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ΠΕΡΙΟΔΟΙ ΑΠΑΣΧΟΛΗΣΗΣ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1.1. Α’ Περίοδος: 19/06 - 30/06/2017 &amp; εγγραφές 22/05 - 31/05/2017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1.2. Β’ Περίοδος: 03/07 - 14/07/2017 &amp; εγγραφές 22/05/2017 έως τη συμπλήρωση των θέσεων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2. ΗΛΙΚΙΕΣ ΣΥΜΜΕΤΕΧΟΝΤΩΝ – ΑΡΙΘΜΟΣ ΑΘΛΟΥΜΕΝΩΝ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Από 6 ετών (παιδιά τα οποία θα πάνε 1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η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Δημοτικού), μέχρι 15 ετών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Μέγιστος επιτρεπόμενος αριθμός συμμετεχόντων ανά περίοδο: 260 παιδιά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3. ΗΜΕΡΗΣΙΟ ΠΡΟΓΡΑΜΜΑ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3.1. Πρόγραμμα Αθλητικών &amp; Επιμορφωτικών Προγραμμάτων στις 2 κοινότητες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07.30-08.00: Προσέλευση προσωπικού (Π.Φ.Α, ιατρός, λοιποί εκπαιδευτικοί, διοικητικοί)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07.45 - 08.20: Συγκέντρωση παιδιών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08.30 - 10.15: Αθλητικές δραστηριότητες σε εξωτερικούς κυρίως χώρους (2 διδακτικές ώρες)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10.15 - 10.35: Διάλειμμα –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δεκατιανό</w:t>
      </w:r>
      <w:proofErr w:type="spellEnd"/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10.45 - 11.30: Αθλητικές δραστηριότητες σε εξωτερικούς &amp; εσωτερικούς χώρους (1 διδακτική ώρα)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11.45 - 13.30: Αθλητικές &amp; επιμορφωτικές δραστηριότητες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μόνο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σε εσωτερικούς χώρους (2 διδακτικές ώρες)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13.30 - 14.15: Γεύμα – ξεκούραση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14.30 - 15.30: Αποχώρηση παιδιών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3.2. Πρόγραμμα Κολύμβησης στη θάλασσα     -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Τόπος διεξαγωγής: </w:t>
      </w: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Σχινιάς</w:t>
      </w:r>
      <w:proofErr w:type="spellEnd"/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Αττικής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Ημέρες διεξαγωγής &amp; για τις 2 Περιόδους: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Τετάρτη – Παρασκευή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 Δημοτική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Κοινότητα Χολαργού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Τρίτη – Πέμπτη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_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Δημοτική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Κοινότητα Παπάγου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 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Ενδεικτικό Πρόγραμμα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: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07.45 - 08.20: Συγκέντρωση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08.30 – 09.30: Αναχώρηση – Άφιξη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09.45 – 12.45: Έναρξη – Λήξη Προγράμματος (εκμάθηση –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beach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volley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–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beach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  <w:lang w:val="en-US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soccer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– ελεύθερο παιχνίδι)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12.45: Συγκέντρωση για φαγητό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13.30 – 14.30: Αναχώρηση – Άφιξη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4. ΧΩΡΟΙ ΔΙΕΞΑΓΩΓΗΣ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Αθλητικές εγκαταστάσεις Δ.Ο.Π.Α.Π. (διευθύνσεις)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α) οδός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Νευροκοπίου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&amp; Αργυροκάστρου –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αίθουσες Κέντρου Νεότητας Παπάγου “Κ. ΚΑΡΑΜΑΝΛΗΣ” – Κλειστό Γυμναστήριο (Ε.Α.Κ.) Παπάγου –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ανοικτά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γήπεδα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μπάσκετ</w:t>
      </w:r>
      <w:r w:rsidRPr="00A8650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τένις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 </w:t>
      </w:r>
      <w:r w:rsidRPr="00A86508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&amp;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beach</w:t>
      </w:r>
      <w:r w:rsidRPr="00A86508"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GB"/>
        </w:rPr>
        <w:t>volley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β) Λ. Κύπρου –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γήπ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 5Χ5 Παπάγου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γ) τέρμα οδού Σύρου – Αθλητικό Κέντρο Χολαργού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(Κλειστό Γυμναστήριο “Α.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Τρίτσης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” – Κεντρικό Γήπεδο Ποδοσφαίρου 11Χ11 – Γήπεδα 5Χ5 –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Δημ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 Γυμναστήριο)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δ) οδός Φανερωμένης &amp; Ζακύνθου – Στάδιο “Μ. ΜΑΡΣΩ”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ε) οδός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Ναυαρίνου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Κουντουριώτου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- Εγκαταστάσεις Τένις Χολαργού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δ) αίθουσα ΠΟΚΕΠΑ Ελ. Βενιζέλου 1, Παπάγου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Παραλία </w:t>
      </w:r>
      <w:proofErr w:type="spellStart"/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Σχινιά</w:t>
      </w:r>
      <w:proofErr w:type="spellEnd"/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br/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5. ΔΡΑΣΤΗΡΙΟΤΗΤΕΣ</w:t>
      </w:r>
    </w:p>
    <w:p w:rsidR="00A86508" w:rsidRDefault="00A86508" w:rsidP="00A865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5.1.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Ομαδικά Αθλήματα</w:t>
      </w:r>
    </w:p>
    <w:p w:rsidR="00A86508" w:rsidRDefault="00A86508" w:rsidP="00A86508">
      <w:pPr>
        <w:pStyle w:val="NormalWeb"/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Ποδόσφαιρο 5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X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5 &amp; 11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X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11 - Καλαθοσφαίριση (μπάσκετ) - Αντισφαίριση (τένις) -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Πετοσφαίριση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πετοσφαίριση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στην άμμο (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volley</w:t>
      </w:r>
      <w:proofErr w:type="spellEnd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&amp;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beach</w:t>
      </w:r>
      <w:proofErr w:type="spellEnd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volley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) - Χόκεϊ</w:t>
      </w:r>
    </w:p>
    <w:p w:rsidR="00A86508" w:rsidRDefault="00A86508" w:rsidP="00A86508">
      <w:pPr>
        <w:pStyle w:val="NormalWeb"/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aps/>
          <w:color w:val="0000FF"/>
          <w:sz w:val="16"/>
          <w:szCs w:val="16"/>
          <w:u w:val="single"/>
          <w:bdr w:val="none" w:sz="0" w:space="0" w:color="auto" w:frame="1"/>
        </w:rPr>
        <w:t>ΝΕΑ ΔΡΑΣΤΗΡΙΟΤΗΤΑ: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Εκπαίδευση ΤΕΡΜΑΤΟΦΥΛΑΚΩΝ Ποδοσφαίρου από το Νίκο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Σαργκάνη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, πρώην διεθνή άσσο &amp; Εκπαιδευτή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UEFA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5.2.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Ατομικά Αθλήματα</w:t>
      </w:r>
    </w:p>
    <w:p w:rsidR="00A86508" w:rsidRDefault="00A86508" w:rsidP="00A86508">
      <w:pPr>
        <w:pStyle w:val="NormalWeb"/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Στίβος - Ξιφασκία 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TAEKWONDO -</w:t>
      </w:r>
      <w:r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Ενόργανη γυμναστική - Αεροβική γυμναστική 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Ακροβατική γυμναστική - Κολύμβηση 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5.3.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Χοροί</w:t>
      </w:r>
    </w:p>
    <w:p w:rsidR="00A86508" w:rsidRDefault="00A86508" w:rsidP="00A86508">
      <w:pPr>
        <w:pStyle w:val="NormalWeb"/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Παραδοσιακοί χοροί - Μοντέρνοι χοροί 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Zumba</w:t>
      </w:r>
      <w:proofErr w:type="spellEnd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- 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Hip</w:t>
      </w:r>
      <w:proofErr w:type="spellEnd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hop</w:t>
      </w:r>
      <w:proofErr w:type="spellEnd"/>
    </w:p>
    <w:p w:rsidR="00A86508" w:rsidRDefault="00A86508" w:rsidP="00A86508">
      <w:pPr>
        <w:pStyle w:val="NormalWeb"/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5.4.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Άλλες Δραστηριότητες</w:t>
      </w:r>
    </w:p>
    <w:p w:rsidR="00A86508" w:rsidRDefault="00A86508" w:rsidP="00A86508">
      <w:pPr>
        <w:pStyle w:val="NormalWeb"/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Σκάκι - Δημιουργικό παιχνίδι - Θεατρική αγωγή - Ορχηστρική - Περιβαλλοντολογική εκπαίδευση 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Επιμορφωτικές προβολές αθλημάτων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6. ΑΙΤΗΣΕΙΣ ΣΥΜΜΕΤΟΧΗΣ - ΠΛΗΡΩΜΕΣ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Οι αιτήσεις συμμετοχής στο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K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αλοκαιρινό</w:t>
      </w:r>
      <w:proofErr w:type="spellEnd"/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E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κπαιδευτικό</w:t>
      </w:r>
      <w:proofErr w:type="spellEnd"/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C</w:t>
      </w:r>
      <w:proofErr w:type="spellStart"/>
      <w:r>
        <w:rPr>
          <w:rStyle w:val="Emphasis"/>
          <w:rFonts w:ascii="Arial" w:hAnsi="Arial" w:cs="Arial"/>
          <w:color w:val="000000"/>
          <w:sz w:val="16"/>
          <w:szCs w:val="16"/>
          <w:bdr w:val="none" w:sz="0" w:space="0" w:color="auto" w:frame="1"/>
        </w:rPr>
        <w:t>amp</w:t>
      </w:r>
      <w:proofErr w:type="spellEnd"/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2017 θα υποβάλλονται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ΜΟΝΟΝ ΗΛΕΚΤΡΟΝΙΚΑ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στην ιστοσελίδα του ΔΟΠΑΠ,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>www.dopap.gr</w:t>
      </w:r>
      <w:proofErr w:type="spellEnd"/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από 22/05/17 έως &amp; 31/05/17 για την 1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η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Περίοδο και από 22/05/17 έως τη συμπλήρωση των θέσεων για την 2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vertAlign w:val="superscript"/>
        </w:rPr>
        <w:t>η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Περίοδο.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Όσοι δημότες δεν μπορούν να υποβάλλουν ηλεκτρονικές αιτήσεις μπορούν να απευθύνονται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ΠΡΩΙΝΕΣ ΩΡΕΣ 09.00 - 14.00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κατά τις ίδιες ημέρες που προαναφέραμε, στην έδρα του ΔΟΠΑΠ, 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Νευροκοπίου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&amp; Αργυροκάστρου - Παπάγου (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τηλ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: 2106543879 -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εσωτ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 1 ή 3) ή στα γραφεία του ΔΟΠΑΠ,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τέρμα οδού Σύρου - Χολαργός (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τηλ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: 2106549033).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M</w:t>
      </w:r>
      <w:proofErr w:type="spellStart"/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ετά</w:t>
      </w:r>
      <w:proofErr w:type="spellEnd"/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την ανακοίνωση των συμμετεχόντων, θα πρέπει να γίνει η καταβολή του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ανάλογου αντίτιμου στον κάτωθι τραπεζικό λογαριασμό του ΔΟΠΑΠ, στην Τράπεζα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val="en-US"/>
        </w:rPr>
        <w:t>ALPHA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  <w:u w:val="single"/>
          <w:bdr w:val="none" w:sz="0" w:space="0" w:color="auto" w:frame="1"/>
          <w:lang w:val="en-US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val="en-US"/>
        </w:rPr>
        <w:t>BANK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  <w:lang w:val="en-US"/>
        </w:rPr>
        <w:t>IBAN</w:t>
      </w:r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0000FF"/>
          <w:sz w:val="16"/>
          <w:szCs w:val="16"/>
          <w:u w:val="single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  <w:lang w:val="en-US"/>
        </w:rPr>
        <w:t>GR</w:t>
      </w:r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06 0140 8440 </w:t>
      </w:r>
      <w:proofErr w:type="spellStart"/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>8440</w:t>
      </w:r>
      <w:proofErr w:type="spellEnd"/>
      <w:r>
        <w:rPr>
          <w:rStyle w:val="Strong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0200 1000 028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7. ΑΝΑΚΟΙΝΩΣΗ ΣΥΜΜΕΤΕΧΟΝΤΩΝ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Την 01/06/2017 ημέρα Πέμπτη, θα ανακοινωθούν στην ιστοσελίδα του ΔΟΠΑΠ τα ονόματα των συμμετεχόντων με αύξοντα αριθμό αίτησης, καθώς επίσης &amp; τα απαιτούμενα δικαιολογητικά της συμμετοχής τους (αποδεικτικό κατάθεσης στην τράπεζα - ιατρική βεβαίωση - δικαιολογητικά εκπτώσεων) που πρέπει να προσκομίσουν οι εγγεγραμμένοι.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Από 02/06 έως &amp; 14/06/2017 θα γίνεται η προσκόμιση των δικαιολογητικών συμμετοχής στο Καλοκαιρινό Εκπαιδευτικό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  <w:lang w:val="en-US"/>
        </w:rPr>
        <w:t>C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amp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2017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</w:p>
    <w:p w:rsidR="00A86508" w:rsidRDefault="00A86508" w:rsidP="00A86508">
      <w:pPr>
        <w:pStyle w:val="NormalWeb"/>
        <w:spacing w:before="0" w:beforeAutospacing="0" w:after="0" w:afterAutospacing="0" w:line="245" w:lineRule="atLeast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lastRenderedPageBreak/>
        <w:t>8. ΤΙΜΟΛΟΓΗΣΗ ΣΥΜΜΕΤΟΧΗΣ – ΠΡΟΣΦΕΡΟΜΕΝΕΣ ΕΚΠΤΩΣΕΙΣ</w:t>
      </w:r>
    </w:p>
    <w:p w:rsidR="00A86508" w:rsidRDefault="00A86508" w:rsidP="00A86508">
      <w:pPr>
        <w:pStyle w:val="NormalWeb"/>
        <w:spacing w:before="0" w:beforeAutospacing="0" w:after="0" w:afterAutospacing="0" w:line="245" w:lineRule="atLeast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8.1.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Κόστος κατ’ άτομο ανά περίοδο: 100,00€</w:t>
      </w:r>
    </w:p>
    <w:p w:rsidR="00A86508" w:rsidRDefault="00A86508" w:rsidP="00A86508">
      <w:pPr>
        <w:pStyle w:val="NormalWeb"/>
        <w:spacing w:before="0" w:beforeAutospacing="0" w:after="0" w:afterAutospacing="0" w:line="245" w:lineRule="atLeast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8.2.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ΠΡΟΣΦΕΡΟΜΕΝΕΣ ΕΚΠΤΩΣΕΙΣ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 Παιδιά άνεργων γονέων: έκπτωση 50%, με την προσκόμιση της κάρτας ανεργίας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Παιδιά πολύτεκνων &amp;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τρίτεκνων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οικογενειών: έκπτωση 50%, με την προσκόμιση της ισχύουσας κάρτας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πολυτέκνου ή πιστοποιητικού οικογενειακής κατάστασης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Παιδιά </w:t>
      </w:r>
      <w:proofErr w:type="spell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μονογονεϊκής</w:t>
      </w:r>
      <w:proofErr w:type="spell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οικογένειας: έκπτωση 50%, με την προσκόμιση του απαραίτητου πιστοποιητικού &amp;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του τελευταίου εκκαθαριστικού εφορίας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 Εγγραφή παιδιού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aps/>
          <w:color w:val="000000"/>
          <w:sz w:val="16"/>
          <w:szCs w:val="16"/>
          <w:u w:val="single"/>
          <w:bdr w:val="none" w:sz="0" w:space="0" w:color="auto" w:frame="1"/>
        </w:rPr>
        <w:t>ΚΑΙ ΣΤΙΣ 2 ΠΕΡΙΟΔΟΥΣ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: 170,00€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 Οικογένειες με 2 ή περισσότερα παιδιά: 100,00€ για το πρώτο παιδί &amp; 70,00€ για κάθε ένα από τα υπόλοιπα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</w:rPr>
        <w:t>ΠΡΟΣΟΧΗ: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Οι εκπτώσεις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ΔΕΝ ΕΙΝΑΙ ΑΘΡΟΙΣΤΙΚΕΣ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όταν κάποιος δικαιούται παραπάνω από μία έκπτωση, επιλέγει αυτήν που τον συμφέρει περισσότερο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Arial" w:hAnsi="Arial" w:cs="Arial"/>
          <w:color w:val="000000"/>
          <w:sz w:val="16"/>
          <w:szCs w:val="16"/>
          <w:bdr w:val="none" w:sz="0" w:space="0" w:color="auto" w:frame="1"/>
        </w:rPr>
        <w:t>9. ΔΙΚΑΙΟΛΟΓΗΤΙΚΑ ΣΥΜΜΕΤΟΧΗΣ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9.1. Ιατρική ΠΡΟΣΦΑΤΗ (εντός 3μήνου) βεβαίωση από παιδίατρο ή καρδιολόγο</w:t>
      </w:r>
    </w:p>
    <w:p w:rsidR="00A86508" w:rsidRDefault="00A86508" w:rsidP="00A86508">
      <w:pPr>
        <w:pStyle w:val="NormalWeb"/>
        <w:spacing w:before="0" w:beforeAutospacing="0" w:after="0" w:afterAutospacing="0"/>
        <w:ind w:left="136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9.2. Στην περίπτωση των προσφερόμενων εκπτώσεων,</w:t>
      </w:r>
      <w:r>
        <w:rPr>
          <w:rStyle w:val="apple-converted-spac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Emphasis"/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τα εκάστοτε ζητούμενα δικαιολογητικά</w:t>
      </w:r>
    </w:p>
    <w:p w:rsidR="00AB5625" w:rsidRPr="00A86508" w:rsidRDefault="00AB5625"/>
    <w:sectPr w:rsidR="00AB5625" w:rsidRPr="00A86508" w:rsidSect="00AB5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A57"/>
    <w:multiLevelType w:val="multilevel"/>
    <w:tmpl w:val="B0E4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86508"/>
    <w:rsid w:val="00A86508"/>
    <w:rsid w:val="00AB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86508"/>
    <w:rPr>
      <w:b/>
      <w:bCs/>
    </w:rPr>
  </w:style>
  <w:style w:type="character" w:customStyle="1" w:styleId="apple-converted-space">
    <w:name w:val="apple-converted-space"/>
    <w:basedOn w:val="DefaultParagraphFont"/>
    <w:rsid w:val="00A86508"/>
  </w:style>
  <w:style w:type="character" w:styleId="Emphasis">
    <w:name w:val="Emphasis"/>
    <w:basedOn w:val="DefaultParagraphFont"/>
    <w:uiPriority w:val="20"/>
    <w:qFormat/>
    <w:rsid w:val="00A86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4156</Characters>
  <Application>Microsoft Office Word</Application>
  <DocSecurity>0</DocSecurity>
  <Lines>34</Lines>
  <Paragraphs>9</Paragraphs>
  <ScaleCrop>false</ScaleCrop>
  <Company>HP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2017-05-15T21:56:00Z</dcterms:created>
  <dcterms:modified xsi:type="dcterms:W3CDTF">2017-05-15T21:57:00Z</dcterms:modified>
</cp:coreProperties>
</file>