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7D" w:rsidRPr="00B15D28" w:rsidRDefault="005E7F7D" w:rsidP="00B15D28">
      <w:pPr>
        <w:spacing w:after="0"/>
        <w:jc w:val="both"/>
        <w:rPr>
          <w:rFonts w:ascii="Times New Roman" w:hAnsi="Times New Roman" w:cs="Times New Roman"/>
        </w:rPr>
      </w:pPr>
      <w:r w:rsidRPr="00B15D28">
        <w:rPr>
          <w:rFonts w:ascii="Times New Roman" w:eastAsia="Batang" w:hAnsi="Times New Roman" w:cs="Times New Roman"/>
        </w:rPr>
        <w:t>ΠΕΡΙΒΑΛΛΟΝΤΙΚΟΣ</w:t>
      </w:r>
      <w:r w:rsidRPr="00B15D28">
        <w:rPr>
          <w:rFonts w:ascii="Times New Roman" w:hAnsi="Times New Roman" w:cs="Times New Roman"/>
        </w:rPr>
        <w:t xml:space="preserve">      ΣΥΛΛΟΓΟΣ      ΚΕΝΤΡΟΥ      ΑΜΑΡΟΥΣΙΟΥ    «</w:t>
      </w:r>
      <w:r w:rsidRPr="00B15D28">
        <w:rPr>
          <w:rFonts w:ascii="Times New Roman" w:hAnsi="Times New Roman" w:cs="Times New Roman"/>
          <w:b/>
        </w:rPr>
        <w:t>Η   ΚΑΣΤΑΛΙΑ</w:t>
      </w:r>
      <w:r w:rsidRPr="00B15D28">
        <w:rPr>
          <w:rFonts w:ascii="Times New Roman" w:hAnsi="Times New Roman" w:cs="Times New Roman"/>
        </w:rPr>
        <w:t>»</w:t>
      </w:r>
    </w:p>
    <w:p w:rsidR="005459F0" w:rsidRPr="00B15D28" w:rsidRDefault="005E7F7D" w:rsidP="00B15D28">
      <w:pPr>
        <w:spacing w:after="0"/>
        <w:jc w:val="both"/>
        <w:rPr>
          <w:rFonts w:ascii="Times New Roman" w:hAnsi="Times New Roman" w:cs="Times New Roman"/>
        </w:rPr>
      </w:pPr>
      <w:r w:rsidRPr="00B15D28">
        <w:rPr>
          <w:rFonts w:ascii="Times New Roman" w:hAnsi="Times New Roman" w:cs="Times New Roman"/>
        </w:rPr>
        <w:t>Χατζηαντωνίου 13</w:t>
      </w:r>
      <w:r w:rsidR="006253E0" w:rsidRPr="00B15D28">
        <w:rPr>
          <w:rFonts w:ascii="Times New Roman" w:hAnsi="Times New Roman" w:cs="Times New Roman"/>
        </w:rPr>
        <w:t xml:space="preserve">, </w:t>
      </w:r>
      <w:r w:rsidRPr="00B15D28">
        <w:rPr>
          <w:rFonts w:ascii="Times New Roman" w:hAnsi="Times New Roman" w:cs="Times New Roman"/>
        </w:rPr>
        <w:t>Μαρούσι 151 24</w:t>
      </w:r>
      <w:r w:rsidR="006253E0" w:rsidRPr="00B15D28">
        <w:rPr>
          <w:rFonts w:ascii="Times New Roman" w:hAnsi="Times New Roman" w:cs="Times New Roman"/>
        </w:rPr>
        <w:t xml:space="preserve">, </w:t>
      </w:r>
      <w:proofErr w:type="spellStart"/>
      <w:r w:rsidR="006253E0" w:rsidRPr="00B15D28">
        <w:rPr>
          <w:rFonts w:ascii="Times New Roman" w:hAnsi="Times New Roman" w:cs="Times New Roman"/>
        </w:rPr>
        <w:t>Τηλ</w:t>
      </w:r>
      <w:proofErr w:type="spellEnd"/>
      <w:r w:rsidR="006253E0" w:rsidRPr="00B15D28">
        <w:rPr>
          <w:rFonts w:ascii="Times New Roman" w:hAnsi="Times New Roman" w:cs="Times New Roman"/>
        </w:rPr>
        <w:t xml:space="preserve">. 2108064848, </w:t>
      </w:r>
      <w:r w:rsidRPr="00B15D28">
        <w:rPr>
          <w:rFonts w:ascii="Times New Roman" w:hAnsi="Times New Roman" w:cs="Times New Roman"/>
          <w:lang w:val="en-US"/>
        </w:rPr>
        <w:t>e</w:t>
      </w:r>
      <w:r w:rsidRPr="00B15D28">
        <w:rPr>
          <w:rFonts w:ascii="Times New Roman" w:hAnsi="Times New Roman" w:cs="Times New Roman"/>
        </w:rPr>
        <w:t>-</w:t>
      </w:r>
      <w:r w:rsidRPr="00B15D28">
        <w:rPr>
          <w:rFonts w:ascii="Times New Roman" w:hAnsi="Times New Roman" w:cs="Times New Roman"/>
          <w:lang w:val="en-US"/>
        </w:rPr>
        <w:t>mail</w:t>
      </w:r>
      <w:r w:rsidRPr="00B15D28">
        <w:rPr>
          <w:rFonts w:ascii="Times New Roman" w:hAnsi="Times New Roman" w:cs="Times New Roman"/>
        </w:rPr>
        <w:t xml:space="preserve">: </w:t>
      </w:r>
      <w:hyperlink r:id="rId8" w:history="1">
        <w:r w:rsidRPr="00B15D28">
          <w:rPr>
            <w:rStyle w:val="Hyperlink"/>
            <w:rFonts w:ascii="Times New Roman" w:hAnsi="Times New Roman" w:cs="Times New Roman"/>
            <w:lang w:val="en-US"/>
          </w:rPr>
          <w:t>pl</w:t>
        </w:r>
        <w:r w:rsidRPr="00B15D28">
          <w:rPr>
            <w:rStyle w:val="Hyperlink"/>
            <w:rFonts w:ascii="Times New Roman" w:hAnsi="Times New Roman" w:cs="Times New Roman"/>
          </w:rPr>
          <w:t>_</w:t>
        </w:r>
        <w:r w:rsidRPr="00B15D28">
          <w:rPr>
            <w:rStyle w:val="Hyperlink"/>
            <w:rFonts w:ascii="Times New Roman" w:hAnsi="Times New Roman" w:cs="Times New Roman"/>
            <w:lang w:val="en-US"/>
          </w:rPr>
          <w:t>kastalia</w:t>
        </w:r>
        <w:r w:rsidRPr="00B15D28">
          <w:rPr>
            <w:rStyle w:val="Hyperlink"/>
            <w:rFonts w:ascii="Times New Roman" w:hAnsi="Times New Roman" w:cs="Times New Roman"/>
          </w:rPr>
          <w:t>@</w:t>
        </w:r>
        <w:r w:rsidRPr="00B15D28">
          <w:rPr>
            <w:rStyle w:val="Hyperlink"/>
            <w:rFonts w:ascii="Times New Roman" w:hAnsi="Times New Roman" w:cs="Times New Roman"/>
            <w:lang w:val="en-US"/>
          </w:rPr>
          <w:t>yahoo</w:t>
        </w:r>
        <w:r w:rsidRPr="00B15D28">
          <w:rPr>
            <w:rStyle w:val="Hyperlink"/>
            <w:rFonts w:ascii="Times New Roman" w:hAnsi="Times New Roman" w:cs="Times New Roman"/>
          </w:rPr>
          <w:t>.</w:t>
        </w:r>
        <w:r w:rsidRPr="00B15D28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Pr="00B15D28">
        <w:rPr>
          <w:rFonts w:ascii="Times New Roman" w:hAnsi="Times New Roman" w:cs="Times New Roman"/>
        </w:rPr>
        <w:t xml:space="preserve"> </w:t>
      </w:r>
      <w:r w:rsidRPr="00B15D28">
        <w:rPr>
          <w:rFonts w:ascii="Times New Roman" w:hAnsi="Times New Roman" w:cs="Times New Roman"/>
        </w:rPr>
        <w:tab/>
      </w:r>
    </w:p>
    <w:p w:rsidR="00B15D28" w:rsidRDefault="00B15D28" w:rsidP="00B15D28">
      <w:pPr>
        <w:spacing w:after="0"/>
        <w:rPr>
          <w:rFonts w:ascii="Times New Roman" w:hAnsi="Times New Roman" w:cs="Times New Roman"/>
        </w:rPr>
      </w:pPr>
    </w:p>
    <w:p w:rsidR="00663A10" w:rsidRDefault="00663A10" w:rsidP="00B15D28">
      <w:pPr>
        <w:spacing w:after="0"/>
        <w:rPr>
          <w:rFonts w:ascii="Times New Roman" w:hAnsi="Times New Roman" w:cs="Times New Roman"/>
        </w:rPr>
      </w:pPr>
    </w:p>
    <w:p w:rsidR="00B532D0" w:rsidRPr="00F12173" w:rsidRDefault="00663A10" w:rsidP="00B022B5">
      <w:pPr>
        <w:spacing w:after="0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Μαρούσι</w:t>
      </w:r>
      <w:r w:rsidR="00B022B5">
        <w:rPr>
          <w:rFonts w:ascii="Times New Roman" w:hAnsi="Times New Roman" w:cs="Times New Roman"/>
        </w:rPr>
        <w:t>,10-4-2014</w:t>
      </w:r>
      <w:r>
        <w:rPr>
          <w:rFonts w:ascii="Times New Roman" w:hAnsi="Times New Roman" w:cs="Times New Roman"/>
        </w:rPr>
        <w:t xml:space="preserve"> </w:t>
      </w:r>
    </w:p>
    <w:p w:rsidR="00B532D0" w:rsidRPr="00F12173" w:rsidRDefault="00B022B5" w:rsidP="00B022B5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Αρ. </w:t>
      </w:r>
      <w:proofErr w:type="spellStart"/>
      <w:r>
        <w:rPr>
          <w:rFonts w:ascii="Times New Roman" w:hAnsi="Times New Roman" w:cs="Times New Roman"/>
        </w:rPr>
        <w:t>Πρωτ</w:t>
      </w:r>
      <w:proofErr w:type="spellEnd"/>
      <w:r>
        <w:rPr>
          <w:rFonts w:ascii="Times New Roman" w:hAnsi="Times New Roman" w:cs="Times New Roman"/>
        </w:rPr>
        <w:t>: 145</w:t>
      </w:r>
      <w:r w:rsidR="00B532D0">
        <w:rPr>
          <w:rFonts w:ascii="Times New Roman" w:hAnsi="Times New Roman" w:cs="Times New Roman"/>
        </w:rPr>
        <w:t xml:space="preserve"> </w:t>
      </w:r>
    </w:p>
    <w:p w:rsidR="00663A10" w:rsidRDefault="00B15D28" w:rsidP="00B15D28">
      <w:pPr>
        <w:spacing w:after="0"/>
        <w:rPr>
          <w:rFonts w:ascii="Times New Roman" w:hAnsi="Times New Roman" w:cs="Times New Roman"/>
        </w:rPr>
      </w:pPr>
      <w:r w:rsidRPr="00B15D28">
        <w:rPr>
          <w:rFonts w:ascii="Times New Roman" w:hAnsi="Times New Roman" w:cs="Times New Roman"/>
        </w:rPr>
        <w:tab/>
      </w:r>
    </w:p>
    <w:p w:rsidR="00AB2942" w:rsidRDefault="00663A10" w:rsidP="00663A1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Προς</w:t>
      </w:r>
    </w:p>
    <w:p w:rsidR="0049279F" w:rsidRDefault="00AB2942" w:rsidP="00B15D28">
      <w:pPr>
        <w:spacing w:after="0"/>
        <w:rPr>
          <w:rFonts w:ascii="Times New Roman" w:hAnsi="Times New Roman" w:cs="Times New Roman"/>
          <w:b/>
        </w:rPr>
      </w:pPr>
      <w:r w:rsidRPr="0049279F">
        <w:rPr>
          <w:rFonts w:ascii="Times New Roman" w:hAnsi="Times New Roman" w:cs="Times New Roman"/>
          <w:b/>
        </w:rPr>
        <w:t xml:space="preserve">Δήμαρχο Αμαρουσίου, Κύριο Γεώργιο </w:t>
      </w:r>
      <w:proofErr w:type="spellStart"/>
      <w:r w:rsidRPr="0049279F">
        <w:rPr>
          <w:rFonts w:ascii="Times New Roman" w:hAnsi="Times New Roman" w:cs="Times New Roman"/>
          <w:b/>
        </w:rPr>
        <w:t>Πατούλη</w:t>
      </w:r>
      <w:proofErr w:type="spellEnd"/>
      <w:r w:rsidR="0049279F">
        <w:rPr>
          <w:rFonts w:ascii="Times New Roman" w:hAnsi="Times New Roman" w:cs="Times New Roman"/>
          <w:b/>
        </w:rPr>
        <w:tab/>
      </w:r>
      <w:r w:rsidR="0049279F">
        <w:rPr>
          <w:rFonts w:ascii="Times New Roman" w:hAnsi="Times New Roman" w:cs="Times New Roman"/>
          <w:b/>
        </w:rPr>
        <w:tab/>
      </w:r>
      <w:r w:rsidR="0049279F">
        <w:rPr>
          <w:rFonts w:ascii="Times New Roman" w:hAnsi="Times New Roman" w:cs="Times New Roman"/>
          <w:b/>
        </w:rPr>
        <w:tab/>
      </w:r>
      <w:r w:rsidR="0049279F">
        <w:rPr>
          <w:rFonts w:ascii="Times New Roman" w:hAnsi="Times New Roman" w:cs="Times New Roman"/>
          <w:b/>
        </w:rPr>
        <w:tab/>
      </w:r>
    </w:p>
    <w:p w:rsidR="00663A10" w:rsidRPr="0049279F" w:rsidRDefault="00663A10" w:rsidP="00B15D28">
      <w:pPr>
        <w:spacing w:after="0"/>
        <w:rPr>
          <w:rFonts w:ascii="Times New Roman" w:hAnsi="Times New Roman" w:cs="Times New Roman"/>
          <w:b/>
        </w:rPr>
      </w:pPr>
      <w:r w:rsidRPr="0049279F">
        <w:rPr>
          <w:rFonts w:ascii="Times New Roman" w:hAnsi="Times New Roman" w:cs="Times New Roman"/>
          <w:b/>
        </w:rPr>
        <w:t>Τεχνική  Υπηρεσία</w:t>
      </w:r>
      <w:r w:rsidR="00AB2942" w:rsidRPr="0049279F">
        <w:rPr>
          <w:rFonts w:ascii="Times New Roman" w:hAnsi="Times New Roman" w:cs="Times New Roman"/>
          <w:b/>
        </w:rPr>
        <w:t xml:space="preserve"> </w:t>
      </w:r>
      <w:r w:rsidRPr="0049279F">
        <w:rPr>
          <w:rFonts w:ascii="Times New Roman" w:hAnsi="Times New Roman" w:cs="Times New Roman"/>
          <w:b/>
        </w:rPr>
        <w:t>Του Δήμου  Αμαρουσίου</w:t>
      </w:r>
    </w:p>
    <w:p w:rsidR="00F605CF" w:rsidRDefault="00AB2942" w:rsidP="00F605CF">
      <w:pPr>
        <w:spacing w:after="0"/>
        <w:rPr>
          <w:rFonts w:ascii="Times New Roman" w:hAnsi="Times New Roman" w:cs="Times New Roman"/>
          <w:b/>
        </w:rPr>
      </w:pPr>
      <w:proofErr w:type="spellStart"/>
      <w:r w:rsidRPr="0049279F">
        <w:rPr>
          <w:rFonts w:ascii="Times New Roman" w:hAnsi="Times New Roman" w:cs="Times New Roman"/>
          <w:b/>
        </w:rPr>
        <w:t>Κοιν</w:t>
      </w:r>
      <w:proofErr w:type="spellEnd"/>
      <w:r w:rsidRPr="0049279F">
        <w:rPr>
          <w:rFonts w:ascii="Times New Roman" w:hAnsi="Times New Roman" w:cs="Times New Roman"/>
          <w:b/>
        </w:rPr>
        <w:t>:</w:t>
      </w:r>
    </w:p>
    <w:p w:rsidR="00F605CF" w:rsidRDefault="00F605CF" w:rsidP="00F605CF">
      <w:pPr>
        <w:spacing w:after="0"/>
        <w:rPr>
          <w:b/>
        </w:rPr>
      </w:pPr>
      <w:r>
        <w:rPr>
          <w:rFonts w:ascii="Times New Roman" w:hAnsi="Times New Roman" w:cs="Times New Roman"/>
          <w:b/>
        </w:rPr>
        <w:t>-</w:t>
      </w:r>
      <w:r w:rsidR="00053977" w:rsidRPr="0049279F">
        <w:rPr>
          <w:b/>
        </w:rPr>
        <w:t xml:space="preserve"> </w:t>
      </w:r>
      <w:r w:rsidR="00AB2942" w:rsidRPr="0049279F">
        <w:rPr>
          <w:b/>
        </w:rPr>
        <w:t xml:space="preserve">Περιφέρεια Αττικής , Γενική Δ/νση Αναπτυξιακού Προγραμματισμού και Υποδομών , Δ/νση </w:t>
      </w:r>
      <w:r w:rsidR="00365ED7" w:rsidRPr="0049279F">
        <w:rPr>
          <w:b/>
          <w:bCs/>
        </w:rPr>
        <w:t xml:space="preserve">Τεχνικών Έργων , </w:t>
      </w:r>
      <w:r w:rsidR="00365ED7" w:rsidRPr="0049279F">
        <w:rPr>
          <w:b/>
        </w:rPr>
        <w:t xml:space="preserve">Λ. Συγγρού 80-88  Αθήνα </w:t>
      </w:r>
    </w:p>
    <w:p w:rsidR="00F605CF" w:rsidRDefault="00F605CF" w:rsidP="00F605CF">
      <w:pPr>
        <w:spacing w:after="0"/>
        <w:rPr>
          <w:b/>
        </w:rPr>
      </w:pPr>
      <w:r>
        <w:rPr>
          <w:b/>
        </w:rPr>
        <w:t>-</w:t>
      </w:r>
      <w:r w:rsidR="00365ED7" w:rsidRPr="0049279F">
        <w:rPr>
          <w:b/>
        </w:rPr>
        <w:t>Περιφερειάρχη Αττικής κ.  Γιάννη  Σγουρό,  Συγγρού 15-17 Αθήνα , 117-43</w:t>
      </w:r>
    </w:p>
    <w:p w:rsidR="00F605CF" w:rsidRDefault="00F605CF" w:rsidP="00F605CF">
      <w:pPr>
        <w:spacing w:after="0"/>
        <w:rPr>
          <w:b/>
        </w:rPr>
      </w:pPr>
      <w:r>
        <w:rPr>
          <w:b/>
        </w:rPr>
        <w:t>-</w:t>
      </w:r>
      <w:r w:rsidR="00365ED7" w:rsidRPr="0049279F">
        <w:rPr>
          <w:b/>
        </w:rPr>
        <w:t>Περιφερειακό Συμβούλιο Αττικής,  Συγγρού 15-17, Αθήνα</w:t>
      </w:r>
    </w:p>
    <w:p w:rsidR="00365ED7" w:rsidRPr="00F605CF" w:rsidRDefault="00F605CF" w:rsidP="00F605CF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>-</w:t>
      </w:r>
      <w:r w:rsidR="00365ED7" w:rsidRPr="0049279F">
        <w:rPr>
          <w:b/>
        </w:rPr>
        <w:t xml:space="preserve">Διεύθυνση  Δασών Ανατ. Αττικής, </w:t>
      </w:r>
      <w:r w:rsidR="00CF6A63" w:rsidRPr="0049279F">
        <w:rPr>
          <w:b/>
        </w:rPr>
        <w:t xml:space="preserve">Δασαρχείο Πεντέλης, Κλεισθένους 403, Γέρακας, ΤΚ:15344, </w:t>
      </w:r>
      <w:proofErr w:type="spellStart"/>
      <w:r w:rsidR="00CF6A63" w:rsidRPr="0049279F">
        <w:rPr>
          <w:b/>
        </w:rPr>
        <w:t>Υπόψιν</w:t>
      </w:r>
      <w:proofErr w:type="spellEnd"/>
      <w:r w:rsidR="00CF6A63" w:rsidRPr="0049279F">
        <w:rPr>
          <w:b/>
        </w:rPr>
        <w:t xml:space="preserve">: Κα  </w:t>
      </w:r>
      <w:proofErr w:type="spellStart"/>
      <w:r w:rsidR="00CF6A63" w:rsidRPr="0049279F">
        <w:rPr>
          <w:b/>
        </w:rPr>
        <w:t>Λυκούδη</w:t>
      </w:r>
      <w:proofErr w:type="spellEnd"/>
    </w:p>
    <w:p w:rsidR="00053977" w:rsidRPr="0049279F" w:rsidRDefault="00053977" w:rsidP="00AB2942">
      <w:pPr>
        <w:spacing w:after="0"/>
        <w:rPr>
          <w:rFonts w:ascii="Times New Roman" w:hAnsi="Times New Roman" w:cs="Times New Roman"/>
          <w:b/>
        </w:rPr>
      </w:pPr>
    </w:p>
    <w:p w:rsidR="00002D26" w:rsidRDefault="00002D26" w:rsidP="00B15D28">
      <w:pPr>
        <w:spacing w:after="0"/>
        <w:rPr>
          <w:rFonts w:ascii="Times New Roman" w:hAnsi="Times New Roman" w:cs="Times New Roman"/>
        </w:rPr>
      </w:pPr>
    </w:p>
    <w:p w:rsidR="00002D26" w:rsidRDefault="00002D26" w:rsidP="00663A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Θέμα</w:t>
      </w:r>
      <w:r w:rsidRPr="00002D26">
        <w:rPr>
          <w:rFonts w:ascii="Times New Roman" w:hAnsi="Times New Roman" w:cs="Times New Roman"/>
          <w:b/>
        </w:rPr>
        <w:t xml:space="preserve">:  </w:t>
      </w:r>
      <w:r w:rsidR="00663A10">
        <w:rPr>
          <w:rFonts w:ascii="Times New Roman" w:hAnsi="Times New Roman" w:cs="Times New Roman"/>
          <w:b/>
        </w:rPr>
        <w:t xml:space="preserve">  </w:t>
      </w:r>
      <w:r w:rsidRPr="00002D26">
        <w:rPr>
          <w:rFonts w:ascii="Times New Roman" w:hAnsi="Times New Roman" w:cs="Times New Roman"/>
          <w:b/>
        </w:rPr>
        <w:t>Πλατεία Αγίας Λαύρας</w:t>
      </w:r>
      <w:r w:rsidR="00663A10">
        <w:rPr>
          <w:rFonts w:ascii="Times New Roman" w:hAnsi="Times New Roman" w:cs="Times New Roman"/>
          <w:b/>
        </w:rPr>
        <w:t xml:space="preserve"> </w:t>
      </w:r>
      <w:r w:rsidR="00DA3184">
        <w:rPr>
          <w:rFonts w:ascii="Times New Roman" w:hAnsi="Times New Roman" w:cs="Times New Roman"/>
          <w:b/>
        </w:rPr>
        <w:t>–</w:t>
      </w:r>
      <w:r w:rsidR="00663A10">
        <w:rPr>
          <w:rFonts w:ascii="Times New Roman" w:hAnsi="Times New Roman" w:cs="Times New Roman"/>
          <w:b/>
        </w:rPr>
        <w:t xml:space="preserve"> Αιτήματα</w:t>
      </w:r>
    </w:p>
    <w:p w:rsidR="00DA3184" w:rsidRPr="00002D26" w:rsidRDefault="00DA3184" w:rsidP="00663A10">
      <w:pPr>
        <w:spacing w:after="0"/>
        <w:rPr>
          <w:rFonts w:ascii="Times New Roman" w:hAnsi="Times New Roman" w:cs="Times New Roman"/>
          <w:b/>
        </w:rPr>
      </w:pPr>
    </w:p>
    <w:p w:rsidR="003A6CEB" w:rsidRPr="001B10B5" w:rsidRDefault="00DE6507" w:rsidP="008B7BDE">
      <w:pPr>
        <w:rPr>
          <w:b/>
        </w:rPr>
      </w:pPr>
      <w:r>
        <w:t>Η νέα μελέτη (</w:t>
      </w:r>
      <w:r w:rsidR="00F12173">
        <w:t>Τεχνική Έκθεση Εργασιών</w:t>
      </w:r>
      <w:r w:rsidR="00573F43">
        <w:t>),  που</w:t>
      </w:r>
      <w:r w:rsidR="00DA3184">
        <w:t xml:space="preserve">  --</w:t>
      </w:r>
      <w:r w:rsidR="00F12173">
        <w:t xml:space="preserve"> </w:t>
      </w:r>
      <w:r w:rsidR="00F12173" w:rsidRPr="00D04DCD">
        <w:t xml:space="preserve">βάσει </w:t>
      </w:r>
      <w:r w:rsidR="00F12173">
        <w:t xml:space="preserve">του νέου νομοθετήματος </w:t>
      </w:r>
      <w:r w:rsidR="00F12173" w:rsidRPr="00D04DCD">
        <w:t xml:space="preserve"> </w:t>
      </w:r>
      <w:r w:rsidR="00F12173">
        <w:t>περί</w:t>
      </w:r>
      <w:r w:rsidR="00F12173" w:rsidRPr="00D04DCD">
        <w:t xml:space="preserve"> προδιαγραφών για μελέτες διαχείρισης  </w:t>
      </w:r>
      <w:r w:rsidR="00F12173">
        <w:t>στους κοινόχρηστους χώρους πρασίνου Υ.Α. 1</w:t>
      </w:r>
      <w:r w:rsidR="00F12173" w:rsidRPr="001A7AC6">
        <w:t>25837/726/3.6.2013</w:t>
      </w:r>
      <w:r w:rsidR="00DA3184">
        <w:t xml:space="preserve"> (ΦΕΚ 1528Β/21-6-2013)  -  </w:t>
      </w:r>
      <w:r w:rsidR="00F12173">
        <w:t xml:space="preserve">εκπονήθηκε </w:t>
      </w:r>
      <w:r w:rsidR="0049279F">
        <w:t xml:space="preserve">από  την Περιφέρεια Αττικής </w:t>
      </w:r>
      <w:r w:rsidR="00430ACF">
        <w:t>,</w:t>
      </w:r>
      <w:r w:rsidR="00573F43">
        <w:t xml:space="preserve"> </w:t>
      </w:r>
      <w:r w:rsidR="00F12173">
        <w:t xml:space="preserve">τον Οκτώβριο του 2013 </w:t>
      </w:r>
      <w:r w:rsidR="00573F43">
        <w:t>(</w:t>
      </w:r>
      <w:r w:rsidR="00F12173">
        <w:t xml:space="preserve">και έλαβε την επαλήθευση του Δασαρχείου Πεντέλης </w:t>
      </w:r>
      <w:r w:rsidR="00573F43">
        <w:t xml:space="preserve"> με την </w:t>
      </w:r>
      <w:r w:rsidR="00D7726B">
        <w:t xml:space="preserve"> ΔΥ14-11-2013 και </w:t>
      </w:r>
      <w:r w:rsidR="00F12173">
        <w:t xml:space="preserve"> </w:t>
      </w:r>
      <w:r w:rsidR="00573F43">
        <w:t xml:space="preserve">την </w:t>
      </w:r>
      <w:r w:rsidR="00F12173">
        <w:t>ΔΥ 3</w:t>
      </w:r>
      <w:r w:rsidR="00DA3184">
        <w:t>-12-2013</w:t>
      </w:r>
      <w:r w:rsidR="00573F43">
        <w:t xml:space="preserve">), </w:t>
      </w:r>
      <w:r w:rsidR="00DA3184" w:rsidRPr="00D8661A">
        <w:rPr>
          <w:b/>
        </w:rPr>
        <w:t>προβλέπει την κοπή – ε</w:t>
      </w:r>
      <w:r w:rsidR="00430ACF">
        <w:rPr>
          <w:b/>
        </w:rPr>
        <w:t>κρίζωση 8 μεγάλων αιωνόβιων δένδ</w:t>
      </w:r>
      <w:r>
        <w:rPr>
          <w:b/>
        </w:rPr>
        <w:t>ρων (πεύκων) και τη στήριξη άλλων 9</w:t>
      </w:r>
      <w:r w:rsidR="00DA3184" w:rsidRPr="00D8661A">
        <w:rPr>
          <w:b/>
        </w:rPr>
        <w:t xml:space="preserve">, με 2-3  αντηρίδες </w:t>
      </w:r>
      <w:r w:rsidR="00D7726B" w:rsidRPr="00D8661A">
        <w:rPr>
          <w:b/>
        </w:rPr>
        <w:t>(</w:t>
      </w:r>
      <w:r w:rsidR="00DA3184" w:rsidRPr="00D8661A">
        <w:rPr>
          <w:b/>
        </w:rPr>
        <w:t>πατερίτσες) στο καθένα</w:t>
      </w:r>
      <w:r w:rsidR="00DA3184">
        <w:t>.</w:t>
      </w:r>
      <w:r w:rsidR="00F12173">
        <w:t xml:space="preserve"> </w:t>
      </w:r>
      <w:r w:rsidR="00DA3184">
        <w:t xml:space="preserve">Τα  πεύκα αυτά βέβαια </w:t>
      </w:r>
      <w:r w:rsidR="00640E39">
        <w:t xml:space="preserve"> </w:t>
      </w:r>
      <w:r w:rsidR="00D7726B">
        <w:t xml:space="preserve"> δεν επιτελούσαν  ρόλο απλώς  διακοσμητικό , όπως υποστηρίχθηκε από την πλευρά των υπευθύνων για τα έργα του Δήμου μας.  </w:t>
      </w:r>
      <w:r w:rsidR="00EC39EE">
        <w:t>Αποτελούσαν οργανισμούς  με λειτουργίες ευεργετ</w:t>
      </w:r>
      <w:r w:rsidR="00573F43">
        <w:t xml:space="preserve">ικές για την υγεία των κατοίκων της πόλης μας </w:t>
      </w:r>
      <w:r>
        <w:t>(</w:t>
      </w:r>
      <w:r w:rsidR="00EC39EE">
        <w:t>οξυγόνο, σκιά, απορρόφηση άνθρακα, απορρόφηση ρύπων της ατμόσφαιρας και σωματιδίων)</w:t>
      </w:r>
      <w:r w:rsidR="00640E39">
        <w:t xml:space="preserve">.  Και </w:t>
      </w:r>
      <w:r w:rsidR="00573F43">
        <w:t>,</w:t>
      </w:r>
      <w:r>
        <w:t xml:space="preserve"> </w:t>
      </w:r>
      <w:r w:rsidR="004D629F">
        <w:t xml:space="preserve">στο όνομα μιας </w:t>
      </w:r>
      <w:r w:rsidR="00430ACF">
        <w:t>«</w:t>
      </w:r>
      <w:r w:rsidR="004D629F">
        <w:t>ανάπλασης</w:t>
      </w:r>
      <w:r w:rsidR="00430ACF">
        <w:t>» αποκαλούμενης «</w:t>
      </w:r>
      <w:r w:rsidR="004D629F">
        <w:t>βιοκλιματ</w:t>
      </w:r>
      <w:r w:rsidR="00573F43">
        <w:t xml:space="preserve">ικής», </w:t>
      </w:r>
      <w:r w:rsidR="0070432E">
        <w:t xml:space="preserve"> </w:t>
      </w:r>
      <w:r w:rsidR="004D629F">
        <w:t xml:space="preserve"> </w:t>
      </w:r>
      <w:r w:rsidR="00640E39">
        <w:t xml:space="preserve">τα </w:t>
      </w:r>
      <w:r w:rsidR="00EC39EE">
        <w:t xml:space="preserve"> </w:t>
      </w:r>
      <w:r w:rsidR="00640E39">
        <w:t>κατέστρεψαν, ως γνωστόν,  οι παράνομες χωματ</w:t>
      </w:r>
      <w:r>
        <w:t>ουργικές εργασίες του εργολάβου</w:t>
      </w:r>
      <w:r w:rsidR="00640E39">
        <w:t>.  Οι λόγοι της κατάρρευσής τους  όμως δεν αναφέρονται  στην</w:t>
      </w:r>
      <w:r w:rsidR="00640E39" w:rsidRPr="00640E39">
        <w:t xml:space="preserve"> </w:t>
      </w:r>
      <w:r w:rsidR="00640E39">
        <w:t>Τεχνική Έκθεση Εργασιών</w:t>
      </w:r>
      <w:r w:rsidR="004D629F">
        <w:t xml:space="preserve">. Όπως δεν αναφέρονται και οι λόγοι αποξήλωσης  της </w:t>
      </w:r>
      <w:r w:rsidR="0070432E">
        <w:t xml:space="preserve">υπόλοιπης </w:t>
      </w:r>
      <w:r w:rsidR="004D629F">
        <w:t xml:space="preserve"> βλάστησης , οι λόγοι δηλαδή της καταστροφής των παρτεριών της πλατείας.</w:t>
      </w:r>
      <w:r w:rsidR="008B7BDE" w:rsidRPr="008B7BDE">
        <w:t xml:space="preserve"> </w:t>
      </w:r>
      <w:r w:rsidR="00CF7AB9">
        <w:t>Στην Τεχνική Έκθεση Εργασιών εξάλλου</w:t>
      </w:r>
      <w:r w:rsidR="008B7BDE">
        <w:t xml:space="preserve"> δεν περιγράφηκε η υφιστάμενη βλάστηση, πράγμα που </w:t>
      </w:r>
      <w:r w:rsidR="00CF7AB9">
        <w:t>προβλέπεται ρητά  στο Αρ.3, παρ.1 Δ(</w:t>
      </w:r>
      <w:r w:rsidR="00CF7AB9">
        <w:rPr>
          <w:lang w:val="en-US"/>
        </w:rPr>
        <w:t>VII</w:t>
      </w:r>
      <w:r w:rsidR="00CF7AB9" w:rsidRPr="001A7AC6">
        <w:t xml:space="preserve">) </w:t>
      </w:r>
      <w:r w:rsidR="00CF7AB9">
        <w:t>της Υ.Α. 1</w:t>
      </w:r>
      <w:r w:rsidR="00CF7AB9" w:rsidRPr="001A7AC6">
        <w:t>25837/726/3.6.2013</w:t>
      </w:r>
      <w:r>
        <w:t>. (</w:t>
      </w:r>
      <w:r w:rsidR="00CF7AB9" w:rsidRPr="009851DA">
        <w:t xml:space="preserve">Η επιφάνεια που μετράται ως 44 % κάλυψη με </w:t>
      </w:r>
      <w:r w:rsidR="00CF7AB9">
        <w:t>χώμα,</w:t>
      </w:r>
      <w:r w:rsidR="008B7BDE" w:rsidRPr="009851DA">
        <w:t xml:space="preserve"> επί της συνολικής έκτασης που θα έχει η πλατεία</w:t>
      </w:r>
      <w:r w:rsidR="00CF7AB9">
        <w:t>,</w:t>
      </w:r>
      <w:r w:rsidR="008B7BDE" w:rsidRPr="009851DA">
        <w:t xml:space="preserve"> δεν είν</w:t>
      </w:r>
      <w:r w:rsidR="00CF7AB9">
        <w:t xml:space="preserve">αι απαραίτητα  φυτεμένη έκταση , αφού </w:t>
      </w:r>
      <w:r w:rsidR="008B7BDE" w:rsidRPr="009851DA">
        <w:t>περι</w:t>
      </w:r>
      <w:r w:rsidR="00D8661A">
        <w:t xml:space="preserve">λαμβάνει και την παιδική χαρά) και  </w:t>
      </w:r>
      <w:r w:rsidR="00D8661A" w:rsidRPr="000802C8">
        <w:rPr>
          <w:b/>
        </w:rPr>
        <w:t>το ποσοστό της  κάλυψης με γρανιτένιες πλάκες είναι απαράδεκτο</w:t>
      </w:r>
      <w:r w:rsidR="00430ACF">
        <w:rPr>
          <w:b/>
        </w:rPr>
        <w:t>,</w:t>
      </w:r>
      <w:r w:rsidR="00D8661A">
        <w:t xml:space="preserve"> κατά τη γνώμη μας, δεδομένου ότι  η  </w:t>
      </w:r>
      <w:r w:rsidR="008B7BDE" w:rsidRPr="006D1DB5">
        <w:t>νέα υπουργική απόφαση προβλέπει ότι η επιφάνεια κάλυψης με πλάκες και δομικά υλικά πρέπει να είναι έως 10% σε νέες διαμορφώσεις κοινόχρηστων χώρων.</w:t>
      </w:r>
      <w:r w:rsidR="00D8661A">
        <w:t xml:space="preserve"> </w:t>
      </w:r>
      <w:r w:rsidR="00AB690B">
        <w:t xml:space="preserve">Θεωρούμε απαράδεκτο επίσης </w:t>
      </w:r>
      <w:r w:rsidR="00F47722">
        <w:t xml:space="preserve">το γεγονός </w:t>
      </w:r>
      <w:r w:rsidR="00AB690B">
        <w:t xml:space="preserve">ότι δεν διατηρούνται οι  χωμάτινες επιφάνειες, με </w:t>
      </w:r>
      <w:r w:rsidR="00F47722">
        <w:t>αποτέλεσμα 84 δένδρα να βρίσκονται εκτός παρτεριών, σε σχάρες</w:t>
      </w:r>
      <w:r w:rsidR="001720A9">
        <w:t>,</w:t>
      </w:r>
      <w:r w:rsidR="00F47722">
        <w:t xml:space="preserve">  και μ</w:t>
      </w:r>
      <w:r w:rsidR="00AB690B">
        <w:t>ας προβληματίζει ιδιαίτερα η πλήρης ασάφεια  και αοριστία της Τεχνικής Έκθεσης  εργασιών σχετικά με την αντικατάσταση των κατεστ</w:t>
      </w:r>
      <w:r w:rsidR="001B10B5">
        <w:t xml:space="preserve">ραμμένων δένδρων </w:t>
      </w:r>
      <w:r>
        <w:t>(</w:t>
      </w:r>
      <w:r w:rsidR="00C74360">
        <w:t>α</w:t>
      </w:r>
      <w:r w:rsidR="00AB690B">
        <w:t>ν</w:t>
      </w:r>
      <w:r w:rsidR="00C74360">
        <w:t>α</w:t>
      </w:r>
      <w:r w:rsidR="00AB690B">
        <w:t>φέρει μόνο ποώδη φυτά και θάμνους</w:t>
      </w:r>
      <w:r w:rsidR="00F47722">
        <w:t xml:space="preserve">, </w:t>
      </w:r>
      <w:r w:rsidR="00F47722" w:rsidRPr="00C74360">
        <w:rPr>
          <w:b/>
        </w:rPr>
        <w:t>ενώ  ποσόν για νέα δένδρα</w:t>
      </w:r>
      <w:r w:rsidR="00F47722">
        <w:t xml:space="preserve"> </w:t>
      </w:r>
      <w:r w:rsidR="00F47722" w:rsidRPr="00C74360">
        <w:rPr>
          <w:b/>
        </w:rPr>
        <w:t xml:space="preserve">δεν προβλέπει καθόλου ο </w:t>
      </w:r>
      <w:r w:rsidRPr="00C74360">
        <w:rPr>
          <w:b/>
        </w:rPr>
        <w:t>προϋπολογισμός</w:t>
      </w:r>
      <w:r w:rsidR="00F47722">
        <w:t xml:space="preserve">)  αλλά και η παντελής απουσία δέσμευσης για τη </w:t>
      </w:r>
      <w:r w:rsidR="00F47722">
        <w:lastRenderedPageBreak/>
        <w:t>διατήρηση των υφιστάμενων δένδρων.</w:t>
      </w:r>
      <w:r w:rsidR="001720A9">
        <w:t xml:space="preserve"> </w:t>
      </w:r>
      <w:r w:rsidR="00C74360">
        <w:t>Κι αυτά, ενώ ο Δήμαρχος Αμαρουσίου επανειλημμένα έχει διαβεβαιώσει</w:t>
      </w:r>
      <w:r>
        <w:t xml:space="preserve"> (</w:t>
      </w:r>
      <w:r w:rsidR="00C74360">
        <w:t>και δημοσίως) ότι θα αυξηθούν , με την ανάπλαση, η  βλάστηση της πλατείας και ο αριθμός ο συνολικός των δένδρων της.</w:t>
      </w:r>
      <w:r w:rsidR="001B10B5">
        <w:t xml:space="preserve"> </w:t>
      </w:r>
      <w:r w:rsidR="001720A9">
        <w:t>Χαρακτηριστικές  είναι οι   παρακάτω  φράσεις που εμπερι</w:t>
      </w:r>
      <w:r>
        <w:t>έχονται στην  τεχνική έκθεση: «</w:t>
      </w:r>
      <w:r w:rsidR="001720A9">
        <w:t xml:space="preserve">Τα </w:t>
      </w:r>
      <w:r w:rsidR="001720A9" w:rsidRPr="001B10B5">
        <w:rPr>
          <w:b/>
        </w:rPr>
        <w:t xml:space="preserve">περισσότερα </w:t>
      </w:r>
      <w:r w:rsidR="001720A9">
        <w:t xml:space="preserve">υφιστάμενα δένδρα θα διατηρηθούν στις θέσεις τους …Καλό θα </w:t>
      </w:r>
      <w:r w:rsidR="001720A9" w:rsidRPr="001720A9">
        <w:t>ήταν ο χώρος των παιδικών χαρών να κυριαρχείται από φυλλοβόλα και όχι αειθαλή δένδρα …</w:t>
      </w:r>
      <w:r w:rsidR="001720A9" w:rsidRPr="001720A9">
        <w:rPr>
          <w:b/>
        </w:rPr>
        <w:t>.</w:t>
      </w:r>
      <w:r w:rsidR="001720A9" w:rsidRPr="001B10B5">
        <w:t>η υφιστάμενη βλάστηση να αναδειχθεί …</w:t>
      </w:r>
      <w:r w:rsidR="001720A9" w:rsidRPr="001B10B5">
        <w:rPr>
          <w:b/>
        </w:rPr>
        <w:t>παρέχοντας σκίαση στους χώρους εστίασης» !</w:t>
      </w:r>
    </w:p>
    <w:p w:rsidR="00D60A4B" w:rsidRPr="001720A9" w:rsidRDefault="00D60A4B" w:rsidP="008B7BDE">
      <w:pPr>
        <w:rPr>
          <w:b/>
        </w:rPr>
      </w:pPr>
      <w:r>
        <w:rPr>
          <w:b/>
        </w:rPr>
        <w:t xml:space="preserve">Εμείς, προκειμένου να περισωθεί από το χαρακτήρα του αστικού άλσους που είχε μέχρι πρότινος αυτή η πλατεία, ό,τι μπορεί, έστω και τώρα, να περισωθεί, ζητάμε,  η  </w:t>
      </w:r>
      <w:proofErr w:type="spellStart"/>
      <w:r>
        <w:rPr>
          <w:b/>
        </w:rPr>
        <w:t>φυτοτεχνική</w:t>
      </w:r>
      <w:proofErr w:type="spellEnd"/>
      <w:r>
        <w:rPr>
          <w:b/>
        </w:rPr>
        <w:t xml:space="preserve">  μελέτη που γίνεται τώρα</w:t>
      </w:r>
    </w:p>
    <w:p w:rsidR="00AE68F9" w:rsidRDefault="00D60A4B" w:rsidP="00D60A4B">
      <w:pPr>
        <w:pStyle w:val="ListParagraph"/>
        <w:numPr>
          <w:ilvl w:val="0"/>
          <w:numId w:val="2"/>
        </w:numPr>
      </w:pPr>
      <w:r>
        <w:t>Να  περιλαμβάνει περιγραφή της υφ</w:t>
      </w:r>
      <w:r w:rsidR="00DE6507">
        <w:t>ιστάμενης βλάστησης (</w:t>
      </w:r>
      <w:r w:rsidR="00105AF1">
        <w:t>αυτή που  θα έπρεπε να περιλαμβάνει και η Τεχνική Έκθεση Εργασιών)</w:t>
      </w:r>
    </w:p>
    <w:p w:rsidR="00105AF1" w:rsidRDefault="00105AF1" w:rsidP="00105AF1">
      <w:pPr>
        <w:pStyle w:val="ListParagraph"/>
      </w:pPr>
    </w:p>
    <w:p w:rsidR="00105AF1" w:rsidRDefault="00105AF1" w:rsidP="00D60A4B">
      <w:pPr>
        <w:pStyle w:val="ListParagraph"/>
        <w:numPr>
          <w:ilvl w:val="0"/>
          <w:numId w:val="2"/>
        </w:numPr>
      </w:pPr>
      <w:r>
        <w:t>Να προβλέπει τη διατήρηση των χωμάτινων επιφανειών , ούτως ώστε να μη βρίσκονται τα δέ</w:t>
      </w:r>
      <w:r w:rsidR="00CB79BB">
        <w:t>νδρα εκτός παρτεριών, σε σχάρες, πράγμα που συνεπάγεται βεβαίως και την περαιτέρω μείωση των γρανιτένιων πλακών.</w:t>
      </w:r>
    </w:p>
    <w:p w:rsidR="00105AF1" w:rsidRDefault="00105AF1" w:rsidP="00105AF1">
      <w:pPr>
        <w:pStyle w:val="ListParagraph"/>
      </w:pPr>
    </w:p>
    <w:p w:rsidR="00105AF1" w:rsidRDefault="00105AF1" w:rsidP="00D60A4B">
      <w:pPr>
        <w:pStyle w:val="ListParagraph"/>
        <w:numPr>
          <w:ilvl w:val="0"/>
          <w:numId w:val="2"/>
        </w:numPr>
      </w:pPr>
      <w:r>
        <w:t xml:space="preserve">Να προβλέπει την αντικατάσταση των </w:t>
      </w:r>
      <w:r w:rsidR="00CB79BB">
        <w:t xml:space="preserve">δένδρων που καταστράφηκαν  με </w:t>
      </w:r>
      <w:r>
        <w:t xml:space="preserve">όμοια </w:t>
      </w:r>
      <w:r w:rsidR="00CB79BB">
        <w:t xml:space="preserve">δένδρα, </w:t>
      </w:r>
      <w:r>
        <w:t>α</w:t>
      </w:r>
      <w:r w:rsidR="00CB79BB">
        <w:t xml:space="preserve">ειθαλή και όχι φυλλοβόλα </w:t>
      </w:r>
    </w:p>
    <w:p w:rsidR="00105AF1" w:rsidRDefault="00105AF1" w:rsidP="00105AF1">
      <w:pPr>
        <w:pStyle w:val="ListParagraph"/>
      </w:pPr>
    </w:p>
    <w:p w:rsidR="00105AF1" w:rsidRDefault="00105AF1" w:rsidP="00D60A4B">
      <w:pPr>
        <w:pStyle w:val="ListParagraph"/>
        <w:numPr>
          <w:ilvl w:val="0"/>
          <w:numId w:val="2"/>
        </w:numPr>
      </w:pPr>
      <w:r>
        <w:t>Να εμπεριέχει δέσμευση για τη διατήρηση όλων των υφιστάμενων δένδρων.</w:t>
      </w:r>
    </w:p>
    <w:p w:rsidR="000230BA" w:rsidRDefault="000230BA" w:rsidP="000230BA">
      <w:pPr>
        <w:pStyle w:val="ListParagraph"/>
      </w:pPr>
    </w:p>
    <w:p w:rsidR="000230BA" w:rsidRDefault="000230BA" w:rsidP="00D60A4B">
      <w:pPr>
        <w:pStyle w:val="ListParagraph"/>
        <w:numPr>
          <w:ilvl w:val="0"/>
          <w:numId w:val="2"/>
        </w:numPr>
      </w:pPr>
      <w:r>
        <w:t>Να μην εμπεριέχει  καθόλου υπερύψωση της  πλατείας.</w:t>
      </w:r>
    </w:p>
    <w:p w:rsidR="000230BA" w:rsidRDefault="000230BA" w:rsidP="000230BA">
      <w:pPr>
        <w:pStyle w:val="ListParagraph"/>
      </w:pPr>
    </w:p>
    <w:p w:rsidR="000230BA" w:rsidRDefault="000230BA" w:rsidP="00D60A4B">
      <w:pPr>
        <w:pStyle w:val="ListParagraph"/>
        <w:numPr>
          <w:ilvl w:val="0"/>
          <w:numId w:val="2"/>
        </w:numPr>
      </w:pPr>
      <w:r>
        <w:t>Να αναφέρει για  την Παιδική Χαρά προδιαγραφές που θα τηρηθούν κατά την κατασκευή της.</w:t>
      </w:r>
    </w:p>
    <w:p w:rsidR="000230BA" w:rsidRDefault="000230BA" w:rsidP="000230BA">
      <w:pPr>
        <w:pStyle w:val="ListParagraph"/>
      </w:pPr>
    </w:p>
    <w:p w:rsidR="00CB79BB" w:rsidRDefault="000230BA" w:rsidP="00CB79BB">
      <w:pPr>
        <w:pStyle w:val="ListParagraph"/>
        <w:numPr>
          <w:ilvl w:val="0"/>
          <w:numId w:val="2"/>
        </w:numPr>
      </w:pPr>
      <w:r>
        <w:t xml:space="preserve">Να προβλέπει </w:t>
      </w:r>
      <w:r w:rsidR="00D17696">
        <w:t xml:space="preserve">στοιχεία αρχιτεκτονικά που να ταιριάζουν με το ύφος της συγκεκριμένης </w:t>
      </w:r>
      <w:r w:rsidR="00DE6507">
        <w:t>πλατείας (</w:t>
      </w:r>
      <w:r w:rsidR="00D17696">
        <w:t xml:space="preserve">Το </w:t>
      </w:r>
      <w:proofErr w:type="spellStart"/>
      <w:r w:rsidR="00D17696">
        <w:t>τοπόσημο</w:t>
      </w:r>
      <w:proofErr w:type="spellEnd"/>
      <w:r w:rsidR="00D17696">
        <w:t xml:space="preserve"> π.χ.</w:t>
      </w:r>
      <w:r w:rsidR="00F30037">
        <w:t xml:space="preserve"> από ανοξείδωτους ιστούς φωτισμού, το διακοσμητικό κεραμικό αγγείο, καθώς και  τα αψιδωτά αρχιτεκτονικά στοιχεία που προορίζονται να τοποθετηθούν προς την οδό Μητροπόλεως  ουδεμία σχέση έχουν</w:t>
      </w:r>
      <w:r w:rsidR="00430ACF">
        <w:t xml:space="preserve"> </w:t>
      </w:r>
      <w:r w:rsidR="00F30037">
        <w:t xml:space="preserve"> με το χαρακτήρα του αστικού άλσους της πλατείας αυτής)</w:t>
      </w:r>
    </w:p>
    <w:p w:rsidR="00CB79BB" w:rsidRDefault="00CB79BB" w:rsidP="00CB79BB">
      <w:pPr>
        <w:pStyle w:val="ListParagraph"/>
      </w:pPr>
    </w:p>
    <w:p w:rsidR="00CB79BB" w:rsidRDefault="00CB79BB" w:rsidP="00CB79BB">
      <w:pPr>
        <w:pStyle w:val="ListParagraph"/>
      </w:pPr>
      <w:r>
        <w:t xml:space="preserve">Ζητάμε επίσης η στάση να παραμείνει στην αρχική της θέση, μπροστά στην πλατεία  (σύμφωνα άλλωστε με την αρχική μελέτη και τον </w:t>
      </w:r>
      <w:r w:rsidR="00DE6507">
        <w:t>προϋπολογισμό</w:t>
      </w:r>
      <w:r>
        <w:t>), διότι η πρόσβαση στη σημερινή στάση είναι επικίνδυνη, λόγω έλλειψης ορατότητας και πεζοδρομίων.</w:t>
      </w:r>
    </w:p>
    <w:p w:rsidR="00186EA8" w:rsidRDefault="00186EA8" w:rsidP="0045642F">
      <w:r>
        <w:t>Ελπίζουμε</w:t>
      </w:r>
      <w:r w:rsidR="009F3097">
        <w:t xml:space="preserve"> </w:t>
      </w:r>
      <w:r>
        <w:t xml:space="preserve"> τα αιτήματά μας</w:t>
      </w:r>
      <w:r w:rsidR="009F3097">
        <w:t xml:space="preserve"> </w:t>
      </w:r>
      <w:r>
        <w:t xml:space="preserve"> </w:t>
      </w:r>
      <w:r w:rsidR="009F3097">
        <w:t xml:space="preserve">αυτά </w:t>
      </w:r>
      <w:r>
        <w:t xml:space="preserve">να ληφθούν </w:t>
      </w:r>
      <w:r w:rsidR="009F3097">
        <w:t xml:space="preserve">σοβαρά </w:t>
      </w:r>
      <w:r>
        <w:t>υπόψ</w:t>
      </w:r>
      <w:r w:rsidR="00CB79BB">
        <w:t xml:space="preserve">η , </w:t>
      </w:r>
      <w:r w:rsidR="009F3097">
        <w:t xml:space="preserve">τόσο κατά τη διαμόρφωση </w:t>
      </w:r>
      <w:r>
        <w:t xml:space="preserve"> </w:t>
      </w:r>
      <w:r w:rsidR="009F3097">
        <w:t xml:space="preserve">της  </w:t>
      </w:r>
      <w:proofErr w:type="spellStart"/>
      <w:r w:rsidR="009F3097">
        <w:t>Φυτοτεχνικής</w:t>
      </w:r>
      <w:proofErr w:type="spellEnd"/>
      <w:r w:rsidR="009F3097">
        <w:t xml:space="preserve">  Μελέτης, όσο και κατά </w:t>
      </w:r>
      <w:r w:rsidR="00A0716A">
        <w:t xml:space="preserve">τη διάρκεια των εργασιών </w:t>
      </w:r>
      <w:r w:rsidR="009F3097">
        <w:t xml:space="preserve"> που θα ακολουθήσουν. </w:t>
      </w:r>
    </w:p>
    <w:p w:rsidR="00CC6DA5" w:rsidRDefault="00CC6DA5" w:rsidP="0045642F">
      <w:pPr>
        <w:ind w:left="2160" w:firstLine="720"/>
      </w:pPr>
      <w:r>
        <w:t xml:space="preserve">Για </w:t>
      </w:r>
      <w:r w:rsidR="00200915">
        <w:t xml:space="preserve"> το  Διοικητικό  Συμβούλιο</w:t>
      </w:r>
    </w:p>
    <w:p w:rsidR="0045642F" w:rsidRDefault="00DE6507" w:rsidP="0045642F">
      <w:pPr>
        <w:pStyle w:val="ListParagraph"/>
      </w:pPr>
      <w:r>
        <w:t xml:space="preserve">      Η   Πρόεδρος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200915">
        <w:t>Ο  Γεν. Γραμματέα</w:t>
      </w:r>
      <w:r>
        <w:t>ς</w:t>
      </w:r>
    </w:p>
    <w:p w:rsidR="0009259B" w:rsidRPr="00DE6507" w:rsidRDefault="00200915" w:rsidP="00DE6507">
      <w:pPr>
        <w:pStyle w:val="ListParagraph"/>
      </w:pPr>
      <w:r>
        <w:t xml:space="preserve">Δήμητρα  </w:t>
      </w:r>
      <w:proofErr w:type="spellStart"/>
      <w:r>
        <w:t>Κρεκούκια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Χρήστος  </w:t>
      </w:r>
      <w:proofErr w:type="spellStart"/>
      <w:r>
        <w:t>Παπαζλιώτης</w:t>
      </w:r>
      <w:proofErr w:type="spellEnd"/>
      <w:r w:rsidR="005E7F7D" w:rsidRPr="00053977">
        <w:tab/>
      </w:r>
      <w:r w:rsidR="005E7F7D" w:rsidRPr="00053977">
        <w:tab/>
      </w:r>
      <w:r w:rsidR="005E7F7D" w:rsidRPr="00053977">
        <w:tab/>
      </w:r>
    </w:p>
    <w:sectPr w:rsidR="0009259B" w:rsidRPr="00DE6507" w:rsidSect="00240ED3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CB" w:rsidRDefault="00341ACB" w:rsidP="008E0462">
      <w:pPr>
        <w:spacing w:after="0" w:line="240" w:lineRule="auto"/>
      </w:pPr>
      <w:r>
        <w:separator/>
      </w:r>
    </w:p>
  </w:endnote>
  <w:endnote w:type="continuationSeparator" w:id="0">
    <w:p w:rsidR="00341ACB" w:rsidRDefault="00341ACB" w:rsidP="008E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CB" w:rsidRDefault="00341ACB" w:rsidP="008E0462">
      <w:pPr>
        <w:spacing w:after="0" w:line="240" w:lineRule="auto"/>
      </w:pPr>
      <w:r>
        <w:separator/>
      </w:r>
    </w:p>
  </w:footnote>
  <w:footnote w:type="continuationSeparator" w:id="0">
    <w:p w:rsidR="00341ACB" w:rsidRDefault="00341ACB" w:rsidP="008E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379"/>
    <w:multiLevelType w:val="hybridMultilevel"/>
    <w:tmpl w:val="0C661A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F67B9"/>
    <w:multiLevelType w:val="hybridMultilevel"/>
    <w:tmpl w:val="FDC039CE"/>
    <w:lvl w:ilvl="0" w:tplc="F30833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E3D"/>
    <w:rsid w:val="00000DBB"/>
    <w:rsid w:val="00002D26"/>
    <w:rsid w:val="000230BA"/>
    <w:rsid w:val="000368B7"/>
    <w:rsid w:val="0004378C"/>
    <w:rsid w:val="00053977"/>
    <w:rsid w:val="0008022E"/>
    <w:rsid w:val="0009259B"/>
    <w:rsid w:val="000B50BF"/>
    <w:rsid w:val="000E4A4E"/>
    <w:rsid w:val="000F0412"/>
    <w:rsid w:val="00105AF1"/>
    <w:rsid w:val="00130D1F"/>
    <w:rsid w:val="001627D8"/>
    <w:rsid w:val="001720A9"/>
    <w:rsid w:val="00177473"/>
    <w:rsid w:val="00186EA8"/>
    <w:rsid w:val="001963E8"/>
    <w:rsid w:val="001A59D6"/>
    <w:rsid w:val="001B10B5"/>
    <w:rsid w:val="001D2130"/>
    <w:rsid w:val="00200915"/>
    <w:rsid w:val="00202BB2"/>
    <w:rsid w:val="00240ED3"/>
    <w:rsid w:val="002518C1"/>
    <w:rsid w:val="00261249"/>
    <w:rsid w:val="00301030"/>
    <w:rsid w:val="003237C2"/>
    <w:rsid w:val="003248DF"/>
    <w:rsid w:val="00341ACB"/>
    <w:rsid w:val="00356B8D"/>
    <w:rsid w:val="00365ED7"/>
    <w:rsid w:val="003700E0"/>
    <w:rsid w:val="003751CE"/>
    <w:rsid w:val="003A5B1C"/>
    <w:rsid w:val="003A6CEB"/>
    <w:rsid w:val="003C1B24"/>
    <w:rsid w:val="003F017C"/>
    <w:rsid w:val="0042513C"/>
    <w:rsid w:val="00430ACF"/>
    <w:rsid w:val="0045642F"/>
    <w:rsid w:val="004721C8"/>
    <w:rsid w:val="00474E6F"/>
    <w:rsid w:val="00490093"/>
    <w:rsid w:val="0049279F"/>
    <w:rsid w:val="00495E28"/>
    <w:rsid w:val="00497134"/>
    <w:rsid w:val="004B5130"/>
    <w:rsid w:val="004D629F"/>
    <w:rsid w:val="004F54CF"/>
    <w:rsid w:val="00504067"/>
    <w:rsid w:val="005334C0"/>
    <w:rsid w:val="005431E6"/>
    <w:rsid w:val="005459F0"/>
    <w:rsid w:val="0056705C"/>
    <w:rsid w:val="00573F43"/>
    <w:rsid w:val="005B55C6"/>
    <w:rsid w:val="005C0497"/>
    <w:rsid w:val="005D1224"/>
    <w:rsid w:val="005D5B38"/>
    <w:rsid w:val="005E7F7D"/>
    <w:rsid w:val="005F0976"/>
    <w:rsid w:val="006253E0"/>
    <w:rsid w:val="00630344"/>
    <w:rsid w:val="00640E39"/>
    <w:rsid w:val="006573D8"/>
    <w:rsid w:val="00663A10"/>
    <w:rsid w:val="006867E3"/>
    <w:rsid w:val="006A2B44"/>
    <w:rsid w:val="006A69F4"/>
    <w:rsid w:val="006A79B5"/>
    <w:rsid w:val="0070432E"/>
    <w:rsid w:val="007155E9"/>
    <w:rsid w:val="00730F39"/>
    <w:rsid w:val="00736DD2"/>
    <w:rsid w:val="007815F5"/>
    <w:rsid w:val="00797BF6"/>
    <w:rsid w:val="007C2C5D"/>
    <w:rsid w:val="007F38A7"/>
    <w:rsid w:val="007F581F"/>
    <w:rsid w:val="00870B2D"/>
    <w:rsid w:val="008A4802"/>
    <w:rsid w:val="008B7BDE"/>
    <w:rsid w:val="008E0462"/>
    <w:rsid w:val="008E26DC"/>
    <w:rsid w:val="0091367A"/>
    <w:rsid w:val="009169B1"/>
    <w:rsid w:val="009269C2"/>
    <w:rsid w:val="009376E1"/>
    <w:rsid w:val="0095020E"/>
    <w:rsid w:val="009658CB"/>
    <w:rsid w:val="00981E3D"/>
    <w:rsid w:val="009879B6"/>
    <w:rsid w:val="009A25A8"/>
    <w:rsid w:val="009C5931"/>
    <w:rsid w:val="009F3097"/>
    <w:rsid w:val="00A0716A"/>
    <w:rsid w:val="00A559E4"/>
    <w:rsid w:val="00A6350F"/>
    <w:rsid w:val="00A66781"/>
    <w:rsid w:val="00A75A74"/>
    <w:rsid w:val="00A97AA8"/>
    <w:rsid w:val="00AB0848"/>
    <w:rsid w:val="00AB2942"/>
    <w:rsid w:val="00AB690B"/>
    <w:rsid w:val="00AE68F9"/>
    <w:rsid w:val="00B022B5"/>
    <w:rsid w:val="00B15D28"/>
    <w:rsid w:val="00B166DA"/>
    <w:rsid w:val="00B532D0"/>
    <w:rsid w:val="00B7614A"/>
    <w:rsid w:val="00B85A80"/>
    <w:rsid w:val="00C11005"/>
    <w:rsid w:val="00C32ECB"/>
    <w:rsid w:val="00C33401"/>
    <w:rsid w:val="00C74360"/>
    <w:rsid w:val="00C91814"/>
    <w:rsid w:val="00C97BD4"/>
    <w:rsid w:val="00CA720C"/>
    <w:rsid w:val="00CB79BB"/>
    <w:rsid w:val="00CC6DA5"/>
    <w:rsid w:val="00CF6A63"/>
    <w:rsid w:val="00CF7AB9"/>
    <w:rsid w:val="00D0310F"/>
    <w:rsid w:val="00D17696"/>
    <w:rsid w:val="00D60A4B"/>
    <w:rsid w:val="00D7726B"/>
    <w:rsid w:val="00D8661A"/>
    <w:rsid w:val="00DA3184"/>
    <w:rsid w:val="00DB0C61"/>
    <w:rsid w:val="00DB23C5"/>
    <w:rsid w:val="00DE6507"/>
    <w:rsid w:val="00DF6408"/>
    <w:rsid w:val="00E265D4"/>
    <w:rsid w:val="00EC39EE"/>
    <w:rsid w:val="00F12173"/>
    <w:rsid w:val="00F30037"/>
    <w:rsid w:val="00F4635C"/>
    <w:rsid w:val="00F47722"/>
    <w:rsid w:val="00F550AA"/>
    <w:rsid w:val="00F605CF"/>
    <w:rsid w:val="00FA433A"/>
    <w:rsid w:val="00FD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04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4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4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7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3D8"/>
    <w:pPr>
      <w:ind w:left="720"/>
      <w:contextualSpacing/>
    </w:pPr>
  </w:style>
  <w:style w:type="paragraph" w:customStyle="1" w:styleId="yiv4733970691msonormal">
    <w:name w:val="yiv4733970691msonormal"/>
    <w:basedOn w:val="Normal"/>
    <w:rsid w:val="00AB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4733970691">
    <w:name w:val="yiv4733970691"/>
    <w:basedOn w:val="Normal"/>
    <w:rsid w:val="0036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_kastalia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5778-0991-46CA-ACE9-49435FCA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Efi Manimani</cp:lastModifiedBy>
  <cp:revision>2</cp:revision>
  <cp:lastPrinted>2010-01-31T17:19:00Z</cp:lastPrinted>
  <dcterms:created xsi:type="dcterms:W3CDTF">2014-06-21T15:48:00Z</dcterms:created>
  <dcterms:modified xsi:type="dcterms:W3CDTF">2014-06-21T15:48:00Z</dcterms:modified>
</cp:coreProperties>
</file>