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4C" w:rsidRPr="002E3FE3" w:rsidRDefault="00ED6C4C" w:rsidP="00ED6C4C">
      <w:pPr>
        <w:spacing w:after="0" w:line="240" w:lineRule="auto"/>
        <w:rPr>
          <w:b/>
          <w:shadow/>
          <w:sz w:val="24"/>
          <w:szCs w:val="24"/>
          <w:u w:val="single"/>
          <w:lang w:val="en-US"/>
        </w:rPr>
      </w:pPr>
      <w:r w:rsidRPr="002E3FE3">
        <w:rPr>
          <w:b/>
          <w:shadow/>
          <w:sz w:val="24"/>
          <w:szCs w:val="24"/>
          <w:u w:val="single"/>
        </w:rPr>
        <w:t>Αρθρο 216 του N.3852/2010 (ΦΕΚ 87/Β/7.6.2010), περί Καλλικράτη</w:t>
      </w:r>
      <w:r w:rsidRPr="002E3FE3">
        <w:rPr>
          <w:b/>
          <w:shadow/>
          <w:sz w:val="24"/>
          <w:szCs w:val="24"/>
          <w:u w:val="single"/>
        </w:rPr>
        <w:br/>
      </w:r>
    </w:p>
    <w:p w:rsidR="00ED6C4C" w:rsidRPr="002E3FE3" w:rsidRDefault="00ED6C4C" w:rsidP="00ED6C4C">
      <w:pPr>
        <w:spacing w:after="0" w:line="240" w:lineRule="auto"/>
        <w:rPr>
          <w:b/>
          <w:shadow/>
          <w:sz w:val="24"/>
          <w:szCs w:val="24"/>
        </w:rPr>
      </w:pPr>
      <w:r w:rsidRPr="002E3FE3">
        <w:rPr>
          <w:b/>
          <w:shadow/>
          <w:sz w:val="24"/>
          <w:szCs w:val="24"/>
        </w:rPr>
        <w:t>Τοπικά δημοψηφίσματα</w:t>
      </w:r>
      <w:r w:rsidRPr="002E3FE3">
        <w:rPr>
          <w:b/>
          <w:shadow/>
          <w:sz w:val="24"/>
          <w:szCs w:val="24"/>
        </w:rPr>
        <w:br/>
      </w:r>
    </w:p>
    <w:p w:rsidR="00ED6C4C" w:rsidRPr="002E3FE3" w:rsidRDefault="00ED6C4C" w:rsidP="00ED6C4C">
      <w:pPr>
        <w:spacing w:after="0" w:line="240" w:lineRule="auto"/>
        <w:rPr>
          <w:shadow/>
          <w:sz w:val="24"/>
          <w:szCs w:val="24"/>
        </w:rPr>
      </w:pPr>
      <w:r w:rsidRPr="002E3FE3">
        <w:rPr>
          <w:shadow/>
          <w:sz w:val="24"/>
          <w:szCs w:val="24"/>
        </w:rPr>
        <w:t>1. Οι δημοτικές και κοινοτικές αρχές, προκειμένου να λάβουν απόφαση για σοβαρά θέματα που ανήκουν στη σφαίρα των αρμοδιοτήτων τους, μπορούν να διεξάγουν τοπικό δημοψήφισμα, σύμφωνα με τις ειδικότερες ρυθμί</w:t>
      </w:r>
      <w:r w:rsidRPr="002E3FE3">
        <w:rPr>
          <w:shadow/>
          <w:sz w:val="24"/>
          <w:szCs w:val="24"/>
        </w:rPr>
        <w:softHyphen/>
        <w:t>σεις του παρόντος. Σε κάθε περίπτωση αντικείμενα τοπι</w:t>
      </w:r>
      <w:r w:rsidRPr="002E3FE3">
        <w:rPr>
          <w:shadow/>
          <w:sz w:val="24"/>
          <w:szCs w:val="24"/>
        </w:rPr>
        <w:softHyphen/>
        <w:t>κών δημοψηφισμάτων δεν μπορούν να αποτελούν τα θέ</w:t>
      </w:r>
      <w:r w:rsidRPr="002E3FE3">
        <w:rPr>
          <w:shadow/>
          <w:sz w:val="24"/>
          <w:szCs w:val="24"/>
        </w:rPr>
        <w:softHyphen/>
        <w:t>ματα εθνικής πολιτικής, καθώς και εκείνα που συνιστούν περιφερειακές και νομαρχιακές αρμοδιότητες.</w:t>
      </w:r>
      <w:r w:rsidRPr="002E3FE3">
        <w:rPr>
          <w:shadow/>
          <w:sz w:val="24"/>
          <w:szCs w:val="24"/>
        </w:rPr>
        <w:br/>
      </w:r>
    </w:p>
    <w:p w:rsidR="00ED6C4C" w:rsidRPr="002E3FE3" w:rsidRDefault="00ED6C4C" w:rsidP="00ED6C4C">
      <w:pPr>
        <w:spacing w:after="0" w:line="240" w:lineRule="auto"/>
        <w:rPr>
          <w:shadow/>
          <w:sz w:val="24"/>
          <w:szCs w:val="24"/>
        </w:rPr>
      </w:pPr>
      <w:r w:rsidRPr="002E3FE3">
        <w:rPr>
          <w:shadow/>
          <w:sz w:val="24"/>
          <w:szCs w:val="24"/>
        </w:rPr>
        <w:t>2. Το τοπικό δημοψήφισμα διεξάγεται μετά από από</w:t>
      </w:r>
      <w:r w:rsidRPr="002E3FE3">
        <w:rPr>
          <w:shadow/>
          <w:sz w:val="24"/>
          <w:szCs w:val="24"/>
        </w:rPr>
        <w:softHyphen/>
        <w:t>φαση του οικείου συμβουλίου, που λαμβάνεται με την πλειοψηφία των δύο τρίτων (2/3) του συνόλου των με</w:t>
      </w:r>
      <w:r w:rsidRPr="002E3FE3">
        <w:rPr>
          <w:shadow/>
          <w:sz w:val="24"/>
          <w:szCs w:val="24"/>
        </w:rPr>
        <w:softHyphen/>
        <w:t>λών του με την οποία διαπιστώνεται η αναγκαιότητα διε</w:t>
      </w:r>
      <w:r w:rsidRPr="002E3FE3">
        <w:rPr>
          <w:shadow/>
          <w:sz w:val="24"/>
          <w:szCs w:val="24"/>
        </w:rPr>
        <w:softHyphen/>
        <w:t>ξαγωγής αυτού και προσδιορίζεται το ερώτημα που πρό</w:t>
      </w:r>
      <w:r w:rsidRPr="002E3FE3">
        <w:rPr>
          <w:shadow/>
          <w:sz w:val="24"/>
          <w:szCs w:val="24"/>
        </w:rPr>
        <w:softHyphen/>
        <w:t>κειται να τεθεί σε ψηφοφορία, η ημερομηνία διεξαγωγής του και το ύψος της δαπάνης που θα προκληθεί. Με την ίδια απόφαση το συμβούλιο ορίζει ειδική επιτροπή, η οποία αποτελείται από αιρετούς και υπαλλήλους, αρμό</w:t>
      </w:r>
      <w:r w:rsidRPr="002E3FE3">
        <w:rPr>
          <w:shadow/>
          <w:sz w:val="24"/>
          <w:szCs w:val="24"/>
        </w:rPr>
        <w:softHyphen/>
        <w:t>δια για την οργάνωση διεξαγωγής του δημοψηφίσματος.</w:t>
      </w:r>
      <w:r w:rsidRPr="002E3FE3">
        <w:rPr>
          <w:shadow/>
          <w:sz w:val="24"/>
          <w:szCs w:val="24"/>
        </w:rPr>
        <w:br/>
      </w:r>
    </w:p>
    <w:p w:rsidR="00ED6C4C" w:rsidRPr="002E3FE3" w:rsidRDefault="00ED6C4C" w:rsidP="00ED6C4C">
      <w:pPr>
        <w:spacing w:after="0" w:line="240" w:lineRule="auto"/>
        <w:rPr>
          <w:shadow/>
          <w:sz w:val="24"/>
          <w:szCs w:val="24"/>
        </w:rPr>
      </w:pPr>
      <w:r w:rsidRPr="002E3FE3">
        <w:rPr>
          <w:shadow/>
          <w:sz w:val="24"/>
          <w:szCs w:val="24"/>
        </w:rPr>
        <w:t>3. Τοπικό δημοψήφισμα διεξάγεται, επίσης, μετά από αίτηση του ενός τρίτου (1/3) των δημοτών για την ένωση Δήμων και Κοινοτήτων, σύμφωνα με το άρθρο 3, καθώς και μετά από αίτηση του ενός τρίτου (1/3) των εκλογέων τοπικού διαμερίσματος για την προσάρτηση του σε άλλο Δήμο ή Κοινότητα. Στην αίτηση αναγράφεται το υπό ψη</w:t>
      </w:r>
      <w:r w:rsidRPr="002E3FE3">
        <w:rPr>
          <w:shadow/>
          <w:sz w:val="24"/>
          <w:szCs w:val="24"/>
        </w:rPr>
        <w:softHyphen/>
        <w:t>φοφορία θέμα και τίθενται οι υπογραφές των δημοτών.</w:t>
      </w:r>
      <w:r w:rsidRPr="002E3FE3">
        <w:rPr>
          <w:shadow/>
          <w:sz w:val="24"/>
          <w:szCs w:val="24"/>
        </w:rPr>
        <w:br/>
        <w:t>Στην περίπτωση αυτή το συμβούλιο του Δήμου ή της Κοινότητας μέσα σε έναν (1) μήνα από την υποβολή της αίτησης υποχρεούται να προβεί στην προκήρυξη του δη</w:t>
      </w:r>
      <w:r w:rsidRPr="002E3FE3">
        <w:rPr>
          <w:shadow/>
          <w:sz w:val="24"/>
          <w:szCs w:val="24"/>
        </w:rPr>
        <w:softHyphen/>
        <w:t>μοψηφίσματος.</w:t>
      </w:r>
      <w:r w:rsidRPr="002E3FE3">
        <w:rPr>
          <w:shadow/>
          <w:sz w:val="24"/>
          <w:szCs w:val="24"/>
        </w:rPr>
        <w:br/>
      </w:r>
    </w:p>
    <w:p w:rsidR="00ED6C4C" w:rsidRPr="002E3FE3" w:rsidRDefault="00ED6C4C" w:rsidP="00ED6C4C">
      <w:pPr>
        <w:spacing w:after="0" w:line="240" w:lineRule="auto"/>
        <w:rPr>
          <w:shadow/>
          <w:sz w:val="24"/>
          <w:szCs w:val="24"/>
        </w:rPr>
      </w:pPr>
      <w:r w:rsidRPr="002E3FE3">
        <w:rPr>
          <w:shadow/>
          <w:sz w:val="24"/>
          <w:szCs w:val="24"/>
        </w:rPr>
        <w:t>4. Τα θέματα που τίθενται σε δημοψήφισμα κατά τις ανωτέρω παραγράφους θα πρέπει να διατυπώνονται με ερώτημα, το οποίο πρέπει να είναι κατά το δυνατόν σύ</w:t>
      </w:r>
      <w:r w:rsidRPr="002E3FE3">
        <w:rPr>
          <w:shadow/>
          <w:sz w:val="24"/>
          <w:szCs w:val="24"/>
        </w:rPr>
        <w:softHyphen/>
        <w:t xml:space="preserve">ντομο και σαφές. Η προτίμηση του εκλογικού σώματος εκφράζεται με τη χρήση των όρων «ΝΑΙ» ή </w:t>
      </w:r>
      <w:r w:rsidRPr="002E3FE3">
        <w:rPr>
          <w:shadow/>
          <w:sz w:val="24"/>
          <w:szCs w:val="24"/>
        </w:rPr>
        <w:lastRenderedPageBreak/>
        <w:t>«ΟΧΙ».</w:t>
      </w:r>
      <w:r w:rsidRPr="002E3FE3">
        <w:rPr>
          <w:shadow/>
          <w:sz w:val="24"/>
          <w:szCs w:val="24"/>
        </w:rPr>
        <w:br/>
      </w:r>
    </w:p>
    <w:p w:rsidR="00ED6C4C" w:rsidRPr="002E3FE3" w:rsidRDefault="00ED6C4C" w:rsidP="00ED6C4C">
      <w:pPr>
        <w:spacing w:after="0" w:line="240" w:lineRule="auto"/>
        <w:rPr>
          <w:shadow/>
          <w:sz w:val="24"/>
          <w:szCs w:val="24"/>
        </w:rPr>
      </w:pPr>
      <w:r w:rsidRPr="002E3FE3">
        <w:rPr>
          <w:shadow/>
          <w:sz w:val="24"/>
          <w:szCs w:val="24"/>
        </w:rPr>
        <w:t>5. Δημοψήφισμα δεν μπορεί να διεξαχθεί για θέματα που αφορούν τον προϋπολογισμό του Δήμου ή της Κοι</w:t>
      </w:r>
      <w:r w:rsidRPr="002E3FE3">
        <w:rPr>
          <w:shadow/>
          <w:sz w:val="24"/>
          <w:szCs w:val="24"/>
        </w:rPr>
        <w:softHyphen/>
        <w:t>νότητας ή την επιβολή τελών. Δεν επιτρέπεται να διεξα</w:t>
      </w:r>
      <w:r w:rsidRPr="002E3FE3">
        <w:rPr>
          <w:shadow/>
          <w:sz w:val="24"/>
          <w:szCs w:val="24"/>
        </w:rPr>
        <w:softHyphen/>
        <w:t>χθεί δημοψήφισμα το τελευταίο έτος της δημοτικής πε</w:t>
      </w:r>
      <w:r w:rsidRPr="002E3FE3">
        <w:rPr>
          <w:shadow/>
          <w:sz w:val="24"/>
          <w:szCs w:val="24"/>
        </w:rPr>
        <w:softHyphen/>
        <w:t>ριόδου, με εξαίρεση τις περιπτώσεις των άρθρων 3 και 4. Επίσης δεν επιτρέπεται η διεξαγωγή δημοψηφίσματος κατά τη διάρκεια της προεκλογικής περιόδου, για την ανάδειξη των μελών του εθνικού ή του ευρωπαϊκού κοινοβουλίου.</w:t>
      </w:r>
      <w:r w:rsidRPr="002E3FE3">
        <w:rPr>
          <w:shadow/>
          <w:sz w:val="24"/>
          <w:szCs w:val="24"/>
        </w:rPr>
        <w:br/>
        <w:t>Δημοψήφισμα για το ίδιο θέμα δεν μπορεί να διεξα</w:t>
      </w:r>
      <w:r w:rsidRPr="002E3FE3">
        <w:rPr>
          <w:shadow/>
          <w:sz w:val="24"/>
          <w:szCs w:val="24"/>
        </w:rPr>
        <w:softHyphen/>
        <w:t>χθεί, πριν περάσει ένας χρόνος από τη διεξαγωγή του προηγούμενου δημοψηφίσματος.</w:t>
      </w:r>
      <w:r w:rsidRPr="002E3FE3">
        <w:rPr>
          <w:shadow/>
          <w:sz w:val="24"/>
          <w:szCs w:val="24"/>
        </w:rPr>
        <w:br/>
      </w:r>
    </w:p>
    <w:p w:rsidR="00ED6C4C" w:rsidRPr="002E3FE3" w:rsidRDefault="00ED6C4C" w:rsidP="00ED6C4C">
      <w:pPr>
        <w:spacing w:after="0" w:line="240" w:lineRule="auto"/>
        <w:rPr>
          <w:shadow/>
          <w:sz w:val="24"/>
          <w:szCs w:val="24"/>
        </w:rPr>
      </w:pPr>
      <w:r w:rsidRPr="002E3FE3">
        <w:rPr>
          <w:shadow/>
          <w:sz w:val="24"/>
          <w:szCs w:val="24"/>
        </w:rPr>
        <w:t>6. Δικαίωμα συμμετοχής στο τοπικό δημοψήφισμα έχουν οι έχοντες δικαίωμα ψήφου στις εκλογές για την ανάδειξη δημοτικών και κοινοτικών αρχών.</w:t>
      </w:r>
      <w:r w:rsidRPr="002E3FE3">
        <w:rPr>
          <w:shadow/>
          <w:sz w:val="24"/>
          <w:szCs w:val="24"/>
        </w:rPr>
        <w:br/>
        <w:t>Έγκυρο θεωρείται το αποτέλεσμα του δημοψηφίσμα</w:t>
      </w:r>
      <w:r w:rsidRPr="002E3FE3">
        <w:rPr>
          <w:shadow/>
          <w:sz w:val="24"/>
          <w:szCs w:val="24"/>
        </w:rPr>
        <w:softHyphen/>
        <w:t>τος, εφόσον συμμετείχε το πενήντα τοις εκατό (50%) των εγγεγραμμένων στους εκλογικούς καταλόγους.</w:t>
      </w:r>
      <w:r w:rsidRPr="002E3FE3">
        <w:rPr>
          <w:shadow/>
          <w:sz w:val="24"/>
          <w:szCs w:val="24"/>
        </w:rPr>
        <w:br/>
        <w:t>Το αποτέλεσμα του δημοψηφίσματος, που διεξάγεται σύμφωνα με τις ανωτέρω διατάξεις, δεσμεύει το οικείο συμβούλιο στο πλαίσιο της απόφασης, που θα λάβει για το θέμα που διεξήχθη.</w:t>
      </w:r>
      <w:r w:rsidRPr="002E3FE3">
        <w:rPr>
          <w:shadow/>
          <w:sz w:val="24"/>
          <w:szCs w:val="24"/>
        </w:rPr>
        <w:br/>
      </w:r>
    </w:p>
    <w:p w:rsidR="00340133" w:rsidRPr="002E3FE3" w:rsidRDefault="00ED6C4C" w:rsidP="00ED6C4C">
      <w:pPr>
        <w:spacing w:after="0" w:line="240" w:lineRule="auto"/>
        <w:rPr>
          <w:shadow/>
          <w:sz w:val="24"/>
          <w:szCs w:val="24"/>
        </w:rPr>
      </w:pPr>
      <w:r w:rsidRPr="002E3FE3">
        <w:rPr>
          <w:shadow/>
          <w:sz w:val="24"/>
          <w:szCs w:val="24"/>
        </w:rPr>
        <w:t>7. Με προεδρικό διάταγμα, που εκδίδεται ύστερα από πρόταση των Υπουργών Εσωτερικών, Δημόσιας Διοίκη</w:t>
      </w:r>
      <w:r w:rsidRPr="002E3FE3">
        <w:rPr>
          <w:shadow/>
          <w:sz w:val="24"/>
          <w:szCs w:val="24"/>
        </w:rPr>
        <w:softHyphen/>
        <w:t>σης και Αποκέντρωσης και Οικονομίας και Οικονομικών, ρυθμίζονται τα θέματα που αφορούν τον έλεγχο νομιμό</w:t>
      </w:r>
      <w:r w:rsidRPr="002E3FE3">
        <w:rPr>
          <w:shadow/>
          <w:sz w:val="24"/>
          <w:szCs w:val="24"/>
        </w:rPr>
        <w:softHyphen/>
        <w:t>τητας της διενέργειας του τοπικού δημοψηφίσματος από τον Γενικό Γραμματέα της Περιφέρειας, κατά το άρ</w:t>
      </w:r>
      <w:r w:rsidRPr="002E3FE3">
        <w:rPr>
          <w:shadow/>
          <w:sz w:val="24"/>
          <w:szCs w:val="24"/>
        </w:rPr>
        <w:softHyphen/>
        <w:t>θρο 149, την προκήρυξη και τη διαδικασία διεξαγωγής της ψηφοφορίας, την εξαγωγή και δημοσίευση του απο</w:t>
      </w:r>
      <w:r w:rsidRPr="002E3FE3">
        <w:rPr>
          <w:shadow/>
          <w:sz w:val="24"/>
          <w:szCs w:val="24"/>
        </w:rPr>
        <w:softHyphen/>
        <w:t>τελέσματος, τους όρους χρηματοδότησης των εμπλεκό</w:t>
      </w:r>
      <w:r w:rsidRPr="002E3FE3">
        <w:rPr>
          <w:shadow/>
          <w:sz w:val="24"/>
          <w:szCs w:val="24"/>
        </w:rPr>
        <w:softHyphen/>
        <w:t>μενων πλευρών και προβολής των προβαλλόμενων θέ</w:t>
      </w:r>
      <w:r w:rsidRPr="002E3FE3">
        <w:rPr>
          <w:shadow/>
          <w:sz w:val="24"/>
          <w:szCs w:val="24"/>
        </w:rPr>
        <w:softHyphen/>
        <w:t>σεων, καθώς και κάθε σχετικό θέμα.</w:t>
      </w:r>
    </w:p>
    <w:p w:rsidR="00ED6C4C" w:rsidRPr="002E3FE3" w:rsidRDefault="00ED6C4C" w:rsidP="00ED6C4C">
      <w:pPr>
        <w:spacing w:after="0" w:line="240" w:lineRule="auto"/>
        <w:rPr>
          <w:shadow/>
          <w:sz w:val="24"/>
          <w:szCs w:val="24"/>
          <w:shd w:val="clear" w:color="auto" w:fill="EBEADD"/>
        </w:rPr>
      </w:pPr>
    </w:p>
    <w:p w:rsidR="00ED6C4C" w:rsidRPr="002E3FE3" w:rsidRDefault="00ED6C4C" w:rsidP="00ED6C4C">
      <w:pPr>
        <w:spacing w:after="0" w:line="240" w:lineRule="auto"/>
        <w:rPr>
          <w:shadow/>
        </w:rPr>
      </w:pPr>
    </w:p>
    <w:sectPr w:rsidR="00ED6C4C" w:rsidRPr="002E3FE3" w:rsidSect="002E3FE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ED6C4C"/>
    <w:rsid w:val="001D6C44"/>
    <w:rsid w:val="002E3FE3"/>
    <w:rsid w:val="00340133"/>
    <w:rsid w:val="0036784E"/>
    <w:rsid w:val="006D6879"/>
    <w:rsid w:val="007053D7"/>
    <w:rsid w:val="007E78FC"/>
    <w:rsid w:val="00A078EE"/>
    <w:rsid w:val="00B9630D"/>
    <w:rsid w:val="00BB1909"/>
    <w:rsid w:val="00CF5131"/>
    <w:rsid w:val="00E15B3C"/>
    <w:rsid w:val="00ED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7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6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D68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D6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68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D6879"/>
    <w:rPr>
      <w:b/>
      <w:bCs/>
    </w:rPr>
  </w:style>
  <w:style w:type="character" w:styleId="Emphasis">
    <w:name w:val="Emphasis"/>
    <w:basedOn w:val="DefaultParagraphFont"/>
    <w:uiPriority w:val="20"/>
    <w:qFormat/>
    <w:rsid w:val="006D6879"/>
    <w:rPr>
      <w:i/>
      <w:iCs/>
    </w:rPr>
  </w:style>
  <w:style w:type="paragraph" w:styleId="NoSpacing">
    <w:name w:val="No Spacing"/>
    <w:uiPriority w:val="1"/>
    <w:qFormat/>
    <w:rsid w:val="006D687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D6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Thanos</dc:creator>
  <cp:keywords/>
  <dc:description/>
  <cp:lastModifiedBy>Thanos</cp:lastModifiedBy>
  <cp:revision>2</cp:revision>
  <dcterms:created xsi:type="dcterms:W3CDTF">2016-06-05T09:26:00Z</dcterms:created>
  <dcterms:modified xsi:type="dcterms:W3CDTF">2016-06-05T09:37:00Z</dcterms:modified>
</cp:coreProperties>
</file>