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11" w:rsidRDefault="005F709E" w:rsidP="00DC1411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Μαρούσι, </w:t>
      </w:r>
      <w:r w:rsidR="004B5825">
        <w:rPr>
          <w:rFonts w:asciiTheme="majorHAnsi" w:hAnsiTheme="majorHAnsi"/>
          <w:bCs/>
        </w:rPr>
        <w:t>15-7-16</w:t>
      </w:r>
    </w:p>
    <w:p w:rsidR="004B5825" w:rsidRDefault="004B5825" w:rsidP="004B5825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ΔΕΛΤΙΟ ΤΥΠΟΥ</w:t>
      </w:r>
    </w:p>
    <w:p w:rsidR="004B5825" w:rsidRPr="004B5825" w:rsidRDefault="004B5825" w:rsidP="004B5825">
      <w:pPr>
        <w:rPr>
          <w:rFonts w:asciiTheme="majorHAnsi" w:hAnsiTheme="majorHAnsi"/>
          <w:b/>
          <w:bCs/>
        </w:rPr>
      </w:pPr>
      <w:r w:rsidRPr="004B5825">
        <w:rPr>
          <w:rFonts w:asciiTheme="majorHAnsi" w:hAnsiTheme="majorHAnsi"/>
          <w:b/>
          <w:bCs/>
        </w:rPr>
        <w:t>ΣΥΓΧΩΝΕΥΣΗ ΔΡΟΜΟΛΟΓΙΩΝ ΔΗΜΟΤΙΚΗΣ ΣΥΓΚΟΙΝΩΝΙΑΣ</w:t>
      </w:r>
      <w:r w:rsidRPr="004B5825">
        <w:rPr>
          <w:rFonts w:asciiTheme="majorHAnsi" w:hAnsiTheme="majorHAnsi"/>
          <w:b/>
          <w:bCs/>
        </w:rPr>
        <w:br/>
        <w:t>Ο Δήμος στην υπηρεσία της οικονομίας ή του πολίτη;</w:t>
      </w:r>
      <w:bookmarkStart w:id="0" w:name="_GoBack"/>
      <w:bookmarkEnd w:id="0"/>
    </w:p>
    <w:p w:rsidR="004B5825" w:rsidRDefault="004B5825" w:rsidP="004B5825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Σας κοινοποιούμε την ερώτηση-τοποθέτηση της ανεξάρτητης δημοτικής συμβούλου Μ. Διακολιού, σχετικά με τη συγχώνευση δρομολογίων της δημοτικής συγκοινωνίας.</w:t>
      </w:r>
    </w:p>
    <w:p w:rsidR="004B5825" w:rsidRPr="004B5825" w:rsidRDefault="004B5825" w:rsidP="004B5825">
      <w:pPr>
        <w:rPr>
          <w:rFonts w:asciiTheme="majorHAnsi" w:hAnsiTheme="majorHAnsi"/>
          <w:bCs/>
        </w:rPr>
      </w:pPr>
    </w:p>
    <w:p w:rsidR="004B5825" w:rsidRPr="004B5825" w:rsidRDefault="004B5825" w:rsidP="004B5825">
      <w:pPr>
        <w:rPr>
          <w:rFonts w:asciiTheme="majorHAnsi" w:hAnsiTheme="majorHAnsi"/>
          <w:b/>
          <w:bCs/>
        </w:rPr>
      </w:pPr>
      <w:r w:rsidRPr="004B5825">
        <w:rPr>
          <w:rFonts w:asciiTheme="majorHAnsi" w:hAnsiTheme="majorHAnsi"/>
          <w:b/>
          <w:bCs/>
        </w:rPr>
        <w:t>ΕΡΩΤΗΣΗ</w:t>
      </w:r>
    </w:p>
    <w:p w:rsidR="004B5825" w:rsidRPr="004B5825" w:rsidRDefault="004B5825" w:rsidP="004B5825">
      <w:p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Από την πρόσφατη τοπική ειδησεογραφία, ενημερωθήκαμε όλοι ότι η Διοίκηση προέβη σε ενοποίηση των γραμμών 040 και 060 της Δημοτικής Συγκοινωνίας.</w:t>
      </w:r>
    </w:p>
    <w:p w:rsidR="004B5825" w:rsidRPr="004B5825" w:rsidRDefault="004B5825" w:rsidP="004B5825">
      <w:p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Γνωρίζουμε όλοι ότι στα πλαίσια ενός περιβάλλοντος οικονομικής κρίσης, που έπληξε την Αυτοδιοίκηση στο σύνολό της, το πρώτο θύμα είναι η κοινωνία και ιδίως οι μικρομεσαίες οικογένειες. Μία έκφανση των συνεπειών της εφαρμογής των μνημονιακών πολιτικών είναι οι περικοπές στις παροχές που απολάμβαναν οι δημότες, όπως ήταν η δημοτική συγκοινωνία.</w:t>
      </w:r>
    </w:p>
    <w:p w:rsidR="004B5825" w:rsidRPr="004B5825" w:rsidRDefault="004B5825" w:rsidP="004B5825">
      <w:p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Με το μέτρο της ενοποίησης, ουσιαστικά περιορίζεται η δυνατότητα ευχερούς χρήσης της δημοτικής συγκοινωνίας από το επιβατικό κοινό, καθώς: α) αυξάνεται η χιλιομετρική απόσταση που θα καλύπτει η νέα γραμμή, που πλέον θα εξυπηρετεί δύο περιοχές και όχι μία, με συνέπεια την αύξηση του χρόνου που απαιτείται για να φτάσει ο χρήστης στον προορισμό του, β) αυξάνεται ο αριθμός των χρηστών της γραμμής, ακριβώς επειδή εξυπηρετούνται πολίτες από δύο περιοχές και όχι μία, με αποτέλεσμα να δημιουργείται ευκολότερα συνωστισμός στα λεωφορεία και γ) αυξάνεται η απόσταση που θα πρέπει να διανύσουν οι δημότες –πολλές φορές ανήμποροι και ηλικιωμένοι- για να κάνουν χρήση των λεωφορείων, επειδή έχουν καταργηθεί στάσεις.</w:t>
      </w:r>
    </w:p>
    <w:p w:rsidR="004B5825" w:rsidRPr="004B5825" w:rsidRDefault="004B5825" w:rsidP="004B5825">
      <w:p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 xml:space="preserve">Σε συνδυασμό δε με την πρόσφατη περικοπή των δρομολογίων της δημοτικής συγκοινωνίας, τα δυσμενή αποτελέσματα του μέτρου της ενοποίησης των γραμμών επιτείνονται. </w:t>
      </w:r>
    </w:p>
    <w:p w:rsidR="004B5825" w:rsidRPr="004B5825" w:rsidRDefault="004B5825" w:rsidP="004B5825">
      <w:pPr>
        <w:rPr>
          <w:rFonts w:asciiTheme="majorHAnsi" w:hAnsiTheme="majorHAnsi"/>
          <w:b/>
          <w:bCs/>
        </w:rPr>
      </w:pPr>
      <w:r w:rsidRPr="004B5825">
        <w:rPr>
          <w:rFonts w:asciiTheme="majorHAnsi" w:hAnsiTheme="majorHAnsi"/>
          <w:b/>
          <w:bCs/>
        </w:rPr>
        <w:t>ΕΡΩΤΑΤΑΙ:</w:t>
      </w:r>
    </w:p>
    <w:p w:rsidR="004B5825" w:rsidRPr="004B5825" w:rsidRDefault="004B5825" w:rsidP="004B5825">
      <w:pPr>
        <w:numPr>
          <w:ilvl w:val="0"/>
          <w:numId w:val="1"/>
        </w:num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Ποιος ο λόγος εφαρμογής του μέτρου;</w:t>
      </w:r>
    </w:p>
    <w:p w:rsidR="004B5825" w:rsidRPr="004B5825" w:rsidRDefault="004B5825" w:rsidP="004B5825">
      <w:pPr>
        <w:numPr>
          <w:ilvl w:val="0"/>
          <w:numId w:val="1"/>
        </w:num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Το μέτρο της ενοποίησης των γραμμών 040 -060 είναι μόνιμο ή περιστασιακό;</w:t>
      </w:r>
    </w:p>
    <w:p w:rsidR="004B5825" w:rsidRPr="004B5825" w:rsidRDefault="004B5825" w:rsidP="004B5825">
      <w:pPr>
        <w:numPr>
          <w:ilvl w:val="0"/>
          <w:numId w:val="1"/>
        </w:num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Το μέτρο της ενοποίησης των γραμμών 040 -060 είναι μεμονωμένο ή «πιλοτικό», δηλαδή θα επεκταθεί σε όλες τις γραμμές της δημοτικής συγκοινωνίας της πόλης;</w:t>
      </w:r>
    </w:p>
    <w:p w:rsidR="004B5825" w:rsidRPr="004B5825" w:rsidRDefault="004B5825" w:rsidP="004B5825">
      <w:pPr>
        <w:numPr>
          <w:ilvl w:val="0"/>
          <w:numId w:val="1"/>
        </w:num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lastRenderedPageBreak/>
        <w:t xml:space="preserve">Ιδίως οι γραμμές δημοτικής συγκοινωνίας που εξυπηρετούν το </w:t>
      </w:r>
      <w:r w:rsidRPr="004B5825">
        <w:rPr>
          <w:rFonts w:asciiTheme="majorHAnsi" w:hAnsiTheme="majorHAnsi"/>
          <w:bCs/>
          <w:lang w:val="en-US"/>
        </w:rPr>
        <w:t>Mall</w:t>
      </w:r>
      <w:r w:rsidRPr="004B5825">
        <w:rPr>
          <w:rFonts w:asciiTheme="majorHAnsi" w:hAnsiTheme="majorHAnsi"/>
          <w:bCs/>
        </w:rPr>
        <w:t xml:space="preserve"> και το </w:t>
      </w:r>
      <w:r w:rsidRPr="004B5825">
        <w:rPr>
          <w:rFonts w:asciiTheme="majorHAnsi" w:hAnsiTheme="majorHAnsi"/>
          <w:bCs/>
          <w:lang w:val="en-US"/>
        </w:rPr>
        <w:t>Golden</w:t>
      </w:r>
      <w:r w:rsidRPr="004B5825">
        <w:rPr>
          <w:rFonts w:asciiTheme="majorHAnsi" w:hAnsiTheme="majorHAnsi"/>
          <w:bCs/>
        </w:rPr>
        <w:t xml:space="preserve"> </w:t>
      </w:r>
      <w:r w:rsidRPr="004B5825">
        <w:rPr>
          <w:rFonts w:asciiTheme="majorHAnsi" w:hAnsiTheme="majorHAnsi"/>
          <w:bCs/>
          <w:lang w:val="en-US"/>
        </w:rPr>
        <w:t>Hall</w:t>
      </w:r>
      <w:r w:rsidRPr="004B5825">
        <w:rPr>
          <w:rFonts w:asciiTheme="majorHAnsi" w:hAnsiTheme="majorHAnsi"/>
          <w:bCs/>
        </w:rPr>
        <w:t xml:space="preserve"> θα συνενωθούν με κάποιες άλλες ή η εξυπηρέτηση των μεγάλων εμπορικών κέντρων θα παραμείνει αναλλοίωτη, όπως συνέβη και στην περίπτωση περικοπών δρομολογίων των λεωφορείων (που έπληξε όλους τους άλλους);</w:t>
      </w:r>
    </w:p>
    <w:p w:rsidR="004B5825" w:rsidRPr="004B5825" w:rsidRDefault="004B5825" w:rsidP="004B5825">
      <w:pPr>
        <w:numPr>
          <w:ilvl w:val="0"/>
          <w:numId w:val="1"/>
        </w:num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Πώς συνάδει το μέτρο της ενοποίησης με την εξαγγελία για ανανέωση του στόλου της δημοτικής συγκοινωνίας; Μήπως η τυχόν επέκταση του μέτρου σημαίνει προμήθεια λιγότερων ή καθόλου νέων λεωφορείων;</w:t>
      </w:r>
    </w:p>
    <w:p w:rsidR="004B5825" w:rsidRPr="004B5825" w:rsidRDefault="004B5825" w:rsidP="004B5825">
      <w:pPr>
        <w:numPr>
          <w:ilvl w:val="0"/>
          <w:numId w:val="1"/>
        </w:num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Πώς συνάδει το μέτρο με την ανάγκη ανακούφισης του κόσμου σε μία τόσο δύσκολη εποχή;</w:t>
      </w:r>
    </w:p>
    <w:p w:rsidR="004B5825" w:rsidRPr="004B5825" w:rsidRDefault="004B5825" w:rsidP="004B5825">
      <w:pPr>
        <w:numPr>
          <w:ilvl w:val="0"/>
          <w:numId w:val="1"/>
        </w:numPr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Πώς συνάδει το μέτρο με την ανάγκη μείωσης χρήσης του ΙΧ ιδίως στο κέντρο της πόλης μας, τη στιγμή που η αραίωση των δρομολογίων και η δυσχέρανση της χρήσης της δημοτικής συγκοινωνίας ενισχύει την χρήση του αυτοκινήτου με σημαντικές περιβαλλοντικές και  κυκλοφοριακές συνέπειες (πχ κίνηση, επίταση του προβλήματος της στάθμευσης);</w:t>
      </w:r>
    </w:p>
    <w:p w:rsidR="004B5825" w:rsidRPr="004B5825" w:rsidRDefault="004B5825" w:rsidP="004B5825">
      <w:pPr>
        <w:rPr>
          <w:rFonts w:asciiTheme="majorHAnsi" w:hAnsiTheme="majorHAnsi"/>
          <w:bCs/>
        </w:rPr>
      </w:pPr>
    </w:p>
    <w:p w:rsidR="004B5825" w:rsidRDefault="004B5825" w:rsidP="004B5825">
      <w:pPr>
        <w:spacing w:after="0" w:line="240" w:lineRule="auto"/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Μαίρη Διακολιού</w:t>
      </w:r>
    </w:p>
    <w:p w:rsidR="004B5825" w:rsidRPr="004B5825" w:rsidRDefault="004B5825" w:rsidP="004B5825">
      <w:pPr>
        <w:spacing w:after="0" w:line="240" w:lineRule="auto"/>
        <w:rPr>
          <w:rFonts w:asciiTheme="majorHAnsi" w:hAnsiTheme="majorHAnsi"/>
          <w:bCs/>
        </w:rPr>
      </w:pPr>
    </w:p>
    <w:p w:rsidR="004B5825" w:rsidRPr="004B5825" w:rsidRDefault="004B5825" w:rsidP="004B5825">
      <w:pPr>
        <w:spacing w:after="0" w:line="240" w:lineRule="auto"/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Ανεξάρτητη Δημοτική Σύμβουλος</w:t>
      </w:r>
    </w:p>
    <w:p w:rsidR="004B5825" w:rsidRPr="004B5825" w:rsidRDefault="004B5825" w:rsidP="004B5825">
      <w:pPr>
        <w:spacing w:after="0" w:line="240" w:lineRule="auto"/>
        <w:rPr>
          <w:rFonts w:asciiTheme="majorHAnsi" w:hAnsiTheme="majorHAnsi"/>
          <w:bCs/>
        </w:rPr>
      </w:pPr>
      <w:r w:rsidRPr="004B5825">
        <w:rPr>
          <w:rFonts w:asciiTheme="majorHAnsi" w:hAnsiTheme="majorHAnsi"/>
          <w:bCs/>
        </w:rPr>
        <w:t>Δικηγόρος</w:t>
      </w:r>
    </w:p>
    <w:p w:rsidR="004B5825" w:rsidRPr="004B5825" w:rsidRDefault="004B5825" w:rsidP="00DC1411">
      <w:pPr>
        <w:rPr>
          <w:rFonts w:asciiTheme="majorHAnsi" w:hAnsiTheme="majorHAnsi"/>
          <w:bCs/>
        </w:rPr>
      </w:pPr>
    </w:p>
    <w:p w:rsidR="00DC1411" w:rsidRPr="00DC1411" w:rsidRDefault="00DC1411" w:rsidP="00DC1411">
      <w:pPr>
        <w:rPr>
          <w:rFonts w:asciiTheme="majorHAnsi" w:hAnsiTheme="majorHAnsi"/>
          <w:bCs/>
        </w:rPr>
      </w:pPr>
    </w:p>
    <w:p w:rsidR="00304A95" w:rsidRPr="00D3051A" w:rsidRDefault="00304A95">
      <w:pPr>
        <w:rPr>
          <w:rFonts w:asciiTheme="majorHAnsi" w:hAnsiTheme="majorHAnsi"/>
        </w:rPr>
      </w:pPr>
    </w:p>
    <w:sectPr w:rsidR="00304A95" w:rsidRPr="00D3051A" w:rsidSect="00D3051A">
      <w:headerReference w:type="default" r:id="rId7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D9" w:rsidRDefault="00F34AD9" w:rsidP="00D3051A">
      <w:pPr>
        <w:spacing w:after="0" w:line="240" w:lineRule="auto"/>
      </w:pPr>
      <w:r>
        <w:separator/>
      </w:r>
    </w:p>
  </w:endnote>
  <w:endnote w:type="continuationSeparator" w:id="0">
    <w:p w:rsidR="00F34AD9" w:rsidRDefault="00F34AD9" w:rsidP="00D3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D9" w:rsidRDefault="00F34AD9" w:rsidP="00D3051A">
      <w:pPr>
        <w:spacing w:after="0" w:line="240" w:lineRule="auto"/>
      </w:pPr>
      <w:r>
        <w:separator/>
      </w:r>
    </w:p>
  </w:footnote>
  <w:footnote w:type="continuationSeparator" w:id="0">
    <w:p w:rsidR="00F34AD9" w:rsidRDefault="00F34AD9" w:rsidP="00D3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D3051A" w:rsidRPr="00D3051A" w:rsidTr="00D3051A">
      <w:tc>
        <w:tcPr>
          <w:tcW w:w="4261" w:type="dxa"/>
        </w:tcPr>
        <w:p w:rsidR="00D3051A" w:rsidRPr="00D3051A" w:rsidRDefault="00D3051A" w:rsidP="00D3051A">
          <w:pPr>
            <w:rPr>
              <w:rFonts w:asciiTheme="majorHAnsi" w:eastAsia="Times New Roman" w:hAnsiTheme="majorHAnsi" w:cs="Times New Roman"/>
              <w:sz w:val="48"/>
              <w:szCs w:val="24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36"/>
              <w:szCs w:val="19"/>
              <w:shd w:val="clear" w:color="auto" w:fill="FFFFFF"/>
              <w:lang w:eastAsia="el-GR"/>
            </w:rPr>
            <w:t>Μαίρη Διακολιού</w:t>
          </w:r>
        </w:p>
        <w:p w:rsidR="00D3051A" w:rsidRPr="00D3051A" w:rsidRDefault="00D3051A" w:rsidP="00D3051A">
          <w:pPr>
            <w:shd w:val="clear" w:color="auto" w:fill="FFFFFF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Ανεξάρτητη Δημοτική Σύμβουλος </w:t>
          </w:r>
        </w:p>
        <w:p w:rsidR="00D3051A" w:rsidRPr="00D3051A" w:rsidRDefault="00D3051A" w:rsidP="00D3051A">
          <w:pPr>
            <w:shd w:val="clear" w:color="auto" w:fill="FFFFFF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Δήμου Αμαρουσίου</w:t>
          </w:r>
        </w:p>
        <w:p w:rsidR="00D3051A" w:rsidRPr="00D3051A" w:rsidRDefault="00D3051A" w:rsidP="00D3051A">
          <w:pPr>
            <w:shd w:val="clear" w:color="auto" w:fill="FFFFFF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Δικηγόρος </w:t>
          </w:r>
        </w:p>
        <w:p w:rsidR="00D3051A" w:rsidRPr="00D3051A" w:rsidRDefault="00D3051A" w:rsidP="00D3051A">
          <w:pPr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shd w:val="clear" w:color="auto" w:fill="FFFFFF"/>
              <w:lang w:val="en-US" w:eastAsia="el-GR"/>
            </w:rPr>
          </w:pPr>
        </w:p>
      </w:tc>
      <w:tc>
        <w:tcPr>
          <w:tcW w:w="4261" w:type="dxa"/>
        </w:tcPr>
        <w:p w:rsidR="00D3051A" w:rsidRPr="00D3051A" w:rsidRDefault="00D3051A" w:rsidP="00D3051A">
          <w:pPr>
            <w:shd w:val="clear" w:color="auto" w:fill="FFFFFF"/>
            <w:jc w:val="right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eastAsia="el-GR"/>
            </w:rPr>
            <w:t>κ:</w:t>
          </w: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 6944 227082,</w:t>
          </w:r>
        </w:p>
        <w:p w:rsidR="00D3051A" w:rsidRPr="00D3051A" w:rsidRDefault="00D3051A" w:rsidP="00D3051A">
          <w:pPr>
            <w:shd w:val="clear" w:color="auto" w:fill="FFFFFF"/>
            <w:jc w:val="right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eastAsia="el-GR"/>
            </w:rPr>
            <w:t>τ:</w:t>
          </w: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 </w:t>
          </w:r>
          <w:hyperlink r:id="rId1" w:tgtFrame="_blank" w:history="1"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eastAsia="el-GR"/>
              </w:rPr>
              <w:t>210 6149237</w:t>
            </w:r>
          </w:hyperlink>
        </w:p>
        <w:p w:rsidR="00D3051A" w:rsidRPr="00D3051A" w:rsidRDefault="00D3051A" w:rsidP="00D3051A">
          <w:pPr>
            <w:shd w:val="clear" w:color="auto" w:fill="FFFFFF"/>
            <w:jc w:val="right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eastAsia="el-GR"/>
            </w:rPr>
            <w:t>φ:</w:t>
          </w: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 </w:t>
          </w:r>
          <w:hyperlink r:id="rId2" w:tgtFrame="_blank" w:history="1"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eastAsia="el-GR"/>
              </w:rPr>
              <w:t>210 6147827</w:t>
            </w:r>
          </w:hyperlink>
        </w:p>
        <w:p w:rsidR="00D3051A" w:rsidRPr="00D3051A" w:rsidRDefault="00D3051A" w:rsidP="00D3051A">
          <w:pPr>
            <w:shd w:val="clear" w:color="auto" w:fill="FFFFFF"/>
            <w:jc w:val="right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val="en-US" w:eastAsia="el-GR"/>
            </w:rPr>
            <w:t>e</w:t>
          </w: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eastAsia="el-GR"/>
            </w:rPr>
            <w:t>-</w:t>
          </w: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val="en-US" w:eastAsia="el-GR"/>
            </w:rPr>
            <w:t>mail</w:t>
          </w: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eastAsia="el-GR"/>
            </w:rPr>
            <w:t>:</w:t>
          </w: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val="en-US" w:eastAsia="el-GR"/>
            </w:rPr>
            <w:t> </w:t>
          </w:r>
          <w:hyperlink r:id="rId3" w:tgtFrame="_blank" w:history="1"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val="en-US" w:eastAsia="el-GR"/>
              </w:rPr>
              <w:t>mary</w:t>
            </w:r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eastAsia="el-GR"/>
              </w:rPr>
              <w:t>.</w:t>
            </w:r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val="en-US" w:eastAsia="el-GR"/>
              </w:rPr>
              <w:t>diakoliou</w:t>
            </w:r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eastAsia="el-GR"/>
              </w:rPr>
              <w:t>@</w:t>
            </w:r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val="en-US" w:eastAsia="el-GR"/>
              </w:rPr>
              <w:t>gmail</w:t>
            </w:r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eastAsia="el-GR"/>
              </w:rPr>
              <w:t>.</w:t>
            </w:r>
            <w:r w:rsidRPr="00D3051A">
              <w:rPr>
                <w:rFonts w:asciiTheme="majorHAnsi" w:eastAsia="Times New Roman" w:hAnsiTheme="majorHAnsi" w:cs="Arial"/>
                <w:color w:val="1155CC"/>
                <w:sz w:val="19"/>
                <w:szCs w:val="19"/>
                <w:u w:val="single"/>
                <w:lang w:val="en-US" w:eastAsia="el-GR"/>
              </w:rPr>
              <w:t>com</w:t>
            </w:r>
          </w:hyperlink>
        </w:p>
        <w:p w:rsidR="00D3051A" w:rsidRPr="00D3051A" w:rsidRDefault="00D3051A" w:rsidP="00D3051A">
          <w:pPr>
            <w:shd w:val="clear" w:color="auto" w:fill="FFFFFF"/>
            <w:jc w:val="right"/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</w:pPr>
          <w:r w:rsidRPr="00D3051A"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lang w:eastAsia="el-GR"/>
            </w:rPr>
            <w:t>Γραφείο</w:t>
          </w: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: Χατζηαντωνίου 14, Μαρούσι</w:t>
          </w: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val="en-US" w:eastAsia="el-GR"/>
            </w:rPr>
            <w:t xml:space="preserve"> </w:t>
          </w:r>
          <w:r w:rsidRPr="00D3051A">
            <w:rPr>
              <w:rFonts w:asciiTheme="majorHAnsi" w:eastAsia="Times New Roman" w:hAnsiTheme="majorHAnsi" w:cs="Arial"/>
              <w:color w:val="222222"/>
              <w:sz w:val="19"/>
              <w:szCs w:val="19"/>
              <w:lang w:eastAsia="el-GR"/>
            </w:rPr>
            <w:t>15126</w:t>
          </w:r>
        </w:p>
        <w:p w:rsidR="00D3051A" w:rsidRPr="00D3051A" w:rsidRDefault="00D3051A" w:rsidP="00D3051A">
          <w:pPr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shd w:val="clear" w:color="auto" w:fill="FFFFFF"/>
              <w:lang w:val="en-US" w:eastAsia="el-GR"/>
            </w:rPr>
          </w:pPr>
        </w:p>
      </w:tc>
    </w:tr>
  </w:tbl>
  <w:p w:rsidR="00D3051A" w:rsidRDefault="00D3051A" w:rsidP="00D3051A">
    <w:pPr>
      <w:spacing w:after="0" w:line="240" w:lineRule="auto"/>
      <w:rPr>
        <w:rFonts w:ascii="Arial" w:eastAsia="Times New Roman" w:hAnsi="Arial" w:cs="Arial"/>
        <w:b/>
        <w:bCs/>
        <w:color w:val="222222"/>
        <w:sz w:val="19"/>
        <w:szCs w:val="19"/>
        <w:shd w:val="clear" w:color="auto" w:fill="FFFFFF"/>
        <w:lang w:val="en-US" w:eastAsia="el-GR"/>
      </w:rPr>
    </w:pPr>
  </w:p>
  <w:p w:rsidR="00D3051A" w:rsidRPr="00D3051A" w:rsidRDefault="00D3051A" w:rsidP="00D3051A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9"/>
        <w:szCs w:val="19"/>
        <w:lang w:eastAsia="el-GR"/>
      </w:rPr>
    </w:pPr>
  </w:p>
  <w:p w:rsidR="00D3051A" w:rsidRDefault="00D305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A6A"/>
    <w:multiLevelType w:val="hybridMultilevel"/>
    <w:tmpl w:val="6358B312"/>
    <w:lvl w:ilvl="0" w:tplc="622A6DC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51A"/>
    <w:rsid w:val="00007F16"/>
    <w:rsid w:val="000100F3"/>
    <w:rsid w:val="00022AB2"/>
    <w:rsid w:val="00025B98"/>
    <w:rsid w:val="00034F2C"/>
    <w:rsid w:val="00043AFA"/>
    <w:rsid w:val="0006778B"/>
    <w:rsid w:val="00091D60"/>
    <w:rsid w:val="000B7339"/>
    <w:rsid w:val="000E0CBC"/>
    <w:rsid w:val="000F1889"/>
    <w:rsid w:val="00126A04"/>
    <w:rsid w:val="001522BE"/>
    <w:rsid w:val="00154886"/>
    <w:rsid w:val="00157F24"/>
    <w:rsid w:val="00167C33"/>
    <w:rsid w:val="001A340E"/>
    <w:rsid w:val="001B3813"/>
    <w:rsid w:val="001C0173"/>
    <w:rsid w:val="001D1F73"/>
    <w:rsid w:val="001D3E7C"/>
    <w:rsid w:val="001E3413"/>
    <w:rsid w:val="001E6756"/>
    <w:rsid w:val="00204939"/>
    <w:rsid w:val="002128DE"/>
    <w:rsid w:val="00212B06"/>
    <w:rsid w:val="00220072"/>
    <w:rsid w:val="002762BC"/>
    <w:rsid w:val="0029247D"/>
    <w:rsid w:val="00292FE9"/>
    <w:rsid w:val="00296619"/>
    <w:rsid w:val="002A7561"/>
    <w:rsid w:val="002B3D9A"/>
    <w:rsid w:val="002B5CEB"/>
    <w:rsid w:val="002C1EDC"/>
    <w:rsid w:val="002E26DA"/>
    <w:rsid w:val="002E55D0"/>
    <w:rsid w:val="002F668E"/>
    <w:rsid w:val="00304A95"/>
    <w:rsid w:val="00310DDD"/>
    <w:rsid w:val="00314FEC"/>
    <w:rsid w:val="003337A6"/>
    <w:rsid w:val="00335D91"/>
    <w:rsid w:val="003743E7"/>
    <w:rsid w:val="003906EF"/>
    <w:rsid w:val="003B1131"/>
    <w:rsid w:val="003B2F8E"/>
    <w:rsid w:val="003D287C"/>
    <w:rsid w:val="003E0371"/>
    <w:rsid w:val="003F5719"/>
    <w:rsid w:val="003F6619"/>
    <w:rsid w:val="0040172A"/>
    <w:rsid w:val="00421DF3"/>
    <w:rsid w:val="004500DC"/>
    <w:rsid w:val="0045369F"/>
    <w:rsid w:val="004975F9"/>
    <w:rsid w:val="004B5825"/>
    <w:rsid w:val="00515C35"/>
    <w:rsid w:val="00527D22"/>
    <w:rsid w:val="00550DCE"/>
    <w:rsid w:val="00555B0B"/>
    <w:rsid w:val="00567D21"/>
    <w:rsid w:val="005916BA"/>
    <w:rsid w:val="005D42F6"/>
    <w:rsid w:val="005D60C9"/>
    <w:rsid w:val="005F5FF7"/>
    <w:rsid w:val="005F709E"/>
    <w:rsid w:val="0061123E"/>
    <w:rsid w:val="00622B10"/>
    <w:rsid w:val="00661FDE"/>
    <w:rsid w:val="00673462"/>
    <w:rsid w:val="00687D52"/>
    <w:rsid w:val="006A0A73"/>
    <w:rsid w:val="006A6901"/>
    <w:rsid w:val="006C35D0"/>
    <w:rsid w:val="006D48B9"/>
    <w:rsid w:val="006E6957"/>
    <w:rsid w:val="00715078"/>
    <w:rsid w:val="007548A8"/>
    <w:rsid w:val="00773137"/>
    <w:rsid w:val="00795FD8"/>
    <w:rsid w:val="007B5458"/>
    <w:rsid w:val="007F144E"/>
    <w:rsid w:val="00806D19"/>
    <w:rsid w:val="0081492B"/>
    <w:rsid w:val="00825044"/>
    <w:rsid w:val="00833358"/>
    <w:rsid w:val="008334D6"/>
    <w:rsid w:val="00845CC0"/>
    <w:rsid w:val="00847209"/>
    <w:rsid w:val="00852466"/>
    <w:rsid w:val="008552E4"/>
    <w:rsid w:val="00855CA8"/>
    <w:rsid w:val="00860370"/>
    <w:rsid w:val="00871BB2"/>
    <w:rsid w:val="0088284A"/>
    <w:rsid w:val="00885DB6"/>
    <w:rsid w:val="008C266E"/>
    <w:rsid w:val="008D0133"/>
    <w:rsid w:val="008E6EC2"/>
    <w:rsid w:val="008E7B0F"/>
    <w:rsid w:val="00905A0E"/>
    <w:rsid w:val="00914C9D"/>
    <w:rsid w:val="00916A04"/>
    <w:rsid w:val="0095212C"/>
    <w:rsid w:val="009971EE"/>
    <w:rsid w:val="009A2EA1"/>
    <w:rsid w:val="009C222D"/>
    <w:rsid w:val="00A2038E"/>
    <w:rsid w:val="00A32611"/>
    <w:rsid w:val="00A40C52"/>
    <w:rsid w:val="00A44825"/>
    <w:rsid w:val="00A60B00"/>
    <w:rsid w:val="00A635C8"/>
    <w:rsid w:val="00A86755"/>
    <w:rsid w:val="00AB5116"/>
    <w:rsid w:val="00AE01BE"/>
    <w:rsid w:val="00AF26B2"/>
    <w:rsid w:val="00B008DE"/>
    <w:rsid w:val="00B025A9"/>
    <w:rsid w:val="00B05AD6"/>
    <w:rsid w:val="00B260FE"/>
    <w:rsid w:val="00B360E5"/>
    <w:rsid w:val="00B453C6"/>
    <w:rsid w:val="00B86AD5"/>
    <w:rsid w:val="00B92AA4"/>
    <w:rsid w:val="00BB503A"/>
    <w:rsid w:val="00BD19AA"/>
    <w:rsid w:val="00BE6FF3"/>
    <w:rsid w:val="00C0722F"/>
    <w:rsid w:val="00C47890"/>
    <w:rsid w:val="00C65901"/>
    <w:rsid w:val="00C72616"/>
    <w:rsid w:val="00C74D6B"/>
    <w:rsid w:val="00CB0705"/>
    <w:rsid w:val="00CC3935"/>
    <w:rsid w:val="00CD1C91"/>
    <w:rsid w:val="00CE316A"/>
    <w:rsid w:val="00CE4A03"/>
    <w:rsid w:val="00CE7770"/>
    <w:rsid w:val="00CF64B9"/>
    <w:rsid w:val="00D10C2B"/>
    <w:rsid w:val="00D25304"/>
    <w:rsid w:val="00D3051A"/>
    <w:rsid w:val="00D37B05"/>
    <w:rsid w:val="00D5065E"/>
    <w:rsid w:val="00D65C18"/>
    <w:rsid w:val="00D733EF"/>
    <w:rsid w:val="00D769E5"/>
    <w:rsid w:val="00D80B55"/>
    <w:rsid w:val="00DB1EE8"/>
    <w:rsid w:val="00DB7D03"/>
    <w:rsid w:val="00DC1411"/>
    <w:rsid w:val="00DD0F95"/>
    <w:rsid w:val="00DD72CB"/>
    <w:rsid w:val="00DE2794"/>
    <w:rsid w:val="00DF7663"/>
    <w:rsid w:val="00E3125C"/>
    <w:rsid w:val="00E46678"/>
    <w:rsid w:val="00E573F0"/>
    <w:rsid w:val="00E66B58"/>
    <w:rsid w:val="00E76531"/>
    <w:rsid w:val="00E9511E"/>
    <w:rsid w:val="00EB2B31"/>
    <w:rsid w:val="00ED22BF"/>
    <w:rsid w:val="00F122CF"/>
    <w:rsid w:val="00F274B0"/>
    <w:rsid w:val="00F34AD9"/>
    <w:rsid w:val="00F42E7F"/>
    <w:rsid w:val="00F60C28"/>
    <w:rsid w:val="00F633F0"/>
    <w:rsid w:val="00F8020D"/>
    <w:rsid w:val="00FA1636"/>
    <w:rsid w:val="00FB242B"/>
    <w:rsid w:val="00FB2C81"/>
    <w:rsid w:val="00FB689A"/>
    <w:rsid w:val="00FD76EF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1A"/>
  </w:style>
  <w:style w:type="paragraph" w:styleId="Footer">
    <w:name w:val="footer"/>
    <w:basedOn w:val="Normal"/>
    <w:link w:val="Foot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1A"/>
  </w:style>
  <w:style w:type="character" w:customStyle="1" w:styleId="apple-converted-space">
    <w:name w:val="apple-converted-space"/>
    <w:basedOn w:val="DefaultParagraphFont"/>
    <w:rsid w:val="00D3051A"/>
  </w:style>
  <w:style w:type="character" w:styleId="Hyperlink">
    <w:name w:val="Hyperlink"/>
    <w:basedOn w:val="DefaultParagraphFont"/>
    <w:uiPriority w:val="99"/>
    <w:semiHidden/>
    <w:unhideWhenUsed/>
    <w:rsid w:val="00D3051A"/>
    <w:rPr>
      <w:color w:val="0000FF"/>
      <w:u w:val="single"/>
    </w:rPr>
  </w:style>
  <w:style w:type="table" w:styleId="TableGrid">
    <w:name w:val="Table Grid"/>
    <w:basedOn w:val="TableNormal"/>
    <w:uiPriority w:val="59"/>
    <w:rsid w:val="00D3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1A"/>
  </w:style>
  <w:style w:type="paragraph" w:styleId="Footer">
    <w:name w:val="footer"/>
    <w:basedOn w:val="Normal"/>
    <w:link w:val="Foot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1A"/>
  </w:style>
  <w:style w:type="character" w:customStyle="1" w:styleId="apple-converted-space">
    <w:name w:val="apple-converted-space"/>
    <w:basedOn w:val="DefaultParagraphFont"/>
    <w:rsid w:val="00D3051A"/>
  </w:style>
  <w:style w:type="character" w:styleId="Hyperlink">
    <w:name w:val="Hyperlink"/>
    <w:basedOn w:val="DefaultParagraphFont"/>
    <w:uiPriority w:val="99"/>
    <w:semiHidden/>
    <w:unhideWhenUsed/>
    <w:rsid w:val="00D3051A"/>
    <w:rPr>
      <w:color w:val="0000FF"/>
      <w:u w:val="single"/>
    </w:rPr>
  </w:style>
  <w:style w:type="table" w:styleId="TableGrid">
    <w:name w:val="Table Grid"/>
    <w:basedOn w:val="TableNormal"/>
    <w:uiPriority w:val="59"/>
    <w:rsid w:val="00D3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y.diakoliou@gmail.com" TargetMode="External"/><Relationship Id="rId2" Type="http://schemas.openxmlformats.org/officeDocument/2006/relationships/hyperlink" Target="tel:210%206147827" TargetMode="External"/><Relationship Id="rId1" Type="http://schemas.openxmlformats.org/officeDocument/2006/relationships/hyperlink" Target="tel:210%206149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Efi Manimani</cp:lastModifiedBy>
  <cp:revision>2</cp:revision>
  <dcterms:created xsi:type="dcterms:W3CDTF">2016-07-15T14:10:00Z</dcterms:created>
  <dcterms:modified xsi:type="dcterms:W3CDTF">2016-07-15T14:10:00Z</dcterms:modified>
</cp:coreProperties>
</file>