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D8" w:rsidRDefault="00CB1FA9" w:rsidP="00CB1F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67EF5">
        <w:rPr>
          <w:rFonts w:cstheme="minorHAnsi"/>
          <w:b/>
          <w:color w:val="000000" w:themeColor="text1"/>
          <w:sz w:val="24"/>
          <w:szCs w:val="24"/>
        </w:rPr>
        <w:t xml:space="preserve">ΟΧΙ στη ΣΜΠΕ για το </w:t>
      </w:r>
      <w:r w:rsidRPr="00F67EF5">
        <w:rPr>
          <w:rFonts w:cstheme="minorHAnsi"/>
          <w:b/>
          <w:color w:val="000000" w:themeColor="text1"/>
          <w:sz w:val="24"/>
          <w:szCs w:val="24"/>
          <w:lang w:val="en-US"/>
        </w:rPr>
        <w:t>Mall</w:t>
      </w:r>
      <w:r w:rsidRPr="00CB1FA9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/>
          <w:color w:val="000000" w:themeColor="text1"/>
          <w:sz w:val="24"/>
          <w:szCs w:val="24"/>
        </w:rPr>
        <w:t xml:space="preserve">Επιβάλλεται ανασχεδιασμός με εμπλοκή </w:t>
      </w:r>
    </w:p>
    <w:p w:rsidR="00417FD5" w:rsidRDefault="00CB1FA9" w:rsidP="00CB1F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του Δήμου, χωρίς νέα δόμηση και με </w:t>
      </w:r>
      <w:r w:rsidR="00F67EF5" w:rsidRPr="00F67EF5">
        <w:rPr>
          <w:rFonts w:cstheme="minorHAnsi"/>
          <w:b/>
          <w:color w:val="000000" w:themeColor="text1"/>
          <w:sz w:val="24"/>
          <w:szCs w:val="24"/>
        </w:rPr>
        <w:t xml:space="preserve">δεσμευτικά αντισταθμιστικά </w:t>
      </w:r>
    </w:p>
    <w:p w:rsidR="00CB1FA9" w:rsidRDefault="00CB1FA9" w:rsidP="00CB1FA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6F26AD" w:rsidRPr="008232D8" w:rsidRDefault="006F26AD" w:rsidP="008232D8">
      <w:pPr>
        <w:spacing w:after="0" w:line="240" w:lineRule="auto"/>
        <w:jc w:val="center"/>
        <w:rPr>
          <w:i/>
        </w:rPr>
      </w:pPr>
      <w:r w:rsidRPr="008232D8">
        <w:rPr>
          <w:i/>
          <w:color w:val="000000" w:themeColor="text1"/>
        </w:rPr>
        <w:t xml:space="preserve">Παρέμβαση Αντιπεριφερειάρχη Βόρειου Τομέα Αθηνών </w:t>
      </w:r>
      <w:r w:rsidR="008232D8" w:rsidRPr="008232D8">
        <w:rPr>
          <w:i/>
          <w:color w:val="000000" w:themeColor="text1"/>
        </w:rPr>
        <w:t xml:space="preserve">Γιώργου Καραμέρου, </w:t>
      </w:r>
      <w:r w:rsidRPr="008232D8">
        <w:rPr>
          <w:i/>
          <w:color w:val="000000" w:themeColor="text1"/>
        </w:rPr>
        <w:t xml:space="preserve">στη συνεδρίαση του Περιφερειακού Συμβουλίου, στις 20/10/2016, για την </w:t>
      </w:r>
      <w:r w:rsidRPr="008232D8">
        <w:rPr>
          <w:i/>
        </w:rPr>
        <w:t>Στρατηγική Μελέτη Περιβαλλοντικών Επιπτώσεων (ΣΜΠΕ) Ειδικού Χωρικού Σχεδίου (ΕΧΣ) πρώην Ολυμπιακού Χωριού Τύπου - Τμήμα Π.Ε 6-17 του ΓΠΣ Αμαρουσίου Αττικής</w:t>
      </w:r>
    </w:p>
    <w:p w:rsidR="00417FD5" w:rsidRPr="00417FD5" w:rsidRDefault="00417FD5" w:rsidP="003E18F9">
      <w:pPr>
        <w:spacing w:after="0" w:line="240" w:lineRule="auto"/>
        <w:jc w:val="center"/>
        <w:rPr>
          <w:b/>
          <w:sz w:val="24"/>
          <w:szCs w:val="24"/>
        </w:rPr>
      </w:pPr>
    </w:p>
    <w:p w:rsidR="000D5031" w:rsidRPr="00417FD5" w:rsidRDefault="002E5E94" w:rsidP="003E18F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17FD5">
        <w:rPr>
          <w:color w:val="000000" w:themeColor="text1"/>
          <w:sz w:val="24"/>
          <w:szCs w:val="24"/>
        </w:rPr>
        <w:t>Δεν πρόκειται να αναφερθώ στο παρελθόν</w:t>
      </w:r>
      <w:r w:rsidR="00417FD5">
        <w:rPr>
          <w:color w:val="000000" w:themeColor="text1"/>
          <w:sz w:val="24"/>
          <w:szCs w:val="24"/>
        </w:rPr>
        <w:t xml:space="preserve"> και σ</w:t>
      </w:r>
      <w:r w:rsidRPr="00417FD5">
        <w:rPr>
          <w:color w:val="000000" w:themeColor="text1"/>
          <w:sz w:val="24"/>
          <w:szCs w:val="24"/>
        </w:rPr>
        <w:t xml:space="preserve">ε όσους </w:t>
      </w:r>
      <w:r w:rsidRPr="00417FD5">
        <w:rPr>
          <w:b/>
          <w:color w:val="000000" w:themeColor="text1"/>
          <w:sz w:val="24"/>
          <w:szCs w:val="24"/>
        </w:rPr>
        <w:t>θεμελίωσαν</w:t>
      </w:r>
      <w:r w:rsidRPr="00417FD5">
        <w:rPr>
          <w:color w:val="000000" w:themeColor="text1"/>
          <w:sz w:val="24"/>
          <w:szCs w:val="24"/>
        </w:rPr>
        <w:t xml:space="preserve"> με νόμο</w:t>
      </w:r>
      <w:r w:rsidR="00D105BB" w:rsidRPr="00417FD5">
        <w:rPr>
          <w:color w:val="000000" w:themeColor="text1"/>
          <w:sz w:val="24"/>
          <w:szCs w:val="24"/>
        </w:rPr>
        <w:t>,</w:t>
      </w:r>
      <w:r w:rsidR="0083214B" w:rsidRPr="00417FD5">
        <w:rPr>
          <w:color w:val="000000" w:themeColor="text1"/>
          <w:sz w:val="24"/>
          <w:szCs w:val="24"/>
        </w:rPr>
        <w:t xml:space="preserve"> το 200</w:t>
      </w:r>
      <w:r w:rsidR="00EC027D" w:rsidRPr="00417FD5">
        <w:rPr>
          <w:color w:val="000000" w:themeColor="text1"/>
          <w:sz w:val="24"/>
          <w:szCs w:val="24"/>
        </w:rPr>
        <w:t>3</w:t>
      </w:r>
      <w:r w:rsidR="00A73100" w:rsidRPr="00417FD5">
        <w:rPr>
          <w:color w:val="000000" w:themeColor="text1"/>
          <w:sz w:val="24"/>
          <w:szCs w:val="24"/>
        </w:rPr>
        <w:t>,</w:t>
      </w:r>
      <w:r w:rsidRPr="00417FD5">
        <w:rPr>
          <w:color w:val="000000" w:themeColor="text1"/>
          <w:sz w:val="24"/>
          <w:szCs w:val="24"/>
        </w:rPr>
        <w:t xml:space="preserve"> το μεγαλύτερο </w:t>
      </w:r>
      <w:r w:rsidRPr="00417FD5">
        <w:rPr>
          <w:b/>
          <w:color w:val="000000" w:themeColor="text1"/>
          <w:sz w:val="24"/>
          <w:szCs w:val="24"/>
        </w:rPr>
        <w:t>αυθαίρετο</w:t>
      </w:r>
      <w:r w:rsidR="00A73100" w:rsidRPr="00417FD5">
        <w:rPr>
          <w:b/>
          <w:color w:val="000000" w:themeColor="text1"/>
          <w:sz w:val="24"/>
          <w:szCs w:val="24"/>
        </w:rPr>
        <w:t xml:space="preserve"> </w:t>
      </w:r>
      <w:r w:rsidR="008554EA" w:rsidRPr="00417FD5">
        <w:rPr>
          <w:b/>
          <w:color w:val="000000" w:themeColor="text1"/>
          <w:sz w:val="24"/>
          <w:szCs w:val="24"/>
        </w:rPr>
        <w:t>οικοδόμημα</w:t>
      </w:r>
      <w:r w:rsidR="002C1B80" w:rsidRPr="00417FD5">
        <w:rPr>
          <w:color w:val="000000" w:themeColor="text1"/>
          <w:sz w:val="24"/>
          <w:szCs w:val="24"/>
        </w:rPr>
        <w:t>. Ούτε σε αυτούς που το 2014</w:t>
      </w:r>
      <w:r w:rsidR="006E1681" w:rsidRPr="00417FD5">
        <w:rPr>
          <w:color w:val="000000" w:themeColor="text1"/>
          <w:sz w:val="24"/>
          <w:szCs w:val="24"/>
        </w:rPr>
        <w:t>,</w:t>
      </w:r>
      <w:r w:rsidR="000D5031" w:rsidRPr="00417FD5">
        <w:rPr>
          <w:color w:val="000000" w:themeColor="text1"/>
          <w:sz w:val="24"/>
          <w:szCs w:val="24"/>
        </w:rPr>
        <w:t xml:space="preserve"> μετά την απόφαση ορόσημο του Σ</w:t>
      </w:r>
      <w:r w:rsidR="0083214B" w:rsidRPr="00417FD5">
        <w:rPr>
          <w:color w:val="000000" w:themeColor="text1"/>
          <w:sz w:val="24"/>
          <w:szCs w:val="24"/>
        </w:rPr>
        <w:t xml:space="preserve">υμβουλίου της </w:t>
      </w:r>
      <w:r w:rsidR="000D5031" w:rsidRPr="00417FD5">
        <w:rPr>
          <w:color w:val="000000" w:themeColor="text1"/>
          <w:sz w:val="24"/>
          <w:szCs w:val="24"/>
        </w:rPr>
        <w:t>Ε</w:t>
      </w:r>
      <w:r w:rsidR="0083214B" w:rsidRPr="00417FD5">
        <w:rPr>
          <w:color w:val="000000" w:themeColor="text1"/>
          <w:sz w:val="24"/>
          <w:szCs w:val="24"/>
        </w:rPr>
        <w:t>πικρατείας</w:t>
      </w:r>
      <w:r w:rsidR="00417FD5">
        <w:rPr>
          <w:color w:val="000000" w:themeColor="text1"/>
          <w:sz w:val="24"/>
          <w:szCs w:val="24"/>
        </w:rPr>
        <w:t xml:space="preserve"> (ΣτΕ)</w:t>
      </w:r>
      <w:r w:rsidR="000D5031" w:rsidRPr="00417FD5">
        <w:rPr>
          <w:color w:val="000000" w:themeColor="text1"/>
          <w:sz w:val="24"/>
          <w:szCs w:val="24"/>
        </w:rPr>
        <w:t xml:space="preserve">, </w:t>
      </w:r>
      <w:r w:rsidR="00EB7F07" w:rsidRPr="00417FD5">
        <w:rPr>
          <w:color w:val="000000" w:themeColor="text1"/>
          <w:sz w:val="24"/>
          <w:szCs w:val="24"/>
        </w:rPr>
        <w:t xml:space="preserve">έσπευσαν </w:t>
      </w:r>
      <w:r w:rsidR="006E1681" w:rsidRPr="00417FD5">
        <w:rPr>
          <w:color w:val="000000" w:themeColor="text1"/>
          <w:sz w:val="24"/>
          <w:szCs w:val="24"/>
        </w:rPr>
        <w:t>πάλι με νόμο</w:t>
      </w:r>
      <w:r w:rsidR="00D105BB" w:rsidRPr="00417FD5">
        <w:rPr>
          <w:color w:val="000000" w:themeColor="text1"/>
          <w:sz w:val="24"/>
          <w:szCs w:val="24"/>
        </w:rPr>
        <w:t xml:space="preserve"> </w:t>
      </w:r>
      <w:r w:rsidR="000D5031" w:rsidRPr="00417FD5">
        <w:rPr>
          <w:color w:val="000000" w:themeColor="text1"/>
          <w:sz w:val="24"/>
          <w:szCs w:val="24"/>
        </w:rPr>
        <w:t xml:space="preserve">να το </w:t>
      </w:r>
      <w:r w:rsidR="000D5031" w:rsidRPr="00417FD5">
        <w:rPr>
          <w:b/>
          <w:color w:val="000000" w:themeColor="text1"/>
          <w:sz w:val="24"/>
          <w:szCs w:val="24"/>
        </w:rPr>
        <w:t>αναβαπτίσουν</w:t>
      </w:r>
      <w:r w:rsidR="000D5031" w:rsidRPr="00417FD5">
        <w:rPr>
          <w:color w:val="000000" w:themeColor="text1"/>
          <w:sz w:val="24"/>
          <w:szCs w:val="24"/>
        </w:rPr>
        <w:t xml:space="preserve"> σε </w:t>
      </w:r>
      <w:r w:rsidR="000D5031" w:rsidRPr="00417FD5">
        <w:rPr>
          <w:b/>
          <w:color w:val="000000" w:themeColor="text1"/>
          <w:sz w:val="24"/>
          <w:szCs w:val="24"/>
        </w:rPr>
        <w:t>σ</w:t>
      </w:r>
      <w:r w:rsidRPr="00417FD5">
        <w:rPr>
          <w:b/>
          <w:color w:val="000000" w:themeColor="text1"/>
          <w:sz w:val="24"/>
          <w:szCs w:val="24"/>
        </w:rPr>
        <w:t>τρατηγική επένδυση</w:t>
      </w:r>
      <w:r w:rsidR="00D105BB" w:rsidRPr="00417FD5">
        <w:rPr>
          <w:b/>
          <w:color w:val="000000" w:themeColor="text1"/>
          <w:sz w:val="24"/>
          <w:szCs w:val="24"/>
        </w:rPr>
        <w:t xml:space="preserve"> μητροπολιτικού χαρακτήρα</w:t>
      </w:r>
      <w:r w:rsidRPr="00417FD5">
        <w:rPr>
          <w:color w:val="000000" w:themeColor="text1"/>
          <w:sz w:val="24"/>
          <w:szCs w:val="24"/>
        </w:rPr>
        <w:t>. Έχουν ονοματεπώνυμο</w:t>
      </w:r>
      <w:r w:rsidR="0083214B" w:rsidRPr="00417FD5">
        <w:rPr>
          <w:color w:val="000000" w:themeColor="text1"/>
          <w:sz w:val="24"/>
          <w:szCs w:val="24"/>
        </w:rPr>
        <w:t xml:space="preserve">, είναι γνώριμοι </w:t>
      </w:r>
      <w:r w:rsidR="008554EA" w:rsidRPr="00417FD5">
        <w:rPr>
          <w:color w:val="000000" w:themeColor="text1"/>
          <w:sz w:val="24"/>
          <w:szCs w:val="24"/>
        </w:rPr>
        <w:t xml:space="preserve">και οι </w:t>
      </w:r>
      <w:r w:rsidR="00A73100" w:rsidRPr="00417FD5">
        <w:rPr>
          <w:color w:val="000000" w:themeColor="text1"/>
          <w:sz w:val="24"/>
          <w:szCs w:val="24"/>
        </w:rPr>
        <w:t>καταστροφικές τους επιλογές</w:t>
      </w:r>
      <w:r w:rsidR="008554EA" w:rsidRPr="00417FD5">
        <w:rPr>
          <w:color w:val="000000" w:themeColor="text1"/>
          <w:sz w:val="24"/>
          <w:szCs w:val="24"/>
        </w:rPr>
        <w:t xml:space="preserve"> </w:t>
      </w:r>
      <w:r w:rsidRPr="00417FD5">
        <w:rPr>
          <w:color w:val="000000" w:themeColor="text1"/>
          <w:sz w:val="24"/>
          <w:szCs w:val="24"/>
        </w:rPr>
        <w:t xml:space="preserve">έχουν </w:t>
      </w:r>
      <w:r w:rsidR="008554EA" w:rsidRPr="00417FD5">
        <w:rPr>
          <w:color w:val="000000" w:themeColor="text1"/>
          <w:sz w:val="24"/>
          <w:szCs w:val="24"/>
        </w:rPr>
        <w:t xml:space="preserve">ήδη </w:t>
      </w:r>
      <w:r w:rsidRPr="00417FD5">
        <w:rPr>
          <w:color w:val="000000" w:themeColor="text1"/>
          <w:sz w:val="24"/>
          <w:szCs w:val="24"/>
        </w:rPr>
        <w:t>κριθεί</w:t>
      </w:r>
      <w:r w:rsidR="00A73100" w:rsidRPr="00417FD5">
        <w:rPr>
          <w:color w:val="000000" w:themeColor="text1"/>
          <w:sz w:val="24"/>
          <w:szCs w:val="24"/>
        </w:rPr>
        <w:t>,</w:t>
      </w:r>
      <w:r w:rsidRPr="00417FD5">
        <w:rPr>
          <w:color w:val="000000" w:themeColor="text1"/>
          <w:sz w:val="24"/>
          <w:szCs w:val="24"/>
        </w:rPr>
        <w:t xml:space="preserve"> </w:t>
      </w:r>
      <w:r w:rsidR="00A73100" w:rsidRPr="00417FD5">
        <w:rPr>
          <w:color w:val="000000" w:themeColor="text1"/>
          <w:sz w:val="24"/>
          <w:szCs w:val="24"/>
        </w:rPr>
        <w:t xml:space="preserve">και δικαστικά </w:t>
      </w:r>
      <w:r w:rsidRPr="00417FD5">
        <w:rPr>
          <w:color w:val="000000" w:themeColor="text1"/>
          <w:sz w:val="24"/>
          <w:szCs w:val="24"/>
        </w:rPr>
        <w:t>και πολιτικά.</w:t>
      </w:r>
      <w:r w:rsidR="00AF4F09" w:rsidRPr="00417FD5">
        <w:rPr>
          <w:color w:val="000000" w:themeColor="text1"/>
          <w:sz w:val="24"/>
          <w:szCs w:val="24"/>
        </w:rPr>
        <w:t xml:space="preserve"> </w:t>
      </w:r>
      <w:r w:rsidR="002C1B80" w:rsidRPr="00417FD5">
        <w:rPr>
          <w:color w:val="000000" w:themeColor="text1"/>
          <w:sz w:val="24"/>
          <w:szCs w:val="24"/>
        </w:rPr>
        <w:t xml:space="preserve">Είναι </w:t>
      </w:r>
      <w:r w:rsidR="002C1B80" w:rsidRPr="00417FD5">
        <w:rPr>
          <w:b/>
          <w:color w:val="000000" w:themeColor="text1"/>
          <w:sz w:val="24"/>
          <w:szCs w:val="24"/>
        </w:rPr>
        <w:t>οι ίδιοι</w:t>
      </w:r>
      <w:r w:rsidR="002C1B80" w:rsidRPr="00417FD5">
        <w:rPr>
          <w:color w:val="000000" w:themeColor="text1"/>
          <w:sz w:val="24"/>
          <w:szCs w:val="24"/>
        </w:rPr>
        <w:t xml:space="preserve"> που σήμερα</w:t>
      </w:r>
      <w:r w:rsidR="0083214B" w:rsidRPr="00417FD5">
        <w:rPr>
          <w:color w:val="000000" w:themeColor="text1"/>
          <w:sz w:val="24"/>
          <w:szCs w:val="24"/>
        </w:rPr>
        <w:t xml:space="preserve"> σε άλλες υποθέσεις της δημόσιας σφαίρας</w:t>
      </w:r>
      <w:r w:rsidR="002C1B80" w:rsidRPr="00417FD5">
        <w:rPr>
          <w:color w:val="000000" w:themeColor="text1"/>
          <w:sz w:val="24"/>
          <w:szCs w:val="24"/>
        </w:rPr>
        <w:t xml:space="preserve"> με θράσος και υποκρισία </w:t>
      </w:r>
      <w:r w:rsidR="002C1B80" w:rsidRPr="00417FD5">
        <w:rPr>
          <w:b/>
          <w:color w:val="000000" w:themeColor="text1"/>
          <w:sz w:val="24"/>
          <w:szCs w:val="24"/>
        </w:rPr>
        <w:t>εμφανίζονται ως υποστηρικτές</w:t>
      </w:r>
      <w:r w:rsidR="002C1B80" w:rsidRPr="00417FD5">
        <w:rPr>
          <w:color w:val="000000" w:themeColor="text1"/>
          <w:sz w:val="24"/>
          <w:szCs w:val="24"/>
        </w:rPr>
        <w:t xml:space="preserve"> τους κύρους των θε</w:t>
      </w:r>
      <w:r w:rsidR="0083214B" w:rsidRPr="00417FD5">
        <w:rPr>
          <w:color w:val="000000" w:themeColor="text1"/>
          <w:sz w:val="24"/>
          <w:szCs w:val="24"/>
        </w:rPr>
        <w:t>σμών και του κράτους δικαίου.</w:t>
      </w:r>
    </w:p>
    <w:p w:rsidR="00FC0171" w:rsidRPr="008232D8" w:rsidRDefault="00FC0171" w:rsidP="00346A8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</w:p>
    <w:p w:rsidR="00346A85" w:rsidRPr="00417FD5" w:rsidRDefault="005551FB" w:rsidP="0034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color w:val="000000" w:themeColor="text1"/>
          <w:sz w:val="24"/>
          <w:szCs w:val="24"/>
        </w:rPr>
        <w:t>Ω</w:t>
      </w:r>
      <w:r w:rsidR="00BF0F0B" w:rsidRPr="00417FD5">
        <w:rPr>
          <w:color w:val="000000" w:themeColor="text1"/>
          <w:sz w:val="24"/>
          <w:szCs w:val="24"/>
        </w:rPr>
        <w:t xml:space="preserve">ς Περιφερειακό Συμβούλιο </w:t>
      </w:r>
      <w:r w:rsidR="0083214B" w:rsidRPr="00417FD5">
        <w:rPr>
          <w:b/>
          <w:color w:val="000000" w:themeColor="text1"/>
          <w:sz w:val="24"/>
          <w:szCs w:val="24"/>
        </w:rPr>
        <w:t>γνωμοδοτούμε αρνητικά</w:t>
      </w:r>
      <w:r w:rsidR="0043730F" w:rsidRPr="00417FD5">
        <w:rPr>
          <w:color w:val="000000" w:themeColor="text1"/>
          <w:sz w:val="24"/>
          <w:szCs w:val="24"/>
        </w:rPr>
        <w:t xml:space="preserve"> </w:t>
      </w:r>
      <w:r w:rsidR="00BF0F0B" w:rsidRPr="00417FD5">
        <w:rPr>
          <w:color w:val="000000" w:themeColor="text1"/>
          <w:sz w:val="24"/>
          <w:szCs w:val="24"/>
        </w:rPr>
        <w:t>για την Στρατηγική Μελέτη Περιβαλλοντικών Επιπτώσεων</w:t>
      </w:r>
      <w:r w:rsidR="00DD2F1E" w:rsidRPr="00417FD5">
        <w:rPr>
          <w:color w:val="000000" w:themeColor="text1"/>
          <w:sz w:val="24"/>
          <w:szCs w:val="24"/>
        </w:rPr>
        <w:t xml:space="preserve"> (ΣΜΠΕ) του Ειδικού Χωρικού Σχεδίου (ΕΧΣ)</w:t>
      </w:r>
      <w:r w:rsidR="00F5568F" w:rsidRPr="00417FD5">
        <w:rPr>
          <w:color w:val="000000" w:themeColor="text1"/>
          <w:sz w:val="24"/>
          <w:szCs w:val="24"/>
        </w:rPr>
        <w:t>, η οποία,</w:t>
      </w:r>
      <w:r w:rsidR="00BF0F0B" w:rsidRPr="00417FD5">
        <w:rPr>
          <w:color w:val="000000" w:themeColor="text1"/>
          <w:sz w:val="24"/>
          <w:szCs w:val="24"/>
        </w:rPr>
        <w:t xml:space="preserve"> </w:t>
      </w:r>
      <w:r w:rsidR="00F5568F" w:rsidRPr="00417FD5">
        <w:rPr>
          <w:color w:val="000000" w:themeColor="text1"/>
          <w:sz w:val="24"/>
          <w:szCs w:val="24"/>
        </w:rPr>
        <w:t xml:space="preserve">σημειωτέον, </w:t>
      </w:r>
      <w:r w:rsidR="00BF0F0B" w:rsidRPr="00417FD5">
        <w:rPr>
          <w:b/>
          <w:sz w:val="24"/>
          <w:szCs w:val="24"/>
        </w:rPr>
        <w:t>εκπονήθηκε από την ίδια την εταιρία</w:t>
      </w:r>
      <w:r w:rsidR="00BF0F0B" w:rsidRPr="00417FD5">
        <w:rPr>
          <w:rFonts w:ascii="Calibri" w:hAnsi="Calibri"/>
          <w:sz w:val="24"/>
          <w:szCs w:val="24"/>
        </w:rPr>
        <w:t xml:space="preserve"> </w:t>
      </w:r>
      <w:r w:rsidR="00BF0F0B" w:rsidRPr="00417FD5">
        <w:rPr>
          <w:rFonts w:ascii="Calibri" w:hAnsi="Calibri"/>
          <w:sz w:val="24"/>
          <w:szCs w:val="24"/>
          <w:lang w:val="en-US"/>
        </w:rPr>
        <w:t>Lamda</w:t>
      </w:r>
      <w:r w:rsidR="00BF0F0B" w:rsidRPr="00417FD5">
        <w:rPr>
          <w:rFonts w:ascii="Calibri" w:hAnsi="Calibri"/>
          <w:sz w:val="24"/>
          <w:szCs w:val="24"/>
        </w:rPr>
        <w:t xml:space="preserve"> και περιλαμβάνει και την περιοχή που </w:t>
      </w:r>
      <w:r w:rsidR="00BF0F0B" w:rsidRPr="00417FD5">
        <w:rPr>
          <w:rFonts w:ascii="Calibri" w:hAnsi="Calibri"/>
          <w:b/>
          <w:sz w:val="24"/>
          <w:szCs w:val="24"/>
        </w:rPr>
        <w:t>κρίθηκε αμετάκλητα</w:t>
      </w:r>
      <w:r w:rsidR="00BF0F0B" w:rsidRPr="00417FD5">
        <w:rPr>
          <w:rFonts w:ascii="Calibri" w:hAnsi="Calibri"/>
          <w:sz w:val="24"/>
          <w:szCs w:val="24"/>
        </w:rPr>
        <w:t xml:space="preserve"> από την Ολομέλεια του ΣτΕ, ως προς το ρυμοτομικό, τις χρήσεις γης, καθώς και το συντελεστή δόμησης  και κάλυψης. </w:t>
      </w:r>
    </w:p>
    <w:p w:rsidR="00346A85" w:rsidRPr="00417FD5" w:rsidRDefault="00346A85" w:rsidP="0034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564DA4" w:rsidRDefault="000C219F" w:rsidP="00346A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17FD5">
        <w:rPr>
          <w:rFonts w:cstheme="minorHAnsi"/>
          <w:b/>
          <w:color w:val="000000" w:themeColor="text1"/>
          <w:sz w:val="24"/>
          <w:szCs w:val="24"/>
          <w:u w:val="single"/>
        </w:rPr>
        <w:t>Σταχυολογώ</w:t>
      </w:r>
      <w:r w:rsidR="00791626" w:rsidRPr="00417FD5">
        <w:rPr>
          <w:rFonts w:cstheme="minorHAnsi"/>
          <w:color w:val="000000" w:themeColor="text1"/>
          <w:sz w:val="24"/>
          <w:szCs w:val="24"/>
          <w:u w:val="single"/>
        </w:rPr>
        <w:t xml:space="preserve"> ορισμένες από τις </w:t>
      </w:r>
      <w:r w:rsidR="00F5568F" w:rsidRPr="00417FD5">
        <w:rPr>
          <w:rFonts w:cstheme="minorHAnsi"/>
          <w:color w:val="000000" w:themeColor="text1"/>
          <w:sz w:val="24"/>
          <w:szCs w:val="24"/>
          <w:u w:val="single"/>
        </w:rPr>
        <w:t xml:space="preserve">διαπιστώσεις </w:t>
      </w:r>
      <w:r w:rsidR="00564DA4" w:rsidRPr="00417FD5">
        <w:rPr>
          <w:rFonts w:cstheme="minorHAnsi"/>
          <w:color w:val="000000" w:themeColor="text1"/>
          <w:sz w:val="24"/>
          <w:szCs w:val="24"/>
          <w:u w:val="single"/>
        </w:rPr>
        <w:t>της αρμόδιας Διεύθυνσης Περιβάλλοντος της Περιφέρειας Αττικής</w:t>
      </w:r>
      <w:r w:rsidR="00DD2F1E" w:rsidRPr="00417FD5">
        <w:rPr>
          <w:rFonts w:cstheme="minorHAnsi"/>
          <w:color w:val="000000" w:themeColor="text1"/>
          <w:sz w:val="24"/>
          <w:szCs w:val="24"/>
          <w:u w:val="single"/>
        </w:rPr>
        <w:t xml:space="preserve"> για την εξεταζόμενη περιοχή</w:t>
      </w:r>
      <w:r w:rsidR="00DD2F1E" w:rsidRPr="00417FD5">
        <w:rPr>
          <w:rFonts w:cstheme="minorHAnsi"/>
          <w:color w:val="000000" w:themeColor="text1"/>
          <w:sz w:val="24"/>
          <w:szCs w:val="24"/>
        </w:rPr>
        <w:t>:</w:t>
      </w:r>
    </w:p>
    <w:p w:rsidR="00FC0171" w:rsidRPr="00417FD5" w:rsidRDefault="00FC0171" w:rsidP="00346A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564DA4" w:rsidRPr="00417FD5" w:rsidRDefault="00FC0171" w:rsidP="003E18F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«</w:t>
      </w:r>
      <w:r w:rsidR="00564DA4" w:rsidRPr="00417FD5">
        <w:rPr>
          <w:rFonts w:ascii="Calibri" w:hAnsi="Calibri"/>
          <w:sz w:val="24"/>
          <w:szCs w:val="24"/>
        </w:rPr>
        <w:t>Αν εφαρμοζόταν το εγκεκριμένο Γ</w:t>
      </w:r>
      <w:r w:rsidR="0083214B" w:rsidRPr="00417FD5">
        <w:rPr>
          <w:rFonts w:ascii="Calibri" w:hAnsi="Calibri"/>
          <w:sz w:val="24"/>
          <w:szCs w:val="24"/>
        </w:rPr>
        <w:t xml:space="preserve">ενικό </w:t>
      </w:r>
      <w:r w:rsidR="00564DA4" w:rsidRPr="00417FD5">
        <w:rPr>
          <w:rFonts w:ascii="Calibri" w:hAnsi="Calibri"/>
          <w:sz w:val="24"/>
          <w:szCs w:val="24"/>
        </w:rPr>
        <w:t>Π</w:t>
      </w:r>
      <w:r w:rsidR="0083214B" w:rsidRPr="00417FD5">
        <w:rPr>
          <w:rFonts w:ascii="Calibri" w:hAnsi="Calibri"/>
          <w:sz w:val="24"/>
          <w:szCs w:val="24"/>
        </w:rPr>
        <w:t xml:space="preserve">ολεοδομικό </w:t>
      </w:r>
      <w:r w:rsidR="00564DA4" w:rsidRPr="00417FD5">
        <w:rPr>
          <w:rFonts w:ascii="Calibri" w:hAnsi="Calibri"/>
          <w:sz w:val="24"/>
          <w:szCs w:val="24"/>
        </w:rPr>
        <w:t>Σ</w:t>
      </w:r>
      <w:r w:rsidR="0083214B" w:rsidRPr="00417FD5">
        <w:rPr>
          <w:rFonts w:ascii="Calibri" w:hAnsi="Calibri"/>
          <w:sz w:val="24"/>
          <w:szCs w:val="24"/>
        </w:rPr>
        <w:t>χέδιο</w:t>
      </w:r>
      <w:r w:rsidR="00564DA4" w:rsidRPr="00417FD5">
        <w:rPr>
          <w:rFonts w:ascii="Calibri" w:hAnsi="Calibri"/>
          <w:sz w:val="24"/>
          <w:szCs w:val="24"/>
        </w:rPr>
        <w:t xml:space="preserve"> </w:t>
      </w:r>
      <w:r w:rsidR="00346A85" w:rsidRPr="00417FD5">
        <w:rPr>
          <w:rFonts w:ascii="Calibri" w:hAnsi="Calibri"/>
          <w:sz w:val="24"/>
          <w:szCs w:val="24"/>
        </w:rPr>
        <w:t xml:space="preserve">(ΓΠΣ) </w:t>
      </w:r>
      <w:r w:rsidR="00564DA4" w:rsidRPr="00417FD5">
        <w:rPr>
          <w:rFonts w:ascii="Calibri" w:hAnsi="Calibri"/>
          <w:sz w:val="24"/>
          <w:szCs w:val="24"/>
        </w:rPr>
        <w:t>του Δήμου Αμαρουσίου, η επιβάρυνση στο περιβάλλον, οικιστικό και ανθρωπογενές, θα ήταν σαφώς μικρότερη από αυτή που τελικά προέκυψε</w:t>
      </w:r>
      <w:r>
        <w:rPr>
          <w:rFonts w:ascii="Calibri" w:hAnsi="Calibri"/>
          <w:sz w:val="24"/>
          <w:szCs w:val="24"/>
        </w:rPr>
        <w:t>»,</w:t>
      </w:r>
      <w:r w:rsidR="00564DA4" w:rsidRPr="00417FD5">
        <w:rPr>
          <w:rFonts w:ascii="Calibri" w:hAnsi="Calibri"/>
          <w:sz w:val="24"/>
          <w:szCs w:val="24"/>
        </w:rPr>
        <w:t xml:space="preserve"> </w:t>
      </w:r>
    </w:p>
    <w:p w:rsidR="00564DA4" w:rsidRPr="00417FD5" w:rsidRDefault="00FC0171" w:rsidP="003E18F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«</w:t>
      </w:r>
      <w:r w:rsidR="00564DA4" w:rsidRPr="00417FD5">
        <w:rPr>
          <w:rFonts w:ascii="Calibri" w:hAnsi="Calibri"/>
          <w:sz w:val="24"/>
          <w:szCs w:val="24"/>
        </w:rPr>
        <w:t xml:space="preserve">Στη </w:t>
      </w:r>
      <w:r w:rsidR="0083214B" w:rsidRPr="00417FD5">
        <w:rPr>
          <w:rFonts w:ascii="Calibri" w:hAnsi="Calibri"/>
          <w:sz w:val="24"/>
          <w:szCs w:val="24"/>
        </w:rPr>
        <w:t>μελέτη</w:t>
      </w:r>
      <w:r w:rsidR="00DD2F1E" w:rsidRPr="00417FD5">
        <w:rPr>
          <w:rFonts w:ascii="Calibri" w:hAnsi="Calibri"/>
          <w:sz w:val="24"/>
          <w:szCs w:val="24"/>
        </w:rPr>
        <w:t xml:space="preserve"> </w:t>
      </w:r>
      <w:r w:rsidR="00564DA4" w:rsidRPr="00417FD5">
        <w:rPr>
          <w:rFonts w:ascii="Calibri" w:hAnsi="Calibri"/>
          <w:sz w:val="24"/>
          <w:szCs w:val="24"/>
        </w:rPr>
        <w:t>υπολογίζονται τα μεγέθη δόμησης, κάλυψης κ.λπ. στην έκταση της περιοχής πριν την εισφορά σε γη και όχι σε αυτήν που προκύπτει τελικά, γεγονός που σαφώς επηρεάζει τη συνολική μέγιστη δόμηση</w:t>
      </w:r>
      <w:r>
        <w:rPr>
          <w:rFonts w:ascii="Calibri" w:hAnsi="Calibri"/>
          <w:sz w:val="24"/>
          <w:szCs w:val="24"/>
        </w:rPr>
        <w:t>»</w:t>
      </w:r>
      <w:r w:rsidR="00564DA4" w:rsidRPr="00417FD5">
        <w:rPr>
          <w:rFonts w:ascii="Calibri" w:hAnsi="Calibri"/>
          <w:sz w:val="24"/>
          <w:szCs w:val="24"/>
        </w:rPr>
        <w:t>.</w:t>
      </w:r>
    </w:p>
    <w:p w:rsidR="00346A85" w:rsidRPr="00417FD5" w:rsidRDefault="00346A85" w:rsidP="00346A85">
      <w:pPr>
        <w:pStyle w:val="ListParagraph"/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564DA4" w:rsidRDefault="000C219F" w:rsidP="003E18F9">
      <w:pPr>
        <w:pStyle w:val="NormalWeb"/>
        <w:spacing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17FD5">
        <w:rPr>
          <w:rFonts w:asciiTheme="minorHAnsi" w:hAnsiTheme="minorHAnsi" w:cstheme="minorHAnsi"/>
          <w:b/>
          <w:color w:val="000000" w:themeColor="text1"/>
          <w:u w:val="single"/>
        </w:rPr>
        <w:t>Σταχυολογώ</w:t>
      </w:r>
      <w:r w:rsidR="00791626" w:rsidRPr="00417FD5">
        <w:rPr>
          <w:rFonts w:asciiTheme="minorHAnsi" w:hAnsiTheme="minorHAnsi" w:cstheme="minorHAnsi"/>
          <w:b/>
          <w:color w:val="000000" w:themeColor="text1"/>
          <w:u w:val="single"/>
        </w:rPr>
        <w:t>,</w:t>
      </w:r>
      <w:r w:rsidR="00791626" w:rsidRPr="00417FD5">
        <w:rPr>
          <w:rFonts w:asciiTheme="minorHAnsi" w:hAnsiTheme="minorHAnsi" w:cstheme="minorHAnsi"/>
          <w:color w:val="000000" w:themeColor="text1"/>
          <w:u w:val="single"/>
        </w:rPr>
        <w:t xml:space="preserve"> επίσης, </w:t>
      </w:r>
      <w:r w:rsidRPr="00417FD5">
        <w:rPr>
          <w:rFonts w:asciiTheme="minorHAnsi" w:hAnsiTheme="minorHAnsi" w:cstheme="minorHAnsi"/>
          <w:color w:val="000000" w:themeColor="text1"/>
          <w:u w:val="single"/>
        </w:rPr>
        <w:t xml:space="preserve">από </w:t>
      </w:r>
      <w:r w:rsidR="00791626" w:rsidRPr="00417FD5">
        <w:rPr>
          <w:rFonts w:asciiTheme="minorHAnsi" w:hAnsiTheme="minorHAnsi" w:cstheme="minorHAnsi"/>
          <w:color w:val="000000" w:themeColor="text1"/>
          <w:u w:val="single"/>
        </w:rPr>
        <w:t xml:space="preserve">τις </w:t>
      </w:r>
      <w:r w:rsidR="00564DA4" w:rsidRPr="00417FD5">
        <w:rPr>
          <w:rFonts w:asciiTheme="minorHAnsi" w:hAnsiTheme="minorHAnsi" w:cstheme="minorHAnsi"/>
          <w:color w:val="000000" w:themeColor="text1"/>
          <w:u w:val="single"/>
        </w:rPr>
        <w:t xml:space="preserve">διαπιστώσεις της Διεύθυνσης Σχεδιασμού Μητροπολιτικών Αστικών και Περιαστικών περιοχών Αττικής </w:t>
      </w:r>
      <w:r w:rsidR="00DD2F1E" w:rsidRPr="00417FD5">
        <w:rPr>
          <w:rFonts w:asciiTheme="minorHAnsi" w:hAnsiTheme="minorHAnsi" w:cstheme="minorHAnsi"/>
          <w:color w:val="000000" w:themeColor="text1"/>
          <w:u w:val="single"/>
        </w:rPr>
        <w:t>του</w:t>
      </w:r>
      <w:r w:rsidR="00564DA4" w:rsidRPr="00417FD5">
        <w:rPr>
          <w:rFonts w:asciiTheme="minorHAnsi" w:hAnsiTheme="minorHAnsi" w:cstheme="minorHAnsi"/>
          <w:color w:val="000000" w:themeColor="text1"/>
          <w:u w:val="single"/>
        </w:rPr>
        <w:t xml:space="preserve"> Υπουργείου Περιβάλλοντος</w:t>
      </w:r>
      <w:r w:rsidRPr="00417FD5">
        <w:rPr>
          <w:rFonts w:asciiTheme="minorHAnsi" w:hAnsiTheme="minorHAnsi" w:cstheme="minorHAnsi"/>
          <w:color w:val="000000" w:themeColor="text1"/>
          <w:u w:val="single"/>
        </w:rPr>
        <w:t>:</w:t>
      </w:r>
      <w:r w:rsidR="00564DA4" w:rsidRPr="00417FD5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:rsidR="00FC0171" w:rsidRPr="00417FD5" w:rsidRDefault="00FC0171" w:rsidP="003E18F9">
      <w:pPr>
        <w:pStyle w:val="NormalWeb"/>
        <w:spacing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5386D" w:rsidRPr="00417FD5" w:rsidRDefault="00FC0171" w:rsidP="003E18F9">
      <w:pPr>
        <w:pStyle w:val="NormalWeb"/>
        <w:numPr>
          <w:ilvl w:val="0"/>
          <w:numId w:val="13"/>
        </w:numPr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«</w:t>
      </w:r>
      <w:r w:rsidR="00DD2F1E" w:rsidRPr="00417FD5">
        <w:rPr>
          <w:rFonts w:asciiTheme="minorHAnsi" w:hAnsiTheme="minorHAnsi" w:cstheme="minorHAnsi"/>
          <w:color w:val="000000" w:themeColor="text1"/>
        </w:rPr>
        <w:t xml:space="preserve">Δεν συνάγεται, εκ του νόμου, η στρατηγική σημασία ή η υπερτοπική κλίμακα της προτεινόμενης για έγκριση περιοχής. </w:t>
      </w:r>
      <w:r w:rsidR="0055386D" w:rsidRPr="00417FD5">
        <w:rPr>
          <w:rFonts w:asciiTheme="minorHAnsi" w:hAnsiTheme="minorHAnsi" w:cstheme="minorHAnsi"/>
          <w:color w:val="000000" w:themeColor="text1"/>
        </w:rPr>
        <w:t>Σε αντιδιαστολή, επισημαίνεται, ότι ο</w:t>
      </w:r>
      <w:r w:rsidR="00564DA4" w:rsidRPr="00417FD5">
        <w:rPr>
          <w:rFonts w:asciiTheme="minorHAnsi" w:hAnsiTheme="minorHAnsi" w:cstheme="minorHAnsi"/>
          <w:color w:val="000000" w:themeColor="text1"/>
        </w:rPr>
        <w:t xml:space="preserve"> Δήμος Αμαρουσίου είναι αυτός που αναφέρεται ως «διαδημοτικό κέντρο ευρείας ακτινοβολίας </w:t>
      </w:r>
      <w:r w:rsidR="0055386D" w:rsidRPr="00417FD5">
        <w:rPr>
          <w:rFonts w:asciiTheme="minorHAnsi" w:hAnsiTheme="minorHAnsi" w:cstheme="minorHAnsi"/>
          <w:color w:val="000000" w:themeColor="text1"/>
        </w:rPr>
        <w:t>και ως «πόλος εθνικής και μητροπολιτικής εμβέλειας»</w:t>
      </w:r>
    </w:p>
    <w:p w:rsidR="006E3548" w:rsidRPr="00417FD5" w:rsidRDefault="0055386D" w:rsidP="003E18F9">
      <w:pPr>
        <w:pStyle w:val="NormalWeb"/>
        <w:numPr>
          <w:ilvl w:val="0"/>
          <w:numId w:val="13"/>
        </w:numPr>
        <w:spacing w:after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17FD5">
        <w:rPr>
          <w:rFonts w:asciiTheme="minorHAnsi" w:hAnsiTheme="minorHAnsi" w:cstheme="minorHAnsi"/>
          <w:color w:val="000000" w:themeColor="text1"/>
        </w:rPr>
        <w:t xml:space="preserve">Θεωρεί και προτείνει </w:t>
      </w:r>
      <w:r w:rsidR="006E3548" w:rsidRPr="00417FD5">
        <w:rPr>
          <w:rFonts w:asciiTheme="minorHAnsi" w:hAnsiTheme="minorHAnsi" w:cstheme="minorHAnsi"/>
          <w:color w:val="000000" w:themeColor="text1"/>
        </w:rPr>
        <w:t xml:space="preserve">ουσιαστική συμμετοχή του Δήμου Αμαρουσίου ώστε </w:t>
      </w:r>
      <w:r w:rsidRPr="00417FD5">
        <w:rPr>
          <w:rFonts w:asciiTheme="minorHAnsi" w:hAnsiTheme="minorHAnsi" w:cstheme="minorHAnsi"/>
          <w:color w:val="000000" w:themeColor="text1"/>
        </w:rPr>
        <w:t>η οποιαδήποτε παρέμβαση να περιλαμβάνεται σε ένα συνολικότερο σχεδιασμό με χωρική εμβέλεια σαφώς μεγαλύτερης της προτεινόμενης</w:t>
      </w:r>
      <w:r w:rsidR="006B30C0" w:rsidRPr="00417FD5">
        <w:rPr>
          <w:rFonts w:asciiTheme="minorHAnsi" w:hAnsiTheme="minorHAnsi" w:cstheme="minorHAnsi"/>
          <w:color w:val="000000" w:themeColor="text1"/>
        </w:rPr>
        <w:t>.</w:t>
      </w:r>
      <w:r w:rsidRPr="00417FD5">
        <w:rPr>
          <w:rFonts w:asciiTheme="minorHAnsi" w:hAnsiTheme="minorHAnsi" w:cstheme="minorHAnsi"/>
          <w:color w:val="000000" w:themeColor="text1"/>
        </w:rPr>
        <w:t xml:space="preserve"> </w:t>
      </w:r>
    </w:p>
    <w:p w:rsidR="00346A85" w:rsidRPr="00417FD5" w:rsidRDefault="00346A85" w:rsidP="00346A85">
      <w:pPr>
        <w:pStyle w:val="NormalWeb"/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:rsidR="00F75082" w:rsidRPr="00417FD5" w:rsidRDefault="00791626" w:rsidP="003E18F9">
      <w:pPr>
        <w:pStyle w:val="NormalWeb"/>
        <w:spacing w:after="0"/>
        <w:jc w:val="both"/>
        <w:rPr>
          <w:rFonts w:ascii="Calibri" w:hAnsi="Calibri"/>
        </w:rPr>
      </w:pPr>
      <w:r w:rsidRPr="00417FD5">
        <w:rPr>
          <w:rFonts w:asciiTheme="minorHAnsi" w:hAnsiTheme="minorHAnsi" w:cstheme="minorHAnsi"/>
          <w:color w:val="000000" w:themeColor="text1"/>
        </w:rPr>
        <w:t xml:space="preserve">Οι διαπιστώσεις </w:t>
      </w:r>
      <w:r w:rsidR="006B30C0" w:rsidRPr="00417FD5">
        <w:rPr>
          <w:rFonts w:asciiTheme="minorHAnsi" w:hAnsiTheme="minorHAnsi" w:cstheme="minorHAnsi"/>
          <w:color w:val="000000" w:themeColor="text1"/>
        </w:rPr>
        <w:t>αυτές κ</w:t>
      </w:r>
      <w:r w:rsidR="009E26FB" w:rsidRPr="00417FD5">
        <w:rPr>
          <w:rFonts w:asciiTheme="minorHAnsi" w:hAnsiTheme="minorHAnsi" w:cstheme="minorHAnsi"/>
          <w:color w:val="000000" w:themeColor="text1"/>
        </w:rPr>
        <w:t xml:space="preserve">αταδεικνύουν πόσο </w:t>
      </w:r>
      <w:r w:rsidRPr="00417FD5">
        <w:rPr>
          <w:rFonts w:asciiTheme="minorHAnsi" w:hAnsiTheme="minorHAnsi" w:cstheme="minorHAnsi"/>
          <w:color w:val="000000" w:themeColor="text1"/>
        </w:rPr>
        <w:t xml:space="preserve">αναγκαία και επιβεβλημένη </w:t>
      </w:r>
      <w:r w:rsidR="009E26FB" w:rsidRPr="00417FD5">
        <w:rPr>
          <w:rFonts w:asciiTheme="minorHAnsi" w:hAnsiTheme="minorHAnsi" w:cstheme="minorHAnsi"/>
          <w:color w:val="000000" w:themeColor="text1"/>
        </w:rPr>
        <w:t xml:space="preserve">ήταν και είναι </w:t>
      </w:r>
      <w:r w:rsidRPr="00417FD5">
        <w:rPr>
          <w:rFonts w:asciiTheme="minorHAnsi" w:hAnsiTheme="minorHAnsi" w:cstheme="minorHAnsi"/>
          <w:color w:val="000000" w:themeColor="text1"/>
        </w:rPr>
        <w:t xml:space="preserve">η </w:t>
      </w:r>
      <w:r w:rsidR="009E26FB" w:rsidRPr="00417FD5">
        <w:rPr>
          <w:rFonts w:asciiTheme="minorHAnsi" w:hAnsiTheme="minorHAnsi" w:cstheme="minorHAnsi"/>
          <w:color w:val="000000" w:themeColor="text1"/>
        </w:rPr>
        <w:t xml:space="preserve">εμπλοκή του οικείου Δήμου στο σχεδιασμό. Αντ’ αυτού τι συνέβη; </w:t>
      </w:r>
      <w:r w:rsidR="00F75082" w:rsidRPr="00417FD5">
        <w:rPr>
          <w:rFonts w:ascii="Calibri" w:hAnsi="Calibri"/>
          <w:b/>
          <w:lang w:val="en-US"/>
        </w:rPr>
        <w:t>H</w:t>
      </w:r>
      <w:r w:rsidR="00F75082" w:rsidRPr="00417FD5">
        <w:rPr>
          <w:rFonts w:ascii="Calibri" w:hAnsi="Calibri"/>
          <w:b/>
        </w:rPr>
        <w:t xml:space="preserve"> Δ</w:t>
      </w:r>
      <w:r w:rsidR="009E26FB" w:rsidRPr="00417FD5">
        <w:rPr>
          <w:rFonts w:ascii="Calibri" w:hAnsi="Calibri"/>
          <w:b/>
        </w:rPr>
        <w:t>ημοτική Αρχή</w:t>
      </w:r>
      <w:r w:rsidR="009E26FB" w:rsidRPr="00417FD5">
        <w:rPr>
          <w:rFonts w:ascii="Calibri" w:hAnsi="Calibri"/>
        </w:rPr>
        <w:t xml:space="preserve"> </w:t>
      </w:r>
      <w:r w:rsidR="00F75082" w:rsidRPr="00417FD5">
        <w:rPr>
          <w:rFonts w:ascii="Calibri" w:hAnsi="Calibri"/>
          <w:b/>
        </w:rPr>
        <w:t>απεμπόλησε το δικαίωμα να ρυθμίσει</w:t>
      </w:r>
      <w:r w:rsidR="00F75082" w:rsidRPr="00417FD5">
        <w:rPr>
          <w:rFonts w:ascii="Calibri" w:hAnsi="Calibri"/>
        </w:rPr>
        <w:t xml:space="preserve"> </w:t>
      </w:r>
      <w:r w:rsidR="00F75082" w:rsidRPr="00417FD5">
        <w:rPr>
          <w:rFonts w:ascii="Calibri" w:hAnsi="Calibri"/>
          <w:b/>
        </w:rPr>
        <w:t>το πολεοδομικό κεκτημένο της Πόλης</w:t>
      </w:r>
      <w:r w:rsidR="00F75082" w:rsidRPr="00417FD5">
        <w:rPr>
          <w:rFonts w:ascii="Calibri" w:hAnsi="Calibri"/>
        </w:rPr>
        <w:t xml:space="preserve"> και να περιορίσει, όσο </w:t>
      </w:r>
      <w:r w:rsidR="009E26FB" w:rsidRPr="00417FD5">
        <w:rPr>
          <w:rFonts w:ascii="Calibri" w:hAnsi="Calibri"/>
        </w:rPr>
        <w:t xml:space="preserve">αυτό </w:t>
      </w:r>
      <w:r w:rsidR="00F75082" w:rsidRPr="00417FD5">
        <w:rPr>
          <w:rFonts w:ascii="Calibri" w:hAnsi="Calibri"/>
        </w:rPr>
        <w:t xml:space="preserve">είναι δυνατόν, τις επιπτώσεις στο περιβάλλον και στην ποιότητα ζωής των </w:t>
      </w:r>
      <w:r w:rsidR="0083214B" w:rsidRPr="00417FD5">
        <w:rPr>
          <w:rFonts w:ascii="Calibri" w:hAnsi="Calibri"/>
        </w:rPr>
        <w:t>κατοίκων</w:t>
      </w:r>
      <w:r w:rsidR="00F75082" w:rsidRPr="00417FD5">
        <w:rPr>
          <w:rFonts w:ascii="Calibri" w:hAnsi="Calibri"/>
        </w:rPr>
        <w:t xml:space="preserve"> </w:t>
      </w:r>
    </w:p>
    <w:p w:rsidR="00771ADC" w:rsidRPr="00417FD5" w:rsidRDefault="00771ADC" w:rsidP="003E18F9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834F4D" w:rsidRPr="00417FD5" w:rsidRDefault="00EB367F" w:rsidP="003E18F9">
      <w:pPr>
        <w:pStyle w:val="NormalWeb"/>
        <w:spacing w:after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7FD5">
        <w:rPr>
          <w:rFonts w:asciiTheme="minorHAnsi" w:hAnsiTheme="minorHAnsi" w:cstheme="minorHAnsi"/>
          <w:bCs/>
          <w:color w:val="000000" w:themeColor="text1"/>
        </w:rPr>
        <w:t xml:space="preserve">Σε πρώτη φάση </w:t>
      </w:r>
      <w:r w:rsidRPr="00417FD5">
        <w:rPr>
          <w:rFonts w:asciiTheme="minorHAnsi" w:hAnsiTheme="minorHAnsi" w:cstheme="minorHAnsi"/>
          <w:b/>
          <w:bCs/>
          <w:color w:val="000000" w:themeColor="text1"/>
        </w:rPr>
        <w:t>εγκατέλειψε την αναθεώρηση</w:t>
      </w:r>
      <w:r w:rsidRPr="00417FD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17FD5">
        <w:rPr>
          <w:rFonts w:asciiTheme="minorHAnsi" w:hAnsiTheme="minorHAnsi" w:cstheme="minorHAnsi"/>
          <w:b/>
          <w:bCs/>
          <w:color w:val="000000" w:themeColor="text1"/>
        </w:rPr>
        <w:t>του Γ</w:t>
      </w:r>
      <w:r w:rsidR="00346A85" w:rsidRPr="00417FD5">
        <w:rPr>
          <w:rFonts w:asciiTheme="minorHAnsi" w:hAnsiTheme="minorHAnsi" w:cstheme="minorHAnsi"/>
          <w:b/>
          <w:bCs/>
          <w:color w:val="000000" w:themeColor="text1"/>
        </w:rPr>
        <w:t>ΠΣ</w:t>
      </w:r>
      <w:r w:rsidRPr="00417FD5">
        <w:rPr>
          <w:rFonts w:asciiTheme="minorHAnsi" w:hAnsiTheme="minorHAnsi" w:cstheme="minorHAnsi"/>
          <w:bCs/>
          <w:color w:val="000000" w:themeColor="text1"/>
        </w:rPr>
        <w:t>, παρά τις σχετικές αποφάσεις του Δημοτικού Συμβουλίου, τα έτη 2012 και 2014</w:t>
      </w:r>
      <w:r w:rsidR="00346A85" w:rsidRPr="00417FD5">
        <w:rPr>
          <w:rFonts w:asciiTheme="minorHAnsi" w:hAnsiTheme="minorHAnsi" w:cstheme="minorHAnsi"/>
          <w:bCs/>
          <w:color w:val="000000" w:themeColor="text1"/>
        </w:rPr>
        <w:t xml:space="preserve">. </w:t>
      </w:r>
      <w:r w:rsidR="00346A85" w:rsidRPr="00417FD5">
        <w:rPr>
          <w:rFonts w:asciiTheme="minorHAnsi" w:hAnsiTheme="minorHAnsi" w:cstheme="minorHAnsi"/>
          <w:bCs/>
          <w:color w:val="000000" w:themeColor="text1"/>
          <w:lang w:val="en-US"/>
        </w:rPr>
        <w:t>K</w:t>
      </w:r>
      <w:r w:rsidRPr="00417FD5">
        <w:rPr>
          <w:rFonts w:asciiTheme="minorHAnsi" w:hAnsiTheme="minorHAnsi" w:cstheme="minorHAnsi"/>
          <w:bCs/>
          <w:color w:val="000000" w:themeColor="text1"/>
        </w:rPr>
        <w:t>αι ενώ υπήρχαν αυτές οι αποφάσεις, όταν το Υπουργείο Περιβάλλοντος ζήτησε τον Απρίλιο του 2016 από τον Δήμο να εξετάσει το ενδεχόμενο νέου ΓΠΣ</w:t>
      </w:r>
      <w:r w:rsidR="00346A85" w:rsidRPr="00417FD5">
        <w:rPr>
          <w:rFonts w:asciiTheme="minorHAnsi" w:hAnsiTheme="minorHAnsi" w:cstheme="minorHAnsi"/>
          <w:bCs/>
          <w:color w:val="000000" w:themeColor="text1"/>
        </w:rPr>
        <w:t xml:space="preserve"> τι συνέβη.</w:t>
      </w:r>
      <w:r w:rsidRPr="00417FD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46A85" w:rsidRPr="00417FD5">
        <w:rPr>
          <w:rFonts w:asciiTheme="minorHAnsi" w:hAnsiTheme="minorHAnsi" w:cstheme="minorHAnsi"/>
          <w:bCs/>
          <w:color w:val="000000" w:themeColor="text1"/>
        </w:rPr>
        <w:t>Μ</w:t>
      </w:r>
      <w:r w:rsidRPr="00417FD5">
        <w:rPr>
          <w:rFonts w:asciiTheme="minorHAnsi" w:hAnsiTheme="minorHAnsi" w:cstheme="minorHAnsi"/>
          <w:bCs/>
          <w:color w:val="000000" w:themeColor="text1"/>
        </w:rPr>
        <w:t xml:space="preserve">ε προσωπική επιλογή του ίδιου του Δημάρχου </w:t>
      </w:r>
      <w:r w:rsidRPr="00417FD5">
        <w:rPr>
          <w:rFonts w:asciiTheme="minorHAnsi" w:hAnsiTheme="minorHAnsi" w:cstheme="minorHAnsi"/>
          <w:b/>
          <w:bCs/>
          <w:color w:val="000000" w:themeColor="text1"/>
        </w:rPr>
        <w:t xml:space="preserve">παραχωρήθηκε, στην εταιρία </w:t>
      </w:r>
      <w:r w:rsidRPr="00417FD5">
        <w:rPr>
          <w:rFonts w:asciiTheme="minorHAnsi" w:hAnsiTheme="minorHAnsi" w:cstheme="minorHAnsi"/>
          <w:b/>
          <w:bCs/>
          <w:color w:val="000000" w:themeColor="text1"/>
          <w:lang w:val="en-US"/>
        </w:rPr>
        <w:t>Lamda</w:t>
      </w:r>
      <w:r w:rsidRPr="00417FD5">
        <w:rPr>
          <w:rFonts w:asciiTheme="minorHAnsi" w:hAnsiTheme="minorHAnsi" w:cstheme="minorHAnsi"/>
          <w:b/>
          <w:bCs/>
          <w:color w:val="000000" w:themeColor="text1"/>
        </w:rPr>
        <w:t xml:space="preserve"> το </w:t>
      </w:r>
      <w:r w:rsidRPr="00417FD5">
        <w:rPr>
          <w:rFonts w:asciiTheme="minorHAnsi" w:hAnsiTheme="minorHAnsi" w:cstheme="minorHAnsi"/>
          <w:b/>
          <w:bCs/>
          <w:color w:val="000000" w:themeColor="text1"/>
        </w:rPr>
        <w:lastRenderedPageBreak/>
        <w:t>δικαίωμα</w:t>
      </w:r>
      <w:r w:rsidRPr="00417FD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17FD5">
        <w:rPr>
          <w:rFonts w:asciiTheme="minorHAnsi" w:hAnsiTheme="minorHAnsi" w:cstheme="minorHAnsi"/>
          <w:b/>
          <w:bCs/>
          <w:color w:val="000000" w:themeColor="text1"/>
        </w:rPr>
        <w:t>να προσδιορίσει εκείνη, τη χωρική εμβέλεια του ΕΧΣ</w:t>
      </w:r>
      <w:r w:rsidRPr="00417FD5">
        <w:rPr>
          <w:rFonts w:asciiTheme="minorHAnsi" w:hAnsiTheme="minorHAnsi" w:cstheme="minorHAnsi"/>
          <w:bCs/>
          <w:color w:val="000000" w:themeColor="text1"/>
        </w:rPr>
        <w:t xml:space="preserve">. Και αυτό σε αντίθεση με την έγγραφη προτροπή του ΥΠΕΚΑ. </w:t>
      </w:r>
      <w:r w:rsidRPr="00417FD5">
        <w:rPr>
          <w:rFonts w:asciiTheme="minorHAnsi" w:hAnsiTheme="minorHAnsi" w:cstheme="minorHAnsi"/>
          <w:b/>
          <w:bCs/>
          <w:color w:val="000000" w:themeColor="text1"/>
        </w:rPr>
        <w:t>Με ένα απλό έγγραφο του γραφείου Δημάρχου</w:t>
      </w:r>
      <w:r w:rsidRPr="00417FD5">
        <w:rPr>
          <w:rFonts w:asciiTheme="minorHAnsi" w:hAnsiTheme="minorHAnsi" w:cstheme="minorHAnsi"/>
          <w:bCs/>
          <w:color w:val="000000" w:themeColor="text1"/>
        </w:rPr>
        <w:t>!!</w:t>
      </w:r>
    </w:p>
    <w:p w:rsidR="00346A85" w:rsidRPr="00417FD5" w:rsidRDefault="00346A85" w:rsidP="003E18F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E26FB" w:rsidRDefault="009E26FB" w:rsidP="003E18F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0171">
        <w:rPr>
          <w:rFonts w:cstheme="minorHAnsi"/>
          <w:sz w:val="24"/>
          <w:szCs w:val="24"/>
        </w:rPr>
        <w:t>Αποτέλεσμα το προταθέν ΕΧΣ:</w:t>
      </w:r>
    </w:p>
    <w:p w:rsidR="00FC0171" w:rsidRPr="00FC0171" w:rsidRDefault="00FC0171" w:rsidP="003E18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26FB" w:rsidRPr="00417FD5" w:rsidRDefault="009E26FB" w:rsidP="003E18F9">
      <w:pPr>
        <w:pStyle w:val="NormalWeb"/>
        <w:numPr>
          <w:ilvl w:val="0"/>
          <w:numId w:val="7"/>
        </w:numPr>
        <w:spacing w:after="0"/>
        <w:ind w:left="426" w:hanging="426"/>
        <w:jc w:val="both"/>
        <w:rPr>
          <w:rFonts w:ascii="Calibri" w:hAnsi="Calibri"/>
        </w:rPr>
      </w:pPr>
      <w:r w:rsidRPr="00417FD5">
        <w:rPr>
          <w:rFonts w:ascii="Calibri" w:hAnsi="Calibri"/>
        </w:rPr>
        <w:t xml:space="preserve">περιέχει επιλεγμένα Ο.Τ., χωρίς να περιλαμβάνει τις περιοχές άμεσης επιρροής (αφήνει εκτός </w:t>
      </w:r>
      <w:r w:rsidR="004575EB" w:rsidRPr="00417FD5">
        <w:rPr>
          <w:rFonts w:ascii="Calibri" w:hAnsi="Calibri"/>
        </w:rPr>
        <w:t>γειτονιές του Αμαρουσίου</w:t>
      </w:r>
      <w:r w:rsidRPr="00417FD5">
        <w:rPr>
          <w:rFonts w:ascii="Calibri" w:hAnsi="Calibri"/>
        </w:rPr>
        <w:t>, όπως Ψαλίδι, Αγ. Θωμά, Εργατικές Κατοικίες</w:t>
      </w:r>
      <w:r w:rsidR="004575EB" w:rsidRPr="00417FD5">
        <w:rPr>
          <w:rFonts w:ascii="Calibri" w:hAnsi="Calibri"/>
        </w:rPr>
        <w:t xml:space="preserve"> και</w:t>
      </w:r>
      <w:r w:rsidR="005B7BA0" w:rsidRPr="00417FD5">
        <w:rPr>
          <w:rFonts w:ascii="Calibri" w:hAnsi="Calibri"/>
        </w:rPr>
        <w:t xml:space="preserve"> Νέα </w:t>
      </w:r>
      <w:r w:rsidR="00EB367F" w:rsidRPr="00417FD5">
        <w:rPr>
          <w:rFonts w:ascii="Calibri" w:hAnsi="Calibri"/>
        </w:rPr>
        <w:t>Φιλοθέη</w:t>
      </w:r>
      <w:r w:rsidR="004575EB" w:rsidRPr="00417FD5">
        <w:rPr>
          <w:rFonts w:ascii="Calibri" w:hAnsi="Calibri"/>
        </w:rPr>
        <w:t>),</w:t>
      </w:r>
      <w:r w:rsidRPr="00417FD5">
        <w:rPr>
          <w:rFonts w:ascii="Calibri" w:hAnsi="Calibri"/>
        </w:rPr>
        <w:t xml:space="preserve"> </w:t>
      </w:r>
    </w:p>
    <w:p w:rsidR="009E26FB" w:rsidRPr="00417FD5" w:rsidRDefault="009E26FB" w:rsidP="003E18F9">
      <w:pPr>
        <w:pStyle w:val="NormalWeb"/>
        <w:numPr>
          <w:ilvl w:val="0"/>
          <w:numId w:val="7"/>
        </w:numPr>
        <w:spacing w:after="0"/>
        <w:ind w:left="426" w:hanging="426"/>
        <w:jc w:val="both"/>
        <w:rPr>
          <w:rFonts w:ascii="Calibri" w:hAnsi="Calibri"/>
        </w:rPr>
      </w:pPr>
      <w:r w:rsidRPr="00417FD5">
        <w:rPr>
          <w:rFonts w:ascii="Calibri" w:hAnsi="Calibri"/>
        </w:rPr>
        <w:t>υφαρπάζει περιβαλλοντικό ισοζύγιο από αδόμητους χώρους που δεν ανήκουν στην εταιρία (ΑΣΠΑΙΤΕ &amp; ΟΑΚΑ)</w:t>
      </w:r>
      <w:r w:rsidR="004575EB" w:rsidRPr="00417FD5">
        <w:rPr>
          <w:rFonts w:ascii="Calibri" w:hAnsi="Calibri"/>
        </w:rPr>
        <w:t>,</w:t>
      </w:r>
    </w:p>
    <w:p w:rsidR="009E26FB" w:rsidRPr="00417FD5" w:rsidRDefault="009E26FB" w:rsidP="003E18F9">
      <w:pPr>
        <w:pStyle w:val="NormalWeb"/>
        <w:numPr>
          <w:ilvl w:val="0"/>
          <w:numId w:val="7"/>
        </w:numPr>
        <w:spacing w:after="0"/>
        <w:ind w:left="426" w:hanging="426"/>
        <w:jc w:val="both"/>
        <w:rPr>
          <w:rFonts w:ascii="Calibri" w:hAnsi="Calibri"/>
        </w:rPr>
      </w:pPr>
      <w:r w:rsidRPr="00417FD5">
        <w:rPr>
          <w:rFonts w:ascii="Calibri" w:hAnsi="Calibri"/>
        </w:rPr>
        <w:t>συνυπολογίζει το ρέμα Αγ. Θωμά</w:t>
      </w:r>
      <w:r w:rsidR="000A5385" w:rsidRPr="00417FD5">
        <w:rPr>
          <w:rFonts w:ascii="Calibri" w:hAnsi="Calibri"/>
        </w:rPr>
        <w:t xml:space="preserve">, </w:t>
      </w:r>
      <w:r w:rsidRPr="00417FD5">
        <w:rPr>
          <w:rFonts w:ascii="Calibri" w:hAnsi="Calibri"/>
        </w:rPr>
        <w:t xml:space="preserve">τους ακάλυπτους χώρους της Ήλιδας και αυθαίρετα και παράνομα τους ενοποιεί με τους παρακείμενους δρόμους ώστε να προκύψουν </w:t>
      </w:r>
      <w:r w:rsidR="000A5385" w:rsidRPr="00417FD5">
        <w:rPr>
          <w:rFonts w:ascii="Calibri" w:hAnsi="Calibri"/>
        </w:rPr>
        <w:t xml:space="preserve">σε έναν ενιαίο θύλακα </w:t>
      </w:r>
      <w:r w:rsidRPr="00417FD5">
        <w:rPr>
          <w:rFonts w:ascii="Calibri" w:hAnsi="Calibri"/>
        </w:rPr>
        <w:t>κοινόχρηστοι και ακάλυπτοι χώροι</w:t>
      </w:r>
      <w:r w:rsidR="004575EB" w:rsidRPr="00417FD5">
        <w:rPr>
          <w:rFonts w:ascii="Calibri" w:hAnsi="Calibri"/>
        </w:rPr>
        <w:t>,</w:t>
      </w:r>
      <w:r w:rsidRPr="00417FD5">
        <w:rPr>
          <w:rFonts w:ascii="Calibri" w:hAnsi="Calibri"/>
        </w:rPr>
        <w:t xml:space="preserve"> </w:t>
      </w:r>
    </w:p>
    <w:p w:rsidR="009E26FB" w:rsidRPr="00417FD5" w:rsidRDefault="009E26FB" w:rsidP="003E18F9">
      <w:pPr>
        <w:pStyle w:val="NormalWeb"/>
        <w:numPr>
          <w:ilvl w:val="0"/>
          <w:numId w:val="7"/>
        </w:numPr>
        <w:spacing w:after="0"/>
        <w:ind w:left="426" w:hanging="426"/>
        <w:jc w:val="both"/>
        <w:rPr>
          <w:rFonts w:ascii="Calibri" w:hAnsi="Calibri"/>
        </w:rPr>
      </w:pPr>
      <w:r w:rsidRPr="00417FD5">
        <w:rPr>
          <w:rFonts w:ascii="Calibri" w:hAnsi="Calibri"/>
        </w:rPr>
        <w:t xml:space="preserve">δεν λαμβάνει υπόψη τους πολεοδομικούς φόρτους στην Λ. Κηφισίας </w:t>
      </w:r>
      <w:r w:rsidR="003E18F9" w:rsidRPr="00417FD5">
        <w:rPr>
          <w:rFonts w:ascii="Calibri" w:hAnsi="Calibri"/>
        </w:rPr>
        <w:t xml:space="preserve">και </w:t>
      </w:r>
      <w:r w:rsidRPr="00417FD5">
        <w:rPr>
          <w:rFonts w:ascii="Calibri" w:hAnsi="Calibri"/>
        </w:rPr>
        <w:t xml:space="preserve">σωρευτικά </w:t>
      </w:r>
      <w:r w:rsidR="00442D28" w:rsidRPr="00417FD5">
        <w:rPr>
          <w:rFonts w:ascii="Calibri" w:hAnsi="Calibri"/>
        </w:rPr>
        <w:t xml:space="preserve">τους φόρτους </w:t>
      </w:r>
      <w:r w:rsidRPr="00417FD5">
        <w:rPr>
          <w:rFonts w:ascii="Calibri" w:hAnsi="Calibri"/>
        </w:rPr>
        <w:t xml:space="preserve">από την Αττική οδό, </w:t>
      </w:r>
      <w:r w:rsidR="003E18F9" w:rsidRPr="00417FD5">
        <w:rPr>
          <w:rFonts w:ascii="Calibri" w:hAnsi="Calibri"/>
        </w:rPr>
        <w:t>ενώ</w:t>
      </w:r>
      <w:r w:rsidRPr="00417FD5">
        <w:rPr>
          <w:rFonts w:ascii="Calibri" w:hAnsi="Calibri"/>
        </w:rPr>
        <w:t xml:space="preserve"> δεν έχει γίνει κυκλοφοριακή και συγκοινωνιακή μελέτη που θα αποφορτίζει τ</w:t>
      </w:r>
      <w:r w:rsidR="0083214B" w:rsidRPr="00417FD5">
        <w:rPr>
          <w:rFonts w:ascii="Calibri" w:hAnsi="Calibri"/>
        </w:rPr>
        <w:t>ις γειτονιές του Αμαρουσίου που υποφέρουν εδώ και χρόνια</w:t>
      </w:r>
      <w:r w:rsidR="004575EB" w:rsidRPr="00417FD5">
        <w:rPr>
          <w:rFonts w:ascii="Calibri" w:hAnsi="Calibri"/>
        </w:rPr>
        <w:t>.</w:t>
      </w:r>
    </w:p>
    <w:p w:rsidR="0080340F" w:rsidRPr="00417FD5" w:rsidRDefault="0080340F" w:rsidP="003E18F9">
      <w:pPr>
        <w:pStyle w:val="ListParagraph"/>
        <w:spacing w:after="0" w:line="240" w:lineRule="auto"/>
        <w:rPr>
          <w:rFonts w:ascii="Calibri" w:hAnsi="Calibri"/>
          <w:sz w:val="24"/>
          <w:szCs w:val="24"/>
        </w:rPr>
      </w:pPr>
    </w:p>
    <w:p w:rsidR="00346A85" w:rsidRPr="00417FD5" w:rsidRDefault="0080340F" w:rsidP="00346A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417FD5">
        <w:rPr>
          <w:rFonts w:ascii="Calibri" w:hAnsi="Calibri"/>
          <w:b/>
          <w:sz w:val="24"/>
          <w:szCs w:val="24"/>
        </w:rPr>
        <w:t xml:space="preserve">Επειδή η παρανομία και η αυθαιρεσία δεν είναι δυνατόν να θεραπευτεί </w:t>
      </w:r>
    </w:p>
    <w:p w:rsidR="0080340F" w:rsidRPr="00417FD5" w:rsidRDefault="0080340F" w:rsidP="00346A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417FD5">
        <w:rPr>
          <w:rFonts w:ascii="Calibri" w:hAnsi="Calibri"/>
          <w:b/>
          <w:sz w:val="24"/>
          <w:szCs w:val="24"/>
        </w:rPr>
        <w:t xml:space="preserve">με πρόσθετες αυθαιρεσίες και </w:t>
      </w:r>
      <w:r w:rsidR="007C5FE0" w:rsidRPr="00417FD5">
        <w:rPr>
          <w:rFonts w:ascii="Calibri" w:hAnsi="Calibri"/>
          <w:b/>
          <w:sz w:val="24"/>
          <w:szCs w:val="24"/>
        </w:rPr>
        <w:t xml:space="preserve">νέες </w:t>
      </w:r>
      <w:r w:rsidRPr="00417FD5">
        <w:rPr>
          <w:rFonts w:ascii="Calibri" w:hAnsi="Calibri"/>
          <w:b/>
          <w:sz w:val="24"/>
          <w:szCs w:val="24"/>
        </w:rPr>
        <w:t>επιβαρύνσεις</w:t>
      </w:r>
      <w:r w:rsidRPr="00417FD5">
        <w:rPr>
          <w:rFonts w:ascii="Calibri" w:hAnsi="Calibri"/>
          <w:sz w:val="24"/>
          <w:szCs w:val="24"/>
        </w:rPr>
        <w:t>:</w:t>
      </w:r>
    </w:p>
    <w:p w:rsidR="0080340F" w:rsidRPr="00417FD5" w:rsidRDefault="0080340F" w:rsidP="003E18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B826F6" w:rsidRPr="00FC0171" w:rsidRDefault="00FC0171" w:rsidP="00FC01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FC0171">
        <w:rPr>
          <w:rFonts w:ascii="Calibri" w:hAnsi="Calibri"/>
          <w:b/>
          <w:sz w:val="24"/>
          <w:szCs w:val="24"/>
        </w:rPr>
        <w:t>Α.</w:t>
      </w:r>
      <w:r>
        <w:rPr>
          <w:rFonts w:ascii="Calibri" w:hAnsi="Calibri"/>
          <w:sz w:val="24"/>
          <w:szCs w:val="24"/>
        </w:rPr>
        <w:t xml:space="preserve"> </w:t>
      </w:r>
      <w:r w:rsidR="004940C3" w:rsidRPr="00FC0171">
        <w:rPr>
          <w:rFonts w:ascii="Calibri" w:hAnsi="Calibri"/>
          <w:sz w:val="24"/>
          <w:szCs w:val="24"/>
        </w:rPr>
        <w:t xml:space="preserve">Το προταθέν ΕΧΣ </w:t>
      </w:r>
      <w:r w:rsidR="003F6CD8" w:rsidRPr="00FC0171">
        <w:rPr>
          <w:rFonts w:ascii="Calibri" w:hAnsi="Calibri"/>
          <w:b/>
          <w:sz w:val="24"/>
          <w:szCs w:val="24"/>
        </w:rPr>
        <w:t>επιστρέφεται</w:t>
      </w:r>
      <w:r w:rsidR="0080340F" w:rsidRPr="00FC0171">
        <w:rPr>
          <w:rFonts w:ascii="Calibri" w:hAnsi="Calibri"/>
          <w:sz w:val="24"/>
          <w:szCs w:val="24"/>
        </w:rPr>
        <w:t xml:space="preserve"> στο ΥΠΕΚΑ </w:t>
      </w:r>
      <w:r w:rsidR="003E18F9" w:rsidRPr="00FC0171">
        <w:rPr>
          <w:rFonts w:ascii="Calibri" w:hAnsi="Calibri"/>
          <w:sz w:val="24"/>
          <w:szCs w:val="24"/>
        </w:rPr>
        <w:t xml:space="preserve">προκειμένου να υπάρξει </w:t>
      </w:r>
      <w:r w:rsidR="000C219F" w:rsidRPr="00FC0171">
        <w:rPr>
          <w:rFonts w:ascii="Calibri" w:hAnsi="Calibri"/>
          <w:b/>
          <w:sz w:val="24"/>
          <w:szCs w:val="24"/>
        </w:rPr>
        <w:t>ανα</w:t>
      </w:r>
      <w:r w:rsidR="00B826F6" w:rsidRPr="00FC0171">
        <w:rPr>
          <w:rFonts w:ascii="Calibri" w:hAnsi="Calibri"/>
          <w:b/>
          <w:sz w:val="24"/>
          <w:szCs w:val="24"/>
        </w:rPr>
        <w:t>σχεδιασμό</w:t>
      </w:r>
      <w:r w:rsidR="0080340F" w:rsidRPr="00FC0171">
        <w:rPr>
          <w:rFonts w:ascii="Calibri" w:hAnsi="Calibri"/>
          <w:b/>
          <w:sz w:val="24"/>
          <w:szCs w:val="24"/>
        </w:rPr>
        <w:t>ς</w:t>
      </w:r>
      <w:r w:rsidR="00B826F6" w:rsidRPr="00FC0171">
        <w:rPr>
          <w:rFonts w:ascii="Calibri" w:hAnsi="Calibri"/>
          <w:sz w:val="24"/>
          <w:szCs w:val="24"/>
        </w:rPr>
        <w:t xml:space="preserve"> </w:t>
      </w:r>
      <w:r w:rsidR="003E18F9" w:rsidRPr="00FC0171">
        <w:rPr>
          <w:rFonts w:ascii="Calibri" w:hAnsi="Calibri"/>
          <w:sz w:val="24"/>
          <w:szCs w:val="24"/>
        </w:rPr>
        <w:t xml:space="preserve">με </w:t>
      </w:r>
      <w:r w:rsidR="004575EB" w:rsidRPr="00FC0171">
        <w:rPr>
          <w:rFonts w:ascii="Calibri" w:hAnsi="Calibri"/>
          <w:b/>
          <w:sz w:val="24"/>
          <w:szCs w:val="24"/>
        </w:rPr>
        <w:t xml:space="preserve">επισπεύδοντα και συμπράττοντα τον </w:t>
      </w:r>
      <w:r w:rsidR="003E18F9" w:rsidRPr="00FC0171">
        <w:rPr>
          <w:rFonts w:ascii="Calibri" w:hAnsi="Calibri"/>
          <w:b/>
          <w:sz w:val="24"/>
          <w:szCs w:val="24"/>
        </w:rPr>
        <w:t>Δήμο</w:t>
      </w:r>
      <w:r w:rsidR="000C219F" w:rsidRPr="00FC0171">
        <w:rPr>
          <w:rFonts w:ascii="Calibri" w:hAnsi="Calibri"/>
          <w:sz w:val="24"/>
          <w:szCs w:val="24"/>
        </w:rPr>
        <w:t>,</w:t>
      </w:r>
      <w:r w:rsidR="003E18F9" w:rsidRPr="00FC0171">
        <w:rPr>
          <w:rFonts w:ascii="Calibri" w:hAnsi="Calibri"/>
          <w:sz w:val="24"/>
          <w:szCs w:val="24"/>
        </w:rPr>
        <w:t xml:space="preserve"> </w:t>
      </w:r>
      <w:r w:rsidR="00B826F6" w:rsidRPr="00FC0171">
        <w:rPr>
          <w:rFonts w:ascii="Calibri" w:hAnsi="Calibri"/>
          <w:sz w:val="24"/>
          <w:szCs w:val="24"/>
        </w:rPr>
        <w:t xml:space="preserve">με </w:t>
      </w:r>
      <w:r w:rsidR="00B826F6" w:rsidRPr="00FC0171">
        <w:rPr>
          <w:rFonts w:ascii="Calibri" w:hAnsi="Calibri"/>
          <w:b/>
          <w:sz w:val="24"/>
          <w:szCs w:val="24"/>
        </w:rPr>
        <w:t>χωρική εμβέλεια σαφώ</w:t>
      </w:r>
      <w:r w:rsidR="00F5568F" w:rsidRPr="00FC0171">
        <w:rPr>
          <w:rFonts w:ascii="Calibri" w:hAnsi="Calibri"/>
          <w:b/>
          <w:sz w:val="24"/>
          <w:szCs w:val="24"/>
        </w:rPr>
        <w:t>ς μεγαλύτερη της προτεινόμενης</w:t>
      </w:r>
      <w:r w:rsidR="00F5568F" w:rsidRPr="00FC0171">
        <w:rPr>
          <w:rFonts w:ascii="Calibri" w:hAnsi="Calibri"/>
          <w:sz w:val="24"/>
          <w:szCs w:val="24"/>
        </w:rPr>
        <w:t xml:space="preserve"> </w:t>
      </w:r>
      <w:r w:rsidR="00CC7B44" w:rsidRPr="00FC0171">
        <w:rPr>
          <w:rFonts w:ascii="Calibri" w:hAnsi="Calibri"/>
          <w:sz w:val="24"/>
          <w:szCs w:val="24"/>
        </w:rPr>
        <w:t xml:space="preserve">και </w:t>
      </w:r>
      <w:r w:rsidR="000C219F" w:rsidRPr="00FC0171">
        <w:rPr>
          <w:rFonts w:ascii="Calibri" w:hAnsi="Calibri"/>
          <w:sz w:val="24"/>
          <w:szCs w:val="24"/>
        </w:rPr>
        <w:t xml:space="preserve">φυσικά </w:t>
      </w:r>
      <w:r w:rsidR="00CC7B44" w:rsidRPr="00FC0171">
        <w:rPr>
          <w:rFonts w:ascii="Calibri" w:hAnsi="Calibri"/>
          <w:b/>
          <w:sz w:val="24"/>
          <w:szCs w:val="24"/>
        </w:rPr>
        <w:t xml:space="preserve">χωρίς δικαίωμα </w:t>
      </w:r>
      <w:r w:rsidR="00B26739" w:rsidRPr="00FC0171">
        <w:rPr>
          <w:rFonts w:ascii="Calibri" w:hAnsi="Calibri"/>
          <w:b/>
          <w:sz w:val="24"/>
          <w:szCs w:val="24"/>
        </w:rPr>
        <w:t xml:space="preserve">νέας ή </w:t>
      </w:r>
      <w:r w:rsidR="00CC7B44" w:rsidRPr="00FC0171">
        <w:rPr>
          <w:rFonts w:cstheme="minorHAnsi"/>
          <w:b/>
          <w:color w:val="000000" w:themeColor="text1"/>
          <w:sz w:val="24"/>
          <w:szCs w:val="24"/>
        </w:rPr>
        <w:t>πρόσθετης δόμησης</w:t>
      </w:r>
      <w:r w:rsidR="00B26739" w:rsidRPr="00FC0171">
        <w:rPr>
          <w:rFonts w:cstheme="minorHAnsi"/>
          <w:color w:val="000000" w:themeColor="text1"/>
          <w:sz w:val="24"/>
          <w:szCs w:val="24"/>
        </w:rPr>
        <w:t>.</w:t>
      </w:r>
    </w:p>
    <w:p w:rsidR="00346A85" w:rsidRPr="00417FD5" w:rsidRDefault="00346A85" w:rsidP="00346A85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b/>
          <w:sz w:val="24"/>
          <w:szCs w:val="24"/>
        </w:rPr>
      </w:pPr>
    </w:p>
    <w:p w:rsidR="0080340F" w:rsidRPr="00FC0171" w:rsidRDefault="00FC0171" w:rsidP="00FC01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FC0171">
        <w:rPr>
          <w:rFonts w:ascii="Calibri" w:hAnsi="Calibri"/>
          <w:b/>
          <w:sz w:val="24"/>
          <w:szCs w:val="24"/>
        </w:rPr>
        <w:t>Β.</w:t>
      </w:r>
      <w:r>
        <w:rPr>
          <w:rFonts w:ascii="Calibri" w:hAnsi="Calibri"/>
          <w:sz w:val="24"/>
          <w:szCs w:val="24"/>
        </w:rPr>
        <w:t xml:space="preserve"> </w:t>
      </w:r>
      <w:r w:rsidR="00442D28" w:rsidRPr="00FC0171">
        <w:rPr>
          <w:rFonts w:ascii="Calibri" w:hAnsi="Calibri"/>
          <w:sz w:val="24"/>
          <w:szCs w:val="24"/>
        </w:rPr>
        <w:t>Ε</w:t>
      </w:r>
      <w:r w:rsidR="00B826F6" w:rsidRPr="00FC0171">
        <w:rPr>
          <w:rFonts w:ascii="Calibri" w:hAnsi="Calibri"/>
          <w:sz w:val="24"/>
          <w:szCs w:val="24"/>
        </w:rPr>
        <w:t>πιβάλλεται</w:t>
      </w:r>
      <w:r w:rsidR="00981AC0" w:rsidRPr="00FC0171">
        <w:rPr>
          <w:rFonts w:ascii="Calibri" w:hAnsi="Calibri"/>
          <w:sz w:val="24"/>
          <w:szCs w:val="24"/>
        </w:rPr>
        <w:t xml:space="preserve"> </w:t>
      </w:r>
      <w:r w:rsidR="004F5278" w:rsidRPr="00FC0171">
        <w:rPr>
          <w:rFonts w:ascii="Calibri" w:hAnsi="Calibri"/>
          <w:sz w:val="24"/>
          <w:szCs w:val="24"/>
        </w:rPr>
        <w:t xml:space="preserve">να ληφθούν </w:t>
      </w:r>
      <w:r w:rsidR="00442D28" w:rsidRPr="00FC0171">
        <w:rPr>
          <w:rFonts w:ascii="Calibri" w:hAnsi="Calibri"/>
          <w:b/>
          <w:sz w:val="24"/>
          <w:szCs w:val="24"/>
        </w:rPr>
        <w:t xml:space="preserve">δεσμευτικά </w:t>
      </w:r>
      <w:r w:rsidR="004F5278" w:rsidRPr="00FC0171">
        <w:rPr>
          <w:rFonts w:ascii="Calibri" w:hAnsi="Calibri"/>
          <w:b/>
          <w:sz w:val="24"/>
          <w:szCs w:val="24"/>
        </w:rPr>
        <w:t>αντισταθμιστικά οφέλη</w:t>
      </w:r>
      <w:r w:rsidR="000D3F24" w:rsidRPr="00FC0171">
        <w:rPr>
          <w:rFonts w:ascii="Calibri" w:hAnsi="Calibri"/>
          <w:b/>
          <w:sz w:val="24"/>
          <w:szCs w:val="24"/>
        </w:rPr>
        <w:t xml:space="preserve"> και συμπληρωματικά μέτρα και τέλη</w:t>
      </w:r>
      <w:r w:rsidR="000D3F24" w:rsidRPr="00FC0171">
        <w:rPr>
          <w:rFonts w:ascii="Calibri" w:hAnsi="Calibri"/>
          <w:sz w:val="24"/>
          <w:szCs w:val="24"/>
        </w:rPr>
        <w:t>, όπως ο ν</w:t>
      </w:r>
      <w:r w:rsidR="000C219F" w:rsidRPr="00FC0171">
        <w:rPr>
          <w:rFonts w:ascii="Calibri" w:hAnsi="Calibri"/>
          <w:sz w:val="24"/>
          <w:szCs w:val="24"/>
        </w:rPr>
        <w:t>όμος ορίζει</w:t>
      </w:r>
      <w:r w:rsidR="000D3F24" w:rsidRPr="00FC0171">
        <w:rPr>
          <w:rFonts w:ascii="Calibri" w:hAnsi="Calibri"/>
          <w:sz w:val="24"/>
          <w:szCs w:val="24"/>
        </w:rPr>
        <w:t xml:space="preserve">, </w:t>
      </w:r>
      <w:r w:rsidR="00937EEA" w:rsidRPr="00FC0171">
        <w:rPr>
          <w:rFonts w:ascii="Calibri" w:hAnsi="Calibri"/>
          <w:sz w:val="24"/>
          <w:szCs w:val="24"/>
        </w:rPr>
        <w:t>για την αποκατάσταση του περιβαλλοντικού ισοζυγίου της Πόλης</w:t>
      </w:r>
      <w:r w:rsidR="00EB367F" w:rsidRPr="00FC0171">
        <w:rPr>
          <w:rFonts w:ascii="Calibri" w:hAnsi="Calibri"/>
          <w:sz w:val="24"/>
          <w:szCs w:val="24"/>
        </w:rPr>
        <w:t xml:space="preserve"> </w:t>
      </w:r>
      <w:r w:rsidR="003E18F9" w:rsidRPr="00FC0171">
        <w:rPr>
          <w:rFonts w:ascii="Calibri" w:hAnsi="Calibri"/>
          <w:sz w:val="24"/>
          <w:szCs w:val="24"/>
        </w:rPr>
        <w:t xml:space="preserve">με </w:t>
      </w:r>
      <w:r w:rsidR="003F6CD8" w:rsidRPr="00FC0171">
        <w:rPr>
          <w:rFonts w:ascii="Calibri" w:hAnsi="Calibri"/>
          <w:sz w:val="24"/>
          <w:szCs w:val="24"/>
        </w:rPr>
        <w:t xml:space="preserve">συγκεκριμένα </w:t>
      </w:r>
      <w:r w:rsidR="003E18F9" w:rsidRPr="00FC0171">
        <w:rPr>
          <w:rFonts w:ascii="Calibri" w:hAnsi="Calibri"/>
          <w:b/>
          <w:sz w:val="24"/>
          <w:szCs w:val="24"/>
        </w:rPr>
        <w:t>έργα περιβαλλοντικού και κοινωνικού χαρακτήρα</w:t>
      </w:r>
      <w:r w:rsidR="00417FD5" w:rsidRPr="00FC0171">
        <w:rPr>
          <w:rFonts w:ascii="Calibri" w:hAnsi="Calibri"/>
          <w:b/>
          <w:sz w:val="24"/>
          <w:szCs w:val="24"/>
        </w:rPr>
        <w:t>.</w:t>
      </w:r>
      <w:r w:rsidR="004D10E1" w:rsidRPr="00FC0171">
        <w:rPr>
          <w:rFonts w:ascii="Calibri" w:hAnsi="Calibri"/>
          <w:sz w:val="24"/>
          <w:szCs w:val="24"/>
        </w:rPr>
        <w:t xml:space="preserve"> </w:t>
      </w:r>
    </w:p>
    <w:p w:rsidR="00981AC0" w:rsidRDefault="00981AC0" w:rsidP="003E18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C0171" w:rsidRPr="00FC0171" w:rsidRDefault="00FC0171" w:rsidP="00FC01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b/>
          <w:sz w:val="24"/>
          <w:szCs w:val="24"/>
        </w:rPr>
      </w:pPr>
      <w:r w:rsidRPr="00FC0171">
        <w:rPr>
          <w:rFonts w:ascii="Calibri" w:hAnsi="Calibri"/>
          <w:b/>
          <w:sz w:val="24"/>
          <w:szCs w:val="24"/>
        </w:rPr>
        <w:t xml:space="preserve">Γιώργος Καραμέρος </w:t>
      </w:r>
    </w:p>
    <w:p w:rsidR="00FC0171" w:rsidRDefault="00FC0171" w:rsidP="00FC01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Αντιπεριφερειάρχης </w:t>
      </w:r>
    </w:p>
    <w:p w:rsidR="00FC0171" w:rsidRPr="00417FD5" w:rsidRDefault="00FC0171" w:rsidP="00FC017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Βόρειου Τομέα Αθηνών </w:t>
      </w:r>
    </w:p>
    <w:sectPr w:rsidR="00FC0171" w:rsidRPr="00417FD5" w:rsidSect="00346A85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F21"/>
    <w:multiLevelType w:val="multilevel"/>
    <w:tmpl w:val="40EC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57EAD"/>
    <w:multiLevelType w:val="hybridMultilevel"/>
    <w:tmpl w:val="BF026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31F"/>
    <w:multiLevelType w:val="multilevel"/>
    <w:tmpl w:val="4FA6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361D47"/>
    <w:multiLevelType w:val="hybridMultilevel"/>
    <w:tmpl w:val="6450E20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C5331"/>
    <w:multiLevelType w:val="hybridMultilevel"/>
    <w:tmpl w:val="F760D5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7664"/>
    <w:multiLevelType w:val="multilevel"/>
    <w:tmpl w:val="31F63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58E1D9E"/>
    <w:multiLevelType w:val="hybridMultilevel"/>
    <w:tmpl w:val="A95E29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257F6"/>
    <w:multiLevelType w:val="hybridMultilevel"/>
    <w:tmpl w:val="F26006E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168C6"/>
    <w:multiLevelType w:val="hybridMultilevel"/>
    <w:tmpl w:val="E4F641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243CA"/>
    <w:multiLevelType w:val="hybridMultilevel"/>
    <w:tmpl w:val="EED86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87640"/>
    <w:multiLevelType w:val="multilevel"/>
    <w:tmpl w:val="9F22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43B98"/>
    <w:multiLevelType w:val="hybridMultilevel"/>
    <w:tmpl w:val="B10CC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00D03"/>
    <w:multiLevelType w:val="multilevel"/>
    <w:tmpl w:val="D196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D50DE"/>
    <w:multiLevelType w:val="multilevel"/>
    <w:tmpl w:val="1DAC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75F1"/>
    <w:rsid w:val="00017E60"/>
    <w:rsid w:val="00043430"/>
    <w:rsid w:val="00045F7E"/>
    <w:rsid w:val="000A5002"/>
    <w:rsid w:val="000A5385"/>
    <w:rsid w:val="000C219F"/>
    <w:rsid w:val="000D3F24"/>
    <w:rsid w:val="000D5031"/>
    <w:rsid w:val="000D55CE"/>
    <w:rsid w:val="00137701"/>
    <w:rsid w:val="001427A0"/>
    <w:rsid w:val="001B037F"/>
    <w:rsid w:val="001B5901"/>
    <w:rsid w:val="001D20B4"/>
    <w:rsid w:val="00283613"/>
    <w:rsid w:val="002975F1"/>
    <w:rsid w:val="002A70B5"/>
    <w:rsid w:val="002C0B05"/>
    <w:rsid w:val="002C1B80"/>
    <w:rsid w:val="002D792F"/>
    <w:rsid w:val="002E197C"/>
    <w:rsid w:val="002E5E94"/>
    <w:rsid w:val="00346A85"/>
    <w:rsid w:val="00356EFB"/>
    <w:rsid w:val="00383EB0"/>
    <w:rsid w:val="00390CA3"/>
    <w:rsid w:val="00391B2D"/>
    <w:rsid w:val="0039507C"/>
    <w:rsid w:val="003B52AC"/>
    <w:rsid w:val="003E050B"/>
    <w:rsid w:val="003E18F9"/>
    <w:rsid w:val="003F6CD8"/>
    <w:rsid w:val="004038BB"/>
    <w:rsid w:val="00417FD5"/>
    <w:rsid w:val="00421076"/>
    <w:rsid w:val="0043730F"/>
    <w:rsid w:val="00442D28"/>
    <w:rsid w:val="0044690A"/>
    <w:rsid w:val="004575EB"/>
    <w:rsid w:val="004940C3"/>
    <w:rsid w:val="004A3989"/>
    <w:rsid w:val="004C5C35"/>
    <w:rsid w:val="004D10E1"/>
    <w:rsid w:val="004D4227"/>
    <w:rsid w:val="004D63B3"/>
    <w:rsid w:val="004E7012"/>
    <w:rsid w:val="004F5278"/>
    <w:rsid w:val="00527703"/>
    <w:rsid w:val="0053682D"/>
    <w:rsid w:val="00540AF4"/>
    <w:rsid w:val="0055386D"/>
    <w:rsid w:val="005551FB"/>
    <w:rsid w:val="00557331"/>
    <w:rsid w:val="00564DA4"/>
    <w:rsid w:val="00567A13"/>
    <w:rsid w:val="005A35D3"/>
    <w:rsid w:val="005B3116"/>
    <w:rsid w:val="005B7BA0"/>
    <w:rsid w:val="005C1754"/>
    <w:rsid w:val="0060301F"/>
    <w:rsid w:val="0065321C"/>
    <w:rsid w:val="00654F48"/>
    <w:rsid w:val="006B30C0"/>
    <w:rsid w:val="006E1681"/>
    <w:rsid w:val="006E3548"/>
    <w:rsid w:val="006F1856"/>
    <w:rsid w:val="006F26AD"/>
    <w:rsid w:val="00743674"/>
    <w:rsid w:val="00745049"/>
    <w:rsid w:val="00763D86"/>
    <w:rsid w:val="0076540C"/>
    <w:rsid w:val="00771ADC"/>
    <w:rsid w:val="00791626"/>
    <w:rsid w:val="007C3973"/>
    <w:rsid w:val="007C5FE0"/>
    <w:rsid w:val="007E7729"/>
    <w:rsid w:val="0080340F"/>
    <w:rsid w:val="00807F74"/>
    <w:rsid w:val="008232D8"/>
    <w:rsid w:val="0083214B"/>
    <w:rsid w:val="00834F4D"/>
    <w:rsid w:val="008554EA"/>
    <w:rsid w:val="0087375B"/>
    <w:rsid w:val="008871C2"/>
    <w:rsid w:val="00894AE0"/>
    <w:rsid w:val="008B269F"/>
    <w:rsid w:val="008B452E"/>
    <w:rsid w:val="00911815"/>
    <w:rsid w:val="00911FD1"/>
    <w:rsid w:val="00937EEA"/>
    <w:rsid w:val="00976A0C"/>
    <w:rsid w:val="00981AC0"/>
    <w:rsid w:val="009E26FB"/>
    <w:rsid w:val="009E40C6"/>
    <w:rsid w:val="00A254AB"/>
    <w:rsid w:val="00A73100"/>
    <w:rsid w:val="00AF4F09"/>
    <w:rsid w:val="00B0463B"/>
    <w:rsid w:val="00B26739"/>
    <w:rsid w:val="00B604CB"/>
    <w:rsid w:val="00B73053"/>
    <w:rsid w:val="00B826F6"/>
    <w:rsid w:val="00BD0B71"/>
    <w:rsid w:val="00BE5E96"/>
    <w:rsid w:val="00BF0F0B"/>
    <w:rsid w:val="00BF71C0"/>
    <w:rsid w:val="00C010C9"/>
    <w:rsid w:val="00C06948"/>
    <w:rsid w:val="00C676F3"/>
    <w:rsid w:val="00CB1FA9"/>
    <w:rsid w:val="00CC7B44"/>
    <w:rsid w:val="00CD7084"/>
    <w:rsid w:val="00CF2734"/>
    <w:rsid w:val="00D105BB"/>
    <w:rsid w:val="00D54A38"/>
    <w:rsid w:val="00D63694"/>
    <w:rsid w:val="00DD2F1E"/>
    <w:rsid w:val="00DE1ECE"/>
    <w:rsid w:val="00E245CB"/>
    <w:rsid w:val="00E2558B"/>
    <w:rsid w:val="00E5200E"/>
    <w:rsid w:val="00E7310F"/>
    <w:rsid w:val="00E76028"/>
    <w:rsid w:val="00EB367F"/>
    <w:rsid w:val="00EB7F07"/>
    <w:rsid w:val="00EC027D"/>
    <w:rsid w:val="00EC7E27"/>
    <w:rsid w:val="00F5148D"/>
    <w:rsid w:val="00F5568F"/>
    <w:rsid w:val="00F605F4"/>
    <w:rsid w:val="00F67EF5"/>
    <w:rsid w:val="00F75082"/>
    <w:rsid w:val="00FB1A20"/>
    <w:rsid w:val="00FC0171"/>
    <w:rsid w:val="00FC5CDA"/>
    <w:rsid w:val="00FD5BA9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71"/>
  </w:style>
  <w:style w:type="paragraph" w:styleId="Heading1">
    <w:name w:val="heading 1"/>
    <w:basedOn w:val="Normal"/>
    <w:link w:val="Heading1Char"/>
    <w:uiPriority w:val="9"/>
    <w:qFormat/>
    <w:rsid w:val="00C010C9"/>
    <w:pPr>
      <w:pBdr>
        <w:bottom w:val="single" w:sz="6" w:space="0" w:color="506E8E"/>
      </w:pBdr>
      <w:spacing w:after="0" w:line="240" w:lineRule="auto"/>
      <w:outlineLvl w:val="0"/>
    </w:pPr>
    <w:rPr>
      <w:rFonts w:ascii="Tahoma" w:eastAsia="Times New Roman" w:hAnsi="Tahoma" w:cs="Tahoma"/>
      <w:b/>
      <w:bCs/>
      <w:color w:val="506E8E"/>
      <w:kern w:val="36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B7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10C9"/>
    <w:rPr>
      <w:rFonts w:ascii="Tahoma" w:eastAsia="Times New Roman" w:hAnsi="Tahoma" w:cs="Tahoma"/>
      <w:b/>
      <w:bCs/>
      <w:color w:val="506E8E"/>
      <w:kern w:val="36"/>
      <w:sz w:val="20"/>
      <w:szCs w:val="20"/>
      <w:lang w:eastAsia="el-GR"/>
    </w:rPr>
  </w:style>
  <w:style w:type="character" w:styleId="Emphasis">
    <w:name w:val="Emphasis"/>
    <w:basedOn w:val="DefaultParagraphFont"/>
    <w:qFormat/>
    <w:rsid w:val="00C010C9"/>
    <w:rPr>
      <w:i/>
      <w:iCs/>
    </w:rPr>
  </w:style>
  <w:style w:type="character" w:styleId="Strong">
    <w:name w:val="Strong"/>
    <w:basedOn w:val="DefaultParagraphFont"/>
    <w:uiPriority w:val="22"/>
    <w:qFormat/>
    <w:rsid w:val="00C010C9"/>
    <w:rPr>
      <w:b/>
      <w:bCs/>
    </w:rPr>
  </w:style>
  <w:style w:type="paragraph" w:styleId="NormalWeb">
    <w:name w:val="Normal (Web)"/>
    <w:basedOn w:val="Normal"/>
    <w:unhideWhenUsed/>
    <w:rsid w:val="00C010C9"/>
    <w:pPr>
      <w:spacing w:after="240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character" w:customStyle="1" w:styleId="st">
    <w:name w:val="st"/>
    <w:basedOn w:val="DefaultParagraphFont"/>
    <w:rsid w:val="00F5148D"/>
  </w:style>
  <w:style w:type="paragraph" w:styleId="ListParagraph">
    <w:name w:val="List Paragraph"/>
    <w:basedOn w:val="Normal"/>
    <w:uiPriority w:val="34"/>
    <w:qFormat/>
    <w:rsid w:val="00E25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1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79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28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7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3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19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609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015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9518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165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8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3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462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465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0171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0689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9467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4038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92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0174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7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17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31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465">
              <w:marLeft w:val="0"/>
              <w:marRight w:val="0"/>
              <w:marTop w:val="0"/>
              <w:marBottom w:val="0"/>
              <w:divBdr>
                <w:top w:val="single" w:sz="48" w:space="0" w:color="0E0E0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20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00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0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0152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19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081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1226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0947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13976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447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76184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5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568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59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8772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282A34"/>
                                    <w:left w:val="none" w:sz="0" w:space="0" w:color="282A34"/>
                                    <w:bottom w:val="none" w:sz="0" w:space="0" w:color="282A34"/>
                                    <w:right w:val="none" w:sz="0" w:space="0" w:color="282A34"/>
                                  </w:divBdr>
                                </w:div>
                                <w:div w:id="12334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5DC2-7D6A-4A34-90A4-5817C97D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 Manimani</cp:lastModifiedBy>
  <cp:revision>2</cp:revision>
  <cp:lastPrinted>2016-10-18T11:25:00Z</cp:lastPrinted>
  <dcterms:created xsi:type="dcterms:W3CDTF">2016-10-21T11:16:00Z</dcterms:created>
  <dcterms:modified xsi:type="dcterms:W3CDTF">2016-10-21T11:16:00Z</dcterms:modified>
</cp:coreProperties>
</file>