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5" w:type="dxa"/>
        <w:tblLayout w:type="fixed"/>
        <w:tblLook w:val="0000"/>
      </w:tblPr>
      <w:tblGrid>
        <w:gridCol w:w="6545"/>
        <w:gridCol w:w="2570"/>
      </w:tblGrid>
      <w:tr w:rsidR="00690EE6" w:rsidRPr="003B36D9" w:rsidTr="003B36D9">
        <w:trPr>
          <w:cantSplit/>
          <w:trHeight w:val="2694"/>
        </w:trPr>
        <w:tc>
          <w:tcPr>
            <w:tcW w:w="6545" w:type="dxa"/>
          </w:tcPr>
          <w:p w:rsidR="00E02643" w:rsidRPr="003B36D9" w:rsidRDefault="00E02643" w:rsidP="00CC6B4F">
            <w:pPr>
              <w:suppressAutoHyphens/>
              <w:jc w:val="both"/>
              <w:rPr>
                <w:rFonts w:asciiTheme="minorHAnsi" w:hAnsiTheme="minorHAnsi" w:cstheme="minorHAnsi"/>
                <w:b/>
                <w:bCs/>
                <w:sz w:val="22"/>
                <w:szCs w:val="22"/>
                <w:lang w:eastAsia="ar-SA"/>
              </w:rPr>
            </w:pPr>
            <w:bookmarkStart w:id="0" w:name="_GoBack"/>
            <w:bookmarkEnd w:id="0"/>
            <w:r w:rsidRPr="003B36D9">
              <w:rPr>
                <w:rFonts w:asciiTheme="minorHAnsi" w:hAnsiTheme="minorHAnsi" w:cstheme="minorHAnsi"/>
                <w:b/>
                <w:bCs/>
                <w:sz w:val="22"/>
                <w:szCs w:val="22"/>
                <w:lang w:eastAsia="ar-SA"/>
              </w:rPr>
              <w:t>ΕΛΛΗΝΙΚΗ ΔΗΜΟΚΡΑΤΙΑ</w:t>
            </w:r>
          </w:p>
          <w:p w:rsidR="00E02643" w:rsidRPr="003B36D9" w:rsidRDefault="00E02643" w:rsidP="00CC6B4F">
            <w:pPr>
              <w:suppressAutoHyphens/>
              <w:jc w:val="both"/>
              <w:rPr>
                <w:rFonts w:asciiTheme="minorHAnsi" w:hAnsiTheme="minorHAnsi" w:cstheme="minorHAnsi"/>
                <w:b/>
                <w:bCs/>
                <w:sz w:val="22"/>
                <w:szCs w:val="22"/>
                <w:lang w:eastAsia="ar-SA"/>
              </w:rPr>
            </w:pPr>
            <w:r w:rsidRPr="003B36D9">
              <w:rPr>
                <w:rFonts w:asciiTheme="minorHAnsi" w:hAnsiTheme="minorHAnsi" w:cstheme="minorHAnsi"/>
                <w:b/>
                <w:bCs/>
                <w:sz w:val="22"/>
                <w:szCs w:val="22"/>
                <w:lang w:eastAsia="ar-SA"/>
              </w:rPr>
              <w:t>ΝΟΜΟΣ ΑΤΤΙΚΗΣ</w:t>
            </w:r>
          </w:p>
          <w:p w:rsidR="00E02643" w:rsidRPr="003B36D9" w:rsidRDefault="00E02643" w:rsidP="00CC6B4F">
            <w:pPr>
              <w:suppressAutoHyphens/>
              <w:jc w:val="both"/>
              <w:rPr>
                <w:rFonts w:asciiTheme="minorHAnsi" w:hAnsiTheme="minorHAnsi" w:cstheme="minorHAnsi"/>
                <w:b/>
                <w:bCs/>
                <w:sz w:val="22"/>
                <w:szCs w:val="22"/>
                <w:lang w:eastAsia="ar-SA"/>
              </w:rPr>
            </w:pPr>
            <w:r w:rsidRPr="003B36D9">
              <w:rPr>
                <w:rFonts w:asciiTheme="minorHAnsi" w:hAnsiTheme="minorHAnsi" w:cstheme="minorHAnsi"/>
                <w:b/>
                <w:bCs/>
                <w:sz w:val="22"/>
                <w:szCs w:val="22"/>
                <w:lang w:eastAsia="ar-SA"/>
              </w:rPr>
              <w:t>Ν.Π.Δ.Δ.</w:t>
            </w:r>
          </w:p>
          <w:p w:rsidR="00E02643" w:rsidRPr="003B36D9" w:rsidRDefault="00E02643" w:rsidP="00CC6B4F">
            <w:pPr>
              <w:suppressAutoHyphens/>
              <w:jc w:val="both"/>
              <w:rPr>
                <w:rFonts w:asciiTheme="minorHAnsi" w:hAnsiTheme="minorHAnsi" w:cstheme="minorHAnsi"/>
                <w:bCs/>
                <w:sz w:val="22"/>
                <w:szCs w:val="22"/>
                <w:lang w:eastAsia="ar-SA"/>
              </w:rPr>
            </w:pPr>
            <w:r w:rsidRPr="003B36D9">
              <w:rPr>
                <w:rFonts w:asciiTheme="minorHAnsi" w:hAnsiTheme="minorHAnsi" w:cstheme="minorHAnsi"/>
                <w:b/>
                <w:bCs/>
                <w:sz w:val="22"/>
                <w:szCs w:val="22"/>
                <w:lang w:eastAsia="ar-SA"/>
              </w:rPr>
              <w:t>ΠΕΡΙΒΑΛΛΟΝ – ΑΘΛΗΤΙΣΜΟΣ – ΠΟΛΙΤΙΣΜΟ</w:t>
            </w:r>
            <w:r w:rsidRPr="003B36D9">
              <w:rPr>
                <w:rFonts w:asciiTheme="minorHAnsi" w:hAnsiTheme="minorHAnsi" w:cstheme="minorHAnsi"/>
                <w:bCs/>
                <w:sz w:val="22"/>
                <w:szCs w:val="22"/>
                <w:lang w:eastAsia="ar-SA"/>
              </w:rPr>
              <w:t>Σ</w:t>
            </w:r>
          </w:p>
          <w:p w:rsidR="00E02643" w:rsidRPr="003B36D9" w:rsidRDefault="00E02643" w:rsidP="00CC6B4F">
            <w:pPr>
              <w:suppressAutoHyphens/>
              <w:jc w:val="both"/>
              <w:rPr>
                <w:rFonts w:asciiTheme="minorHAnsi" w:hAnsiTheme="minorHAnsi" w:cstheme="minorHAnsi"/>
                <w:b/>
                <w:bCs/>
                <w:sz w:val="22"/>
                <w:szCs w:val="22"/>
                <w:lang w:eastAsia="ar-SA"/>
              </w:rPr>
            </w:pPr>
            <w:r w:rsidRPr="003B36D9">
              <w:rPr>
                <w:rFonts w:asciiTheme="minorHAnsi" w:hAnsiTheme="minorHAnsi" w:cstheme="minorHAnsi"/>
                <w:b/>
                <w:bCs/>
                <w:sz w:val="22"/>
                <w:szCs w:val="22"/>
                <w:lang w:eastAsia="ar-SA"/>
              </w:rPr>
              <w:t>(ΠΕ.Α.Π.) ΔΗΜΟΥ ΛΥΚΟΒΡΥΣΗΣ – ΠΕΥΚΗΣ</w:t>
            </w:r>
          </w:p>
          <w:p w:rsidR="00E02643" w:rsidRPr="003B36D9" w:rsidRDefault="006E14DD" w:rsidP="00CC6B4F">
            <w:pPr>
              <w:suppressAutoHyphens/>
              <w:jc w:val="both"/>
              <w:rPr>
                <w:rFonts w:asciiTheme="minorHAnsi" w:hAnsiTheme="minorHAnsi" w:cstheme="minorHAnsi"/>
                <w:sz w:val="22"/>
                <w:szCs w:val="22"/>
                <w:lang w:val="en-US"/>
              </w:rPr>
            </w:pPr>
            <w:hyperlink r:id="rId8" w:history="1">
              <w:r w:rsidR="00E02643" w:rsidRPr="003B36D9">
                <w:rPr>
                  <w:rStyle w:val="Hyperlink"/>
                  <w:rFonts w:asciiTheme="minorHAnsi" w:hAnsiTheme="minorHAnsi" w:cstheme="minorHAnsi"/>
                  <w:b/>
                  <w:bCs/>
                  <w:sz w:val="22"/>
                  <w:szCs w:val="22"/>
                  <w:lang w:val="en-US" w:eastAsia="ar-SA"/>
                </w:rPr>
                <w:t>www.peap.gr</w:t>
              </w:r>
            </w:hyperlink>
          </w:p>
          <w:p w:rsidR="00CC6B4F" w:rsidRPr="003B36D9" w:rsidRDefault="00CC6B4F" w:rsidP="00CC6B4F">
            <w:pPr>
              <w:suppressAutoHyphens/>
              <w:jc w:val="both"/>
              <w:rPr>
                <w:rFonts w:asciiTheme="minorHAnsi" w:hAnsiTheme="minorHAnsi" w:cstheme="minorHAnsi"/>
                <w:b/>
                <w:sz w:val="22"/>
                <w:szCs w:val="22"/>
                <w:lang w:val="en-US"/>
              </w:rPr>
            </w:pPr>
            <w:r w:rsidRPr="003B36D9">
              <w:rPr>
                <w:rFonts w:asciiTheme="minorHAnsi" w:hAnsiTheme="minorHAnsi" w:cstheme="minorHAnsi"/>
                <w:b/>
                <w:sz w:val="22"/>
                <w:szCs w:val="22"/>
                <w:lang w:val="en-US"/>
              </w:rPr>
              <w:t>T: 210 6140612, 6145457</w:t>
            </w:r>
          </w:p>
          <w:p w:rsidR="00CC6B4F" w:rsidRPr="003B36D9" w:rsidRDefault="00CC6B4F" w:rsidP="00CC6B4F">
            <w:pPr>
              <w:suppressAutoHyphens/>
              <w:jc w:val="both"/>
              <w:rPr>
                <w:rFonts w:asciiTheme="minorHAnsi" w:hAnsiTheme="minorHAnsi" w:cstheme="minorHAnsi"/>
                <w:b/>
                <w:sz w:val="22"/>
                <w:szCs w:val="22"/>
                <w:lang w:val="en-US"/>
              </w:rPr>
            </w:pPr>
            <w:r w:rsidRPr="003B36D9">
              <w:rPr>
                <w:rFonts w:asciiTheme="minorHAnsi" w:hAnsiTheme="minorHAnsi" w:cstheme="minorHAnsi"/>
                <w:b/>
                <w:sz w:val="22"/>
                <w:szCs w:val="22"/>
                <w:lang w:val="en-US"/>
              </w:rPr>
              <w:t xml:space="preserve">Email: </w:t>
            </w:r>
            <w:hyperlink r:id="rId9" w:history="1">
              <w:r w:rsidRPr="003B36D9">
                <w:rPr>
                  <w:rStyle w:val="Hyperlink"/>
                  <w:rFonts w:asciiTheme="minorHAnsi" w:hAnsiTheme="minorHAnsi" w:cstheme="minorHAnsi"/>
                  <w:b/>
                  <w:sz w:val="22"/>
                  <w:szCs w:val="22"/>
                  <w:lang w:val="en-US"/>
                </w:rPr>
                <w:t>peap@likovrisipefki.gr</w:t>
              </w:r>
            </w:hyperlink>
          </w:p>
          <w:p w:rsidR="00CC6B4F" w:rsidRPr="003B36D9" w:rsidRDefault="00CC6B4F" w:rsidP="00CC6B4F">
            <w:pPr>
              <w:suppressAutoHyphens/>
              <w:jc w:val="both"/>
              <w:rPr>
                <w:rFonts w:asciiTheme="minorHAnsi" w:hAnsiTheme="minorHAnsi" w:cstheme="minorHAnsi"/>
                <w:b/>
                <w:sz w:val="22"/>
                <w:szCs w:val="22"/>
                <w:lang w:val="en-US"/>
              </w:rPr>
            </w:pPr>
          </w:p>
          <w:p w:rsidR="00CC6B4F" w:rsidRPr="003B36D9" w:rsidRDefault="00CC6B4F" w:rsidP="00CC6B4F">
            <w:pPr>
              <w:suppressAutoHyphens/>
              <w:jc w:val="both"/>
              <w:rPr>
                <w:rFonts w:asciiTheme="minorHAnsi" w:hAnsiTheme="minorHAnsi" w:cstheme="minorHAnsi"/>
                <w:b/>
                <w:bCs/>
                <w:sz w:val="22"/>
                <w:szCs w:val="22"/>
                <w:u w:val="single"/>
                <w:lang w:val="en-US" w:eastAsia="ar-SA"/>
              </w:rPr>
            </w:pPr>
          </w:p>
          <w:p w:rsidR="00690EE6" w:rsidRPr="003B36D9" w:rsidRDefault="00EB04F9" w:rsidP="00CC6B4F">
            <w:pPr>
              <w:jc w:val="both"/>
              <w:rPr>
                <w:rFonts w:asciiTheme="minorHAnsi" w:hAnsiTheme="minorHAnsi" w:cstheme="minorHAnsi"/>
                <w:bCs/>
                <w:color w:val="000000"/>
                <w:sz w:val="22"/>
                <w:szCs w:val="22"/>
                <w:lang w:val="en-US"/>
              </w:rPr>
            </w:pPr>
            <w:r w:rsidRPr="003B36D9">
              <w:rPr>
                <w:rFonts w:asciiTheme="minorHAnsi" w:hAnsiTheme="minorHAnsi" w:cstheme="minorHAnsi"/>
                <w:b/>
                <w:bCs/>
                <w:color w:val="000000"/>
                <w:sz w:val="22"/>
                <w:szCs w:val="22"/>
                <w:u w:val="single"/>
              </w:rPr>
              <w:t>ΔΕΛΤΙΟ</w:t>
            </w:r>
            <w:r w:rsidRPr="003B36D9">
              <w:rPr>
                <w:rFonts w:asciiTheme="minorHAnsi" w:hAnsiTheme="minorHAnsi" w:cstheme="minorHAnsi"/>
                <w:b/>
                <w:bCs/>
                <w:color w:val="000000"/>
                <w:sz w:val="22"/>
                <w:szCs w:val="22"/>
                <w:u w:val="single"/>
                <w:lang w:val="en-US"/>
              </w:rPr>
              <w:t xml:space="preserve"> </w:t>
            </w:r>
            <w:r w:rsidRPr="003B36D9">
              <w:rPr>
                <w:rFonts w:asciiTheme="minorHAnsi" w:hAnsiTheme="minorHAnsi" w:cstheme="minorHAnsi"/>
                <w:b/>
                <w:bCs/>
                <w:color w:val="000000"/>
                <w:sz w:val="22"/>
                <w:szCs w:val="22"/>
                <w:u w:val="single"/>
              </w:rPr>
              <w:t>ΤΥΠΟΥ</w:t>
            </w:r>
          </w:p>
        </w:tc>
        <w:tc>
          <w:tcPr>
            <w:tcW w:w="2570" w:type="dxa"/>
          </w:tcPr>
          <w:p w:rsidR="00690EE6" w:rsidRPr="003B36D9" w:rsidRDefault="00EA4E80" w:rsidP="00A7124E">
            <w:pPr>
              <w:pStyle w:val="Heading9"/>
              <w:jc w:val="both"/>
              <w:rPr>
                <w:rFonts w:asciiTheme="minorHAnsi" w:hAnsiTheme="minorHAnsi" w:cstheme="minorHAnsi"/>
                <w:b w:val="0"/>
                <w:sz w:val="20"/>
              </w:rPr>
            </w:pPr>
            <w:r w:rsidRPr="003B36D9">
              <w:rPr>
                <w:rFonts w:asciiTheme="minorHAnsi" w:hAnsiTheme="minorHAnsi" w:cstheme="minorHAnsi"/>
                <w:noProof/>
                <w:sz w:val="20"/>
              </w:rPr>
              <w:drawing>
                <wp:anchor distT="0" distB="0" distL="114300" distR="114300" simplePos="0" relativeHeight="251658240" behindDoc="1" locked="0" layoutInCell="1" allowOverlap="1">
                  <wp:simplePos x="0" y="0"/>
                  <wp:positionH relativeFrom="column">
                    <wp:posOffset>214630</wp:posOffset>
                  </wp:positionH>
                  <wp:positionV relativeFrom="paragraph">
                    <wp:posOffset>5715</wp:posOffset>
                  </wp:positionV>
                  <wp:extent cx="1101090" cy="1022985"/>
                  <wp:effectExtent l="19050" t="0" r="3810" b="0"/>
                  <wp:wrapThrough wrapText="bothSides">
                    <wp:wrapPolygon edited="0">
                      <wp:start x="-374" y="0"/>
                      <wp:lineTo x="-374" y="21318"/>
                      <wp:lineTo x="21675" y="21318"/>
                      <wp:lineTo x="21675" y="0"/>
                      <wp:lineTo x="-374" y="0"/>
                    </wp:wrapPolygon>
                  </wp:wrapThrough>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1101090" cy="1022985"/>
                          </a:xfrm>
                          <a:prstGeom prst="rect">
                            <a:avLst/>
                          </a:prstGeom>
                          <a:noFill/>
                          <a:ln w="9525">
                            <a:noFill/>
                            <a:miter lim="800000"/>
                            <a:headEnd/>
                            <a:tailEnd/>
                          </a:ln>
                        </pic:spPr>
                      </pic:pic>
                    </a:graphicData>
                  </a:graphic>
                </wp:anchor>
              </w:drawing>
            </w:r>
            <w:r w:rsidR="003B36D9">
              <w:rPr>
                <w:rFonts w:asciiTheme="minorHAnsi" w:hAnsiTheme="minorHAnsi" w:cstheme="minorHAnsi"/>
                <w:b w:val="0"/>
                <w:sz w:val="20"/>
              </w:rPr>
              <w:t>Πεύκη, 25</w:t>
            </w:r>
            <w:r w:rsidR="00CC6B4F" w:rsidRPr="003B36D9">
              <w:rPr>
                <w:rFonts w:asciiTheme="minorHAnsi" w:hAnsiTheme="minorHAnsi" w:cstheme="minorHAnsi"/>
                <w:b w:val="0"/>
                <w:sz w:val="20"/>
              </w:rPr>
              <w:t xml:space="preserve"> </w:t>
            </w:r>
            <w:r w:rsidR="00B91AF5" w:rsidRPr="003B36D9">
              <w:rPr>
                <w:rFonts w:asciiTheme="minorHAnsi" w:hAnsiTheme="minorHAnsi" w:cstheme="minorHAnsi"/>
                <w:b w:val="0"/>
                <w:sz w:val="20"/>
              </w:rPr>
              <w:t>Νοεμβρίου</w:t>
            </w:r>
            <w:r w:rsidR="00CC6B4F" w:rsidRPr="003B36D9">
              <w:rPr>
                <w:rFonts w:asciiTheme="minorHAnsi" w:hAnsiTheme="minorHAnsi" w:cstheme="minorHAnsi"/>
                <w:b w:val="0"/>
                <w:sz w:val="20"/>
              </w:rPr>
              <w:t xml:space="preserve"> 201</w:t>
            </w:r>
            <w:r w:rsidR="00EB04F9" w:rsidRPr="003B36D9">
              <w:rPr>
                <w:rFonts w:asciiTheme="minorHAnsi" w:hAnsiTheme="minorHAnsi" w:cstheme="minorHAnsi"/>
                <w:b w:val="0"/>
                <w:sz w:val="20"/>
              </w:rPr>
              <w:t>6</w:t>
            </w:r>
          </w:p>
        </w:tc>
      </w:tr>
      <w:tr w:rsidR="0005394A" w:rsidRPr="003B36D9" w:rsidTr="00CC6B4F">
        <w:trPr>
          <w:cantSplit/>
          <w:trHeight w:val="146"/>
        </w:trPr>
        <w:tc>
          <w:tcPr>
            <w:tcW w:w="6545" w:type="dxa"/>
          </w:tcPr>
          <w:p w:rsidR="0005394A" w:rsidRPr="003B36D9" w:rsidRDefault="0005394A" w:rsidP="00CC6B4F">
            <w:pPr>
              <w:suppressAutoHyphens/>
              <w:jc w:val="both"/>
              <w:rPr>
                <w:rFonts w:asciiTheme="minorHAnsi" w:hAnsiTheme="minorHAnsi" w:cstheme="minorHAnsi"/>
                <w:b/>
                <w:bCs/>
                <w:lang w:eastAsia="ar-SA"/>
              </w:rPr>
            </w:pPr>
          </w:p>
        </w:tc>
        <w:tc>
          <w:tcPr>
            <w:tcW w:w="2570" w:type="dxa"/>
          </w:tcPr>
          <w:p w:rsidR="0005394A" w:rsidRPr="003B36D9" w:rsidRDefault="0005394A" w:rsidP="00CC6B4F">
            <w:pPr>
              <w:pStyle w:val="Heading9"/>
              <w:jc w:val="both"/>
              <w:rPr>
                <w:rFonts w:asciiTheme="minorHAnsi" w:hAnsiTheme="minorHAnsi" w:cstheme="minorHAnsi"/>
                <w:b w:val="0"/>
                <w:noProof/>
                <w:sz w:val="24"/>
                <w:szCs w:val="24"/>
              </w:rPr>
            </w:pPr>
          </w:p>
        </w:tc>
      </w:tr>
      <w:tr w:rsidR="0005394A" w:rsidRPr="003B36D9" w:rsidTr="00CC6B4F">
        <w:trPr>
          <w:cantSplit/>
          <w:trHeight w:val="80"/>
        </w:trPr>
        <w:tc>
          <w:tcPr>
            <w:tcW w:w="6545" w:type="dxa"/>
          </w:tcPr>
          <w:p w:rsidR="0005394A" w:rsidRPr="003B36D9" w:rsidRDefault="0005394A" w:rsidP="0022280A">
            <w:pPr>
              <w:suppressAutoHyphens/>
              <w:jc w:val="center"/>
              <w:rPr>
                <w:rFonts w:asciiTheme="minorHAnsi" w:hAnsiTheme="minorHAnsi" w:cstheme="minorHAnsi"/>
                <w:b/>
                <w:bCs/>
                <w:lang w:eastAsia="ar-SA"/>
              </w:rPr>
            </w:pPr>
          </w:p>
        </w:tc>
        <w:tc>
          <w:tcPr>
            <w:tcW w:w="2570" w:type="dxa"/>
          </w:tcPr>
          <w:p w:rsidR="0005394A" w:rsidRPr="003B36D9" w:rsidRDefault="0005394A" w:rsidP="0022280A">
            <w:pPr>
              <w:pStyle w:val="Heading9"/>
              <w:jc w:val="center"/>
              <w:rPr>
                <w:rFonts w:asciiTheme="minorHAnsi" w:hAnsiTheme="minorHAnsi" w:cstheme="minorHAnsi"/>
                <w:noProof/>
                <w:sz w:val="24"/>
                <w:szCs w:val="24"/>
              </w:rPr>
            </w:pPr>
          </w:p>
        </w:tc>
      </w:tr>
    </w:tbl>
    <w:p w:rsidR="00F9160D" w:rsidRDefault="006809A0" w:rsidP="00F9160D">
      <w:pPr>
        <w:spacing w:line="360" w:lineRule="auto"/>
        <w:jc w:val="center"/>
        <w:rPr>
          <w:rFonts w:asciiTheme="minorHAnsi" w:hAnsiTheme="minorHAnsi" w:cstheme="minorHAnsi"/>
          <w:b/>
          <w:color w:val="000000"/>
          <w:sz w:val="32"/>
        </w:rPr>
      </w:pPr>
      <w:r w:rsidRPr="00F9160D">
        <w:rPr>
          <w:rFonts w:asciiTheme="minorHAnsi" w:hAnsiTheme="minorHAnsi" w:cstheme="minorHAnsi"/>
          <w:b/>
          <w:color w:val="000000"/>
          <w:sz w:val="32"/>
        </w:rPr>
        <w:t>Με ισχυρή πλειοψηφία ψηφίστηκε</w:t>
      </w:r>
    </w:p>
    <w:p w:rsidR="00262BF0" w:rsidRPr="00F9160D" w:rsidRDefault="006809A0" w:rsidP="00F9160D">
      <w:pPr>
        <w:spacing w:line="360" w:lineRule="auto"/>
        <w:jc w:val="center"/>
        <w:rPr>
          <w:rFonts w:asciiTheme="minorHAnsi" w:hAnsiTheme="minorHAnsi" w:cstheme="minorHAnsi"/>
          <w:b/>
          <w:color w:val="000000"/>
          <w:sz w:val="32"/>
        </w:rPr>
      </w:pPr>
      <w:r w:rsidRPr="00F9160D">
        <w:rPr>
          <w:rFonts w:asciiTheme="minorHAnsi" w:hAnsiTheme="minorHAnsi" w:cstheme="minorHAnsi"/>
          <w:b/>
          <w:color w:val="000000"/>
          <w:sz w:val="32"/>
        </w:rPr>
        <w:t xml:space="preserve">ο προϋπολογισμός του ΠΕ.Α.Π. για </w:t>
      </w:r>
      <w:r w:rsidR="00C64132" w:rsidRPr="00F9160D">
        <w:rPr>
          <w:rFonts w:asciiTheme="minorHAnsi" w:hAnsiTheme="minorHAnsi" w:cstheme="minorHAnsi"/>
          <w:b/>
          <w:color w:val="000000"/>
          <w:sz w:val="32"/>
        </w:rPr>
        <w:t>το 2017</w:t>
      </w:r>
    </w:p>
    <w:p w:rsidR="00C64132" w:rsidRPr="00F9160D" w:rsidRDefault="007872E0" w:rsidP="0022280A">
      <w:pPr>
        <w:spacing w:line="360" w:lineRule="auto"/>
        <w:jc w:val="center"/>
        <w:rPr>
          <w:rFonts w:asciiTheme="minorHAnsi" w:hAnsiTheme="minorHAnsi" w:cstheme="minorHAnsi"/>
          <w:b/>
          <w:i/>
          <w:color w:val="000000"/>
          <w:sz w:val="28"/>
          <w:u w:val="single"/>
        </w:rPr>
      </w:pPr>
      <w:r w:rsidRPr="00F9160D">
        <w:rPr>
          <w:rFonts w:asciiTheme="minorHAnsi" w:hAnsiTheme="minorHAnsi" w:cstheme="minorHAnsi"/>
          <w:b/>
          <w:color w:val="000000"/>
          <w:sz w:val="28"/>
          <w:u w:val="single"/>
        </w:rPr>
        <w:t xml:space="preserve">Μ. Πατούλη: </w:t>
      </w:r>
      <w:r w:rsidRPr="00F9160D">
        <w:rPr>
          <w:rFonts w:asciiTheme="minorHAnsi" w:hAnsiTheme="minorHAnsi" w:cstheme="minorHAnsi"/>
          <w:b/>
          <w:i/>
          <w:color w:val="000000"/>
          <w:sz w:val="28"/>
          <w:u w:val="single"/>
        </w:rPr>
        <w:t>«</w:t>
      </w:r>
      <w:r w:rsidR="00C64132" w:rsidRPr="00F9160D">
        <w:rPr>
          <w:rFonts w:asciiTheme="minorHAnsi" w:hAnsiTheme="minorHAnsi" w:cstheme="minorHAnsi"/>
          <w:b/>
          <w:i/>
          <w:color w:val="000000"/>
          <w:sz w:val="28"/>
          <w:u w:val="single"/>
        </w:rPr>
        <w:t xml:space="preserve">Μηδενίσαμε το χρέος που παραλάβαμε </w:t>
      </w:r>
      <w:r w:rsidR="00F9160D">
        <w:rPr>
          <w:rFonts w:asciiTheme="minorHAnsi" w:hAnsiTheme="minorHAnsi" w:cstheme="minorHAnsi"/>
          <w:b/>
          <w:i/>
          <w:color w:val="000000"/>
          <w:sz w:val="28"/>
          <w:u w:val="single"/>
        </w:rPr>
        <w:t xml:space="preserve">από την πρώην Διοίκηση </w:t>
      </w:r>
      <w:r w:rsidR="00C64132" w:rsidRPr="00F9160D">
        <w:rPr>
          <w:rFonts w:asciiTheme="minorHAnsi" w:hAnsiTheme="minorHAnsi" w:cstheme="minorHAnsi"/>
          <w:b/>
          <w:i/>
          <w:color w:val="000000"/>
          <w:sz w:val="28"/>
          <w:u w:val="single"/>
        </w:rPr>
        <w:t xml:space="preserve">και ανερχόταν στις 398.076 ευρώ. </w:t>
      </w:r>
    </w:p>
    <w:p w:rsidR="00A7124E" w:rsidRPr="00F9160D" w:rsidRDefault="00C64132" w:rsidP="0022280A">
      <w:pPr>
        <w:spacing w:line="360" w:lineRule="auto"/>
        <w:jc w:val="center"/>
        <w:rPr>
          <w:rFonts w:asciiTheme="minorHAnsi" w:hAnsiTheme="minorHAnsi" w:cstheme="minorHAnsi"/>
          <w:b/>
          <w:color w:val="000000"/>
          <w:sz w:val="28"/>
          <w:u w:val="single"/>
        </w:rPr>
      </w:pPr>
      <w:r w:rsidRPr="00F9160D">
        <w:rPr>
          <w:rFonts w:asciiTheme="minorHAnsi" w:hAnsiTheme="minorHAnsi" w:cstheme="minorHAnsi"/>
          <w:b/>
          <w:i/>
          <w:color w:val="000000"/>
          <w:sz w:val="28"/>
          <w:u w:val="single"/>
        </w:rPr>
        <w:t xml:space="preserve">Συνεχίζουμε να εφαρμόζουμε την κοινωνική πολιτική που έχουμε υιοθετήσει από την έναρξη τις θητείας </w:t>
      </w:r>
      <w:r w:rsidR="00E26E85">
        <w:rPr>
          <w:rFonts w:asciiTheme="minorHAnsi" w:hAnsiTheme="minorHAnsi" w:cstheme="minorHAnsi"/>
          <w:b/>
          <w:i/>
          <w:color w:val="000000"/>
          <w:sz w:val="28"/>
          <w:u w:val="single"/>
        </w:rPr>
        <w:t>μας</w:t>
      </w:r>
      <w:r w:rsidR="007872E0" w:rsidRPr="00F9160D">
        <w:rPr>
          <w:rFonts w:asciiTheme="minorHAnsi" w:hAnsiTheme="minorHAnsi" w:cstheme="minorHAnsi"/>
          <w:b/>
          <w:i/>
          <w:color w:val="000000"/>
          <w:sz w:val="28"/>
          <w:u w:val="single"/>
        </w:rPr>
        <w:t>»</w:t>
      </w:r>
    </w:p>
    <w:p w:rsidR="00F9160D" w:rsidRDefault="00F9160D" w:rsidP="00C64132">
      <w:pPr>
        <w:spacing w:line="360" w:lineRule="auto"/>
        <w:jc w:val="both"/>
        <w:rPr>
          <w:rFonts w:asciiTheme="minorHAnsi" w:hAnsiTheme="minorHAnsi" w:cstheme="minorHAnsi"/>
          <w:color w:val="000000"/>
        </w:rPr>
      </w:pPr>
    </w:p>
    <w:p w:rsidR="00C64132" w:rsidRPr="003B36D9" w:rsidRDefault="00C64132" w:rsidP="00C64132">
      <w:pPr>
        <w:spacing w:line="360" w:lineRule="auto"/>
        <w:jc w:val="both"/>
        <w:rPr>
          <w:rFonts w:asciiTheme="minorHAnsi" w:hAnsiTheme="minorHAnsi" w:cstheme="minorHAnsi"/>
          <w:color w:val="000000"/>
        </w:rPr>
      </w:pPr>
      <w:r w:rsidRPr="003B36D9">
        <w:rPr>
          <w:rFonts w:asciiTheme="minorHAnsi" w:hAnsiTheme="minorHAnsi" w:cstheme="minorHAnsi"/>
          <w:color w:val="000000"/>
        </w:rPr>
        <w:t xml:space="preserve">Ψηφίστηκε με </w:t>
      </w:r>
      <w:r w:rsidRPr="003B36D9">
        <w:rPr>
          <w:rFonts w:asciiTheme="minorHAnsi" w:hAnsiTheme="minorHAnsi" w:cstheme="minorHAnsi"/>
          <w:b/>
          <w:color w:val="000000"/>
        </w:rPr>
        <w:t>ισχυρή πλειοψηφία</w:t>
      </w:r>
      <w:r w:rsidRPr="003B36D9">
        <w:rPr>
          <w:rFonts w:asciiTheme="minorHAnsi" w:hAnsiTheme="minorHAnsi" w:cstheme="minorHAnsi"/>
          <w:color w:val="000000"/>
        </w:rPr>
        <w:t xml:space="preserve"> το τελικό σχέδιο του προϋπολογισμού του ΝΠΔΔ ΠΕ.Α.Π. Δήμου Λυκόβρυσης – Πεύκης για το οικ. Έτος 2017, καταρτίστηκε σύμφωνα με την </w:t>
      </w:r>
      <w:proofErr w:type="spellStart"/>
      <w:r w:rsidRPr="003B36D9">
        <w:rPr>
          <w:rFonts w:asciiTheme="minorHAnsi" w:hAnsiTheme="minorHAnsi" w:cstheme="minorHAnsi"/>
          <w:color w:val="000000"/>
        </w:rPr>
        <w:t>απόφ</w:t>
      </w:r>
      <w:proofErr w:type="spellEnd"/>
      <w:r w:rsidRPr="003B36D9">
        <w:rPr>
          <w:rFonts w:asciiTheme="minorHAnsi" w:hAnsiTheme="minorHAnsi" w:cstheme="minorHAnsi"/>
          <w:color w:val="000000"/>
        </w:rPr>
        <w:t xml:space="preserve">. 23976/26-7-2016 ΚΥΑ., από το σώμα του Δημοτικού Συμβουλίου την Τετάρτη 23 Νοεμβρίου 2016. Αξίζει να σημειωθεί πως ο Προϋπολογισμός κρίνεται </w:t>
      </w:r>
      <w:r w:rsidRPr="003B36D9">
        <w:rPr>
          <w:rFonts w:asciiTheme="minorHAnsi" w:hAnsiTheme="minorHAnsi" w:cstheme="minorHAnsi"/>
          <w:b/>
          <w:color w:val="000000"/>
        </w:rPr>
        <w:t xml:space="preserve">ισοσκελισμένος, ρεαλιστικός και συμμορφωμένος σύμφωνα με </w:t>
      </w:r>
      <w:r w:rsidRPr="003B36D9">
        <w:rPr>
          <w:rFonts w:asciiTheme="minorHAnsi" w:hAnsiTheme="minorHAnsi" w:cstheme="minorHAnsi"/>
          <w:color w:val="000000"/>
        </w:rPr>
        <w:t>τις οδηγίες της ΚΥΑ, με βάση και την απάντηση που λάβαμε από το Παρατηρητήριο Οικονομικής Αυτοτέλειας των ΟΤΑ.</w:t>
      </w:r>
    </w:p>
    <w:p w:rsidR="00C64132" w:rsidRPr="003B36D9" w:rsidRDefault="001C1048" w:rsidP="00C64132">
      <w:pPr>
        <w:spacing w:line="360" w:lineRule="auto"/>
        <w:jc w:val="both"/>
        <w:rPr>
          <w:rFonts w:asciiTheme="minorHAnsi" w:hAnsiTheme="minorHAnsi" w:cstheme="minorHAnsi"/>
          <w:color w:val="000000"/>
        </w:rPr>
      </w:pPr>
      <w:r w:rsidRPr="003B36D9">
        <w:rPr>
          <w:rFonts w:asciiTheme="minorHAnsi" w:hAnsiTheme="minorHAnsi" w:cstheme="minorHAnsi"/>
          <w:color w:val="000000"/>
        </w:rPr>
        <w:t>Σε μια συνοπτική αποτύπωση των θετικών αποτελεσμάτων του Προϋπολογισμού για το νέο έτος είναι:</w:t>
      </w:r>
    </w:p>
    <w:p w:rsidR="001C1048" w:rsidRPr="003B36D9" w:rsidRDefault="001C1048" w:rsidP="001C1048">
      <w:pPr>
        <w:pStyle w:val="ListParagraph"/>
        <w:numPr>
          <w:ilvl w:val="0"/>
          <w:numId w:val="19"/>
        </w:numPr>
        <w:spacing w:line="360" w:lineRule="auto"/>
        <w:jc w:val="both"/>
        <w:rPr>
          <w:rFonts w:cstheme="minorHAnsi"/>
          <w:color w:val="000000"/>
          <w:sz w:val="24"/>
          <w:szCs w:val="24"/>
        </w:rPr>
      </w:pPr>
      <w:r w:rsidRPr="003B36D9">
        <w:rPr>
          <w:rFonts w:cstheme="minorHAnsi"/>
          <w:b/>
          <w:color w:val="000000"/>
          <w:sz w:val="24"/>
          <w:szCs w:val="24"/>
        </w:rPr>
        <w:t>Η μεγάλη αύξηση των μελών</w:t>
      </w:r>
      <w:r w:rsidRPr="003B36D9">
        <w:rPr>
          <w:rFonts w:cstheme="minorHAnsi"/>
          <w:color w:val="000000"/>
          <w:sz w:val="24"/>
          <w:szCs w:val="24"/>
        </w:rPr>
        <w:t xml:space="preserve"> στα αθλητικά και καλλιτεχνικά τμήματα του ΝΠΔΔ ΠΕ.Α.Π. λόγω της </w:t>
      </w:r>
      <w:r w:rsidRPr="003B36D9">
        <w:rPr>
          <w:rFonts w:cstheme="minorHAnsi"/>
          <w:b/>
          <w:color w:val="000000"/>
          <w:sz w:val="24"/>
          <w:szCs w:val="24"/>
        </w:rPr>
        <w:t>Κοινωνικής Πολιτικής</w:t>
      </w:r>
      <w:r w:rsidRPr="003B36D9">
        <w:rPr>
          <w:rFonts w:cstheme="minorHAnsi"/>
          <w:color w:val="000000"/>
          <w:sz w:val="24"/>
          <w:szCs w:val="24"/>
        </w:rPr>
        <w:t xml:space="preserve"> που εφαρμόστηκε από τον Οκτώβριο του 2014.</w:t>
      </w:r>
    </w:p>
    <w:p w:rsidR="007B08CB" w:rsidRPr="003B36D9" w:rsidRDefault="008C7A37" w:rsidP="007B08CB">
      <w:pPr>
        <w:pStyle w:val="ListParagraph"/>
        <w:numPr>
          <w:ilvl w:val="0"/>
          <w:numId w:val="19"/>
        </w:numPr>
        <w:spacing w:line="360" w:lineRule="auto"/>
        <w:jc w:val="both"/>
        <w:rPr>
          <w:rFonts w:cstheme="minorHAnsi"/>
          <w:color w:val="000000"/>
          <w:sz w:val="24"/>
          <w:szCs w:val="24"/>
        </w:rPr>
      </w:pPr>
      <w:r w:rsidRPr="003B36D9">
        <w:rPr>
          <w:rFonts w:cstheme="minorHAnsi"/>
          <w:b/>
          <w:color w:val="000000"/>
          <w:sz w:val="24"/>
          <w:szCs w:val="24"/>
        </w:rPr>
        <w:t xml:space="preserve">Η </w:t>
      </w:r>
      <w:r w:rsidR="00C64132" w:rsidRPr="003B36D9">
        <w:rPr>
          <w:rFonts w:cstheme="minorHAnsi"/>
          <w:b/>
          <w:color w:val="000000"/>
          <w:sz w:val="24"/>
          <w:szCs w:val="24"/>
        </w:rPr>
        <w:t>οριακή μείωση εσόδων</w:t>
      </w:r>
      <w:r w:rsidRPr="003B36D9">
        <w:rPr>
          <w:rFonts w:cstheme="minorHAnsi"/>
          <w:color w:val="000000"/>
          <w:sz w:val="24"/>
          <w:szCs w:val="24"/>
        </w:rPr>
        <w:t xml:space="preserve">, που συνίσταται στην γενναία απόφαση της Διοίκησης του ΠΕ.Α.Π. να προβεί σε εκπτώσεις συνδρομών, βάσει κοινωνικών κριτηρίων, προσδοκώντας αντίστοιχη αύξηση συμμετοχών (όπως και γίνεται καθημερινά) με μακροπρόθεσμα ταμειακά οφέλη. </w:t>
      </w:r>
    </w:p>
    <w:p w:rsidR="007B08CB" w:rsidRPr="003B36D9" w:rsidRDefault="007B08CB" w:rsidP="007B08CB">
      <w:pPr>
        <w:pStyle w:val="ListParagraph"/>
        <w:numPr>
          <w:ilvl w:val="0"/>
          <w:numId w:val="19"/>
        </w:numPr>
        <w:spacing w:line="360" w:lineRule="auto"/>
        <w:jc w:val="both"/>
        <w:rPr>
          <w:rFonts w:cstheme="minorHAnsi"/>
          <w:color w:val="000000"/>
          <w:sz w:val="24"/>
          <w:szCs w:val="24"/>
        </w:rPr>
      </w:pPr>
      <w:r w:rsidRPr="003B36D9">
        <w:rPr>
          <w:rFonts w:cstheme="minorHAnsi"/>
          <w:b/>
          <w:color w:val="000000"/>
          <w:sz w:val="24"/>
          <w:szCs w:val="24"/>
        </w:rPr>
        <w:lastRenderedPageBreak/>
        <w:t xml:space="preserve">Οι περικοπές </w:t>
      </w:r>
      <w:proofErr w:type="spellStart"/>
      <w:r w:rsidRPr="003B36D9">
        <w:rPr>
          <w:rFonts w:cstheme="minorHAnsi"/>
          <w:b/>
          <w:color w:val="000000"/>
          <w:sz w:val="24"/>
          <w:szCs w:val="24"/>
        </w:rPr>
        <w:t>στοχευμένων</w:t>
      </w:r>
      <w:proofErr w:type="spellEnd"/>
      <w:r w:rsidRPr="003B36D9">
        <w:rPr>
          <w:rFonts w:cstheme="minorHAnsi"/>
          <w:b/>
          <w:color w:val="000000"/>
          <w:sz w:val="24"/>
          <w:szCs w:val="24"/>
        </w:rPr>
        <w:t xml:space="preserve"> δαπανών, </w:t>
      </w:r>
      <w:r w:rsidRPr="003B36D9">
        <w:rPr>
          <w:rFonts w:cstheme="minorHAnsi"/>
          <w:color w:val="000000"/>
          <w:sz w:val="24"/>
          <w:szCs w:val="24"/>
        </w:rPr>
        <w:t>χωρίς να θίγεται η λειτουργικότητα του ΝΠΔΔ.</w:t>
      </w:r>
    </w:p>
    <w:p w:rsidR="007B08CB" w:rsidRPr="003B36D9" w:rsidRDefault="007B08CB" w:rsidP="007B08CB">
      <w:pPr>
        <w:pStyle w:val="ListParagraph"/>
        <w:numPr>
          <w:ilvl w:val="0"/>
          <w:numId w:val="19"/>
        </w:numPr>
        <w:spacing w:line="360" w:lineRule="auto"/>
        <w:jc w:val="both"/>
        <w:rPr>
          <w:rFonts w:cstheme="minorHAnsi"/>
          <w:color w:val="000000"/>
          <w:sz w:val="24"/>
          <w:szCs w:val="24"/>
        </w:rPr>
      </w:pPr>
      <w:r w:rsidRPr="003B36D9">
        <w:rPr>
          <w:rFonts w:cstheme="minorHAnsi"/>
          <w:b/>
          <w:color w:val="000000"/>
          <w:sz w:val="24"/>
          <w:szCs w:val="24"/>
        </w:rPr>
        <w:t xml:space="preserve">Ο στρατηγικός </w:t>
      </w:r>
      <w:proofErr w:type="spellStart"/>
      <w:r w:rsidRPr="003B36D9">
        <w:rPr>
          <w:rFonts w:cstheme="minorHAnsi"/>
          <w:b/>
          <w:color w:val="000000"/>
          <w:sz w:val="24"/>
          <w:szCs w:val="24"/>
        </w:rPr>
        <w:t>εξορθολογισμός</w:t>
      </w:r>
      <w:proofErr w:type="spellEnd"/>
      <w:r w:rsidRPr="003B36D9">
        <w:rPr>
          <w:rFonts w:cstheme="minorHAnsi"/>
          <w:b/>
          <w:color w:val="000000"/>
          <w:sz w:val="24"/>
          <w:szCs w:val="24"/>
        </w:rPr>
        <w:t xml:space="preserve"> του υπέρογκου χρέους </w:t>
      </w:r>
      <w:r w:rsidRPr="003B36D9">
        <w:rPr>
          <w:rFonts w:cstheme="minorHAnsi"/>
          <w:color w:val="000000"/>
          <w:sz w:val="24"/>
          <w:szCs w:val="24"/>
        </w:rPr>
        <w:t xml:space="preserve">που παραλάβαμε από την προηγούμενη Διοίκηση, </w:t>
      </w:r>
      <w:r w:rsidRPr="003B36D9">
        <w:rPr>
          <w:rFonts w:cstheme="minorHAnsi"/>
          <w:b/>
          <w:color w:val="000000"/>
          <w:sz w:val="24"/>
          <w:szCs w:val="24"/>
        </w:rPr>
        <w:t>με επιστέγασμα τον μηδενισμό του.</w:t>
      </w:r>
    </w:p>
    <w:p w:rsidR="007B08CB" w:rsidRPr="003B36D9" w:rsidRDefault="002A45E7" w:rsidP="007B08CB">
      <w:pPr>
        <w:pStyle w:val="ListParagraph"/>
        <w:numPr>
          <w:ilvl w:val="0"/>
          <w:numId w:val="19"/>
        </w:numPr>
        <w:spacing w:line="360" w:lineRule="auto"/>
        <w:jc w:val="both"/>
        <w:rPr>
          <w:rFonts w:cstheme="minorHAnsi"/>
          <w:color w:val="000000"/>
          <w:sz w:val="24"/>
          <w:szCs w:val="24"/>
        </w:rPr>
      </w:pPr>
      <w:r w:rsidRPr="003B36D9">
        <w:rPr>
          <w:rFonts w:cstheme="minorHAnsi"/>
          <w:b/>
          <w:color w:val="000000"/>
          <w:sz w:val="24"/>
          <w:szCs w:val="24"/>
        </w:rPr>
        <w:t>Η οικονομική θωράκιση του ΝΠΔΔ</w:t>
      </w:r>
      <w:r w:rsidRPr="003B36D9">
        <w:rPr>
          <w:rFonts w:cstheme="minorHAnsi"/>
          <w:color w:val="000000"/>
          <w:sz w:val="24"/>
          <w:szCs w:val="24"/>
        </w:rPr>
        <w:t xml:space="preserve"> με μακροπρόθεσμη αξιοποίηση των πλεονασμάτων στα έσοδα, δημιουργώντας προοπτικές ανάπτυξης.</w:t>
      </w:r>
    </w:p>
    <w:p w:rsidR="00F9160D" w:rsidRDefault="00F9160D" w:rsidP="00180F05">
      <w:pPr>
        <w:spacing w:line="360" w:lineRule="auto"/>
        <w:jc w:val="both"/>
        <w:rPr>
          <w:rFonts w:asciiTheme="minorHAnsi" w:hAnsiTheme="minorHAnsi" w:cstheme="minorHAnsi"/>
          <w:color w:val="000000"/>
        </w:rPr>
      </w:pPr>
      <w:r w:rsidRPr="00BC3DFD">
        <w:rPr>
          <w:rFonts w:asciiTheme="minorHAnsi" w:hAnsiTheme="minorHAnsi" w:cstheme="minorHAnsi"/>
          <w:b/>
          <w:color w:val="000000"/>
        </w:rPr>
        <w:t>Η Πρόεδρος του ΝΠΔΔ ΠΕ.Α.Π. Δήμου Λυκόβρυσης – Πεύκης</w:t>
      </w:r>
      <w:r>
        <w:rPr>
          <w:rFonts w:asciiTheme="minorHAnsi" w:hAnsiTheme="minorHAnsi" w:cstheme="minorHAnsi"/>
          <w:color w:val="000000"/>
        </w:rPr>
        <w:t xml:space="preserve"> </w:t>
      </w:r>
      <w:r w:rsidR="00BC3DFD" w:rsidRPr="00BC3DFD">
        <w:rPr>
          <w:rFonts w:asciiTheme="minorHAnsi" w:hAnsiTheme="minorHAnsi" w:cstheme="minorHAnsi"/>
          <w:b/>
          <w:color w:val="000000"/>
        </w:rPr>
        <w:t>Μαρίνα Πατούλη – Σταυράκη</w:t>
      </w:r>
      <w:r w:rsidR="00BC3DFD">
        <w:rPr>
          <w:rFonts w:asciiTheme="minorHAnsi" w:hAnsiTheme="minorHAnsi" w:cstheme="minorHAnsi"/>
          <w:color w:val="000000"/>
        </w:rPr>
        <w:t xml:space="preserve"> </w:t>
      </w:r>
      <w:r>
        <w:rPr>
          <w:rFonts w:asciiTheme="minorHAnsi" w:hAnsiTheme="minorHAnsi" w:cstheme="minorHAnsi"/>
          <w:color w:val="000000"/>
        </w:rPr>
        <w:t>στην ανάλυση των στοιχείων του προϋπολογισμού μεταξύ άλλων τόνισε τα εξής:</w:t>
      </w:r>
    </w:p>
    <w:p w:rsidR="00F9160D" w:rsidRPr="00BC3DFD" w:rsidRDefault="00F9160D" w:rsidP="00180F05">
      <w:pPr>
        <w:spacing w:line="360" w:lineRule="auto"/>
        <w:jc w:val="both"/>
        <w:rPr>
          <w:rFonts w:asciiTheme="minorHAnsi" w:hAnsiTheme="minorHAnsi" w:cstheme="minorHAnsi"/>
          <w:i/>
          <w:color w:val="000000"/>
        </w:rPr>
      </w:pPr>
      <w:r w:rsidRPr="00BC3DFD">
        <w:rPr>
          <w:rFonts w:asciiTheme="minorHAnsi" w:hAnsiTheme="minorHAnsi" w:cstheme="minorHAnsi"/>
          <w:i/>
          <w:color w:val="000000"/>
        </w:rPr>
        <w:t>«</w:t>
      </w:r>
      <w:r w:rsidR="00180F05" w:rsidRPr="00BC3DFD">
        <w:rPr>
          <w:rFonts w:asciiTheme="minorHAnsi" w:hAnsiTheme="minorHAnsi" w:cstheme="minorHAnsi"/>
          <w:i/>
          <w:color w:val="000000"/>
        </w:rPr>
        <w:t xml:space="preserve">Ως </w:t>
      </w:r>
      <w:r w:rsidRPr="00BC3DFD">
        <w:rPr>
          <w:rFonts w:asciiTheme="minorHAnsi" w:hAnsiTheme="minorHAnsi" w:cstheme="minorHAnsi"/>
          <w:b/>
          <w:i/>
          <w:color w:val="000000"/>
        </w:rPr>
        <w:t>νέα Διοίκηση του ΝΠΔΔ</w:t>
      </w:r>
      <w:r w:rsidRPr="00BC3DFD">
        <w:rPr>
          <w:rFonts w:asciiTheme="minorHAnsi" w:hAnsiTheme="minorHAnsi" w:cstheme="minorHAnsi"/>
          <w:i/>
          <w:color w:val="000000"/>
        </w:rPr>
        <w:t xml:space="preserve"> εφαρμόσαμε το</w:t>
      </w:r>
      <w:r w:rsidR="00180F05" w:rsidRPr="00BC3DFD">
        <w:rPr>
          <w:rFonts w:asciiTheme="minorHAnsi" w:hAnsiTheme="minorHAnsi" w:cstheme="minorHAnsi"/>
          <w:i/>
          <w:color w:val="000000"/>
        </w:rPr>
        <w:t xml:space="preserve"> </w:t>
      </w:r>
      <w:r w:rsidR="00180F05" w:rsidRPr="00BC3DFD">
        <w:rPr>
          <w:rFonts w:asciiTheme="minorHAnsi" w:hAnsiTheme="minorHAnsi" w:cstheme="minorHAnsi"/>
          <w:b/>
          <w:i/>
          <w:color w:val="000000"/>
        </w:rPr>
        <w:t>τρίπτυχο</w:t>
      </w:r>
      <w:r w:rsidR="00180F05" w:rsidRPr="00BC3DFD">
        <w:rPr>
          <w:rFonts w:asciiTheme="minorHAnsi" w:hAnsiTheme="minorHAnsi" w:cstheme="minorHAnsi"/>
          <w:i/>
          <w:color w:val="000000"/>
        </w:rPr>
        <w:t xml:space="preserve"> της φιλοσοφίας </w:t>
      </w:r>
      <w:r w:rsidRPr="00BC3DFD">
        <w:rPr>
          <w:rFonts w:asciiTheme="minorHAnsi" w:hAnsiTheme="minorHAnsi" w:cstheme="minorHAnsi"/>
          <w:i/>
          <w:color w:val="000000"/>
        </w:rPr>
        <w:t xml:space="preserve">αρχών και αξιών </w:t>
      </w:r>
      <w:r w:rsidR="00180F05" w:rsidRPr="00BC3DFD">
        <w:rPr>
          <w:rFonts w:asciiTheme="minorHAnsi" w:hAnsiTheme="minorHAnsi" w:cstheme="minorHAnsi"/>
          <w:i/>
          <w:color w:val="000000"/>
        </w:rPr>
        <w:t>που</w:t>
      </w:r>
      <w:r w:rsidRPr="00BC3DFD">
        <w:rPr>
          <w:rFonts w:asciiTheme="minorHAnsi" w:hAnsiTheme="minorHAnsi" w:cstheme="minorHAnsi"/>
          <w:i/>
          <w:color w:val="000000"/>
        </w:rPr>
        <w:t xml:space="preserve"> πρεσβεύουμε, </w:t>
      </w:r>
      <w:r w:rsidR="00180F05" w:rsidRPr="00BC3DFD">
        <w:rPr>
          <w:rFonts w:asciiTheme="minorHAnsi" w:hAnsiTheme="minorHAnsi" w:cstheme="minorHAnsi"/>
          <w:i/>
          <w:color w:val="000000"/>
        </w:rPr>
        <w:t>από την έναρξη της θητείας μας και συνεχίζουμε να υιοθετούμε:</w:t>
      </w:r>
    </w:p>
    <w:p w:rsidR="00180F05" w:rsidRPr="00BC3DFD" w:rsidRDefault="00F9160D" w:rsidP="00F9160D">
      <w:pPr>
        <w:pStyle w:val="ListParagraph"/>
        <w:numPr>
          <w:ilvl w:val="0"/>
          <w:numId w:val="22"/>
        </w:numPr>
        <w:spacing w:line="360" w:lineRule="auto"/>
        <w:rPr>
          <w:rFonts w:cstheme="minorHAnsi"/>
          <w:b/>
          <w:i/>
          <w:color w:val="000000"/>
        </w:rPr>
      </w:pPr>
      <w:r w:rsidRPr="00BC3DFD">
        <w:rPr>
          <w:rFonts w:cstheme="minorHAnsi"/>
          <w:b/>
          <w:i/>
          <w:color w:val="000000"/>
        </w:rPr>
        <w:t>Ο</w:t>
      </w:r>
      <w:r w:rsidR="00180F05" w:rsidRPr="00BC3DFD">
        <w:rPr>
          <w:rFonts w:cstheme="minorHAnsi"/>
          <w:b/>
          <w:i/>
          <w:color w:val="000000"/>
        </w:rPr>
        <w:t xml:space="preserve">ικονομικός </w:t>
      </w:r>
      <w:proofErr w:type="spellStart"/>
      <w:r w:rsidR="00180F05" w:rsidRPr="00BC3DFD">
        <w:rPr>
          <w:rFonts w:cstheme="minorHAnsi"/>
          <w:b/>
          <w:i/>
          <w:color w:val="000000"/>
        </w:rPr>
        <w:t>εξορθολογισμός</w:t>
      </w:r>
      <w:proofErr w:type="spellEnd"/>
    </w:p>
    <w:p w:rsidR="00180F05" w:rsidRPr="00BC3DFD" w:rsidRDefault="00F9160D" w:rsidP="00F9160D">
      <w:pPr>
        <w:pStyle w:val="ListParagraph"/>
        <w:numPr>
          <w:ilvl w:val="0"/>
          <w:numId w:val="22"/>
        </w:numPr>
        <w:spacing w:line="360" w:lineRule="auto"/>
        <w:rPr>
          <w:rFonts w:cstheme="minorHAnsi"/>
          <w:b/>
          <w:i/>
          <w:color w:val="000000"/>
        </w:rPr>
      </w:pPr>
      <w:r w:rsidRPr="00BC3DFD">
        <w:rPr>
          <w:rFonts w:cstheme="minorHAnsi"/>
          <w:b/>
          <w:i/>
          <w:color w:val="000000"/>
        </w:rPr>
        <w:t>Π</w:t>
      </w:r>
      <w:r w:rsidR="00180F05" w:rsidRPr="00BC3DFD">
        <w:rPr>
          <w:rFonts w:cstheme="minorHAnsi"/>
          <w:b/>
          <w:i/>
          <w:color w:val="000000"/>
        </w:rPr>
        <w:t>οιοτική αναβάθμιση</w:t>
      </w:r>
      <w:r w:rsidRPr="00BC3DFD">
        <w:rPr>
          <w:rFonts w:cstheme="minorHAnsi"/>
          <w:b/>
          <w:i/>
          <w:color w:val="000000"/>
        </w:rPr>
        <w:t xml:space="preserve"> υπηρεσιών</w:t>
      </w:r>
    </w:p>
    <w:p w:rsidR="00180F05" w:rsidRPr="00BC3DFD" w:rsidRDefault="00F9160D" w:rsidP="00F9160D">
      <w:pPr>
        <w:pStyle w:val="ListParagraph"/>
        <w:numPr>
          <w:ilvl w:val="0"/>
          <w:numId w:val="22"/>
        </w:numPr>
        <w:spacing w:line="360" w:lineRule="auto"/>
        <w:rPr>
          <w:rFonts w:cstheme="minorHAnsi"/>
          <w:b/>
          <w:i/>
          <w:color w:val="000000"/>
        </w:rPr>
      </w:pPr>
      <w:r w:rsidRPr="00BC3DFD">
        <w:rPr>
          <w:rFonts w:cstheme="minorHAnsi"/>
          <w:b/>
          <w:i/>
          <w:color w:val="000000"/>
        </w:rPr>
        <w:t>Κ</w:t>
      </w:r>
      <w:r w:rsidR="00180F05" w:rsidRPr="00BC3DFD">
        <w:rPr>
          <w:rFonts w:cstheme="minorHAnsi"/>
          <w:b/>
          <w:i/>
          <w:color w:val="000000"/>
        </w:rPr>
        <w:t>οινωνικό πρόσωπο</w:t>
      </w:r>
    </w:p>
    <w:p w:rsidR="00381811" w:rsidRDefault="00381811" w:rsidP="00F9160D">
      <w:pPr>
        <w:spacing w:line="360" w:lineRule="auto"/>
        <w:jc w:val="both"/>
        <w:rPr>
          <w:rFonts w:asciiTheme="minorHAnsi" w:hAnsiTheme="minorHAnsi" w:cstheme="minorHAnsi"/>
          <w:i/>
          <w:color w:val="000000"/>
        </w:rPr>
      </w:pPr>
      <w:r>
        <w:rPr>
          <w:rFonts w:asciiTheme="minorHAnsi" w:hAnsiTheme="minorHAnsi" w:cstheme="minorHAnsi"/>
          <w:i/>
          <w:color w:val="000000"/>
        </w:rPr>
        <w:t>«</w:t>
      </w:r>
      <w:r w:rsidR="00F9160D" w:rsidRPr="00381811">
        <w:rPr>
          <w:rFonts w:asciiTheme="minorHAnsi" w:hAnsiTheme="minorHAnsi" w:cstheme="minorHAnsi"/>
          <w:b/>
          <w:i/>
          <w:color w:val="000000"/>
        </w:rPr>
        <w:t>Μηδενίσαμε το χρέος</w:t>
      </w:r>
      <w:r w:rsidR="00F9160D" w:rsidRPr="00381811">
        <w:rPr>
          <w:rFonts w:asciiTheme="minorHAnsi" w:hAnsiTheme="minorHAnsi" w:cstheme="minorHAnsi"/>
          <w:i/>
          <w:color w:val="000000"/>
        </w:rPr>
        <w:t xml:space="preserve"> που παραλάβαμε από την πρώην Διοίκηση και ανερχόταν στις 398.076,51 ευρώ, με στρατηγικό ορίζοντα το 2017 να αποτελέσει έτος ανάπτυξης του Νομικού μας Προσώπου σε όλα τα επίπεδα. </w:t>
      </w:r>
      <w:r w:rsidR="00F9160D" w:rsidRPr="00381811">
        <w:rPr>
          <w:rFonts w:asciiTheme="minorHAnsi" w:hAnsiTheme="minorHAnsi" w:cstheme="minorHAnsi"/>
          <w:b/>
          <w:i/>
          <w:color w:val="000000"/>
        </w:rPr>
        <w:t>Συνεχίζουμε να εφαρμόζουμε την κοινωνική πολιτική που έχουμε υιοθετήσει από την έναρξη τις θητείας μας</w:t>
      </w:r>
      <w:r w:rsidR="00F9160D" w:rsidRPr="00381811">
        <w:rPr>
          <w:rFonts w:asciiTheme="minorHAnsi" w:hAnsiTheme="minorHAnsi" w:cstheme="minorHAnsi"/>
          <w:i/>
          <w:color w:val="000000"/>
        </w:rPr>
        <w:t>, γιατί πιστεύουμε ότι προσφέροντας σε περισσότερους πολίτες τη δυνατότητα να ενταχθούν στα αθλητικά και καλλιτεχνικά μας τμήματα κερδίζουμε μακροπρόθεσμα τόσο στα έσοδα όσο και στην εξωστρέφεια που πρέπει να έχει ένας Δημόσιος Οργανισμός</w:t>
      </w:r>
      <w:r w:rsidR="00BC3DFD">
        <w:rPr>
          <w:rFonts w:asciiTheme="minorHAnsi" w:hAnsiTheme="minorHAnsi" w:cstheme="minorHAnsi"/>
          <w:i/>
          <w:color w:val="000000"/>
        </w:rPr>
        <w:t>»</w:t>
      </w:r>
      <w:r w:rsidR="00F9160D" w:rsidRPr="00381811">
        <w:rPr>
          <w:rFonts w:asciiTheme="minorHAnsi" w:hAnsiTheme="minorHAnsi" w:cstheme="minorHAnsi"/>
          <w:i/>
          <w:color w:val="000000"/>
        </w:rPr>
        <w:t xml:space="preserve">. </w:t>
      </w:r>
    </w:p>
    <w:p w:rsidR="00381811" w:rsidRDefault="00381811" w:rsidP="00F9160D">
      <w:pPr>
        <w:spacing w:line="360" w:lineRule="auto"/>
        <w:jc w:val="both"/>
        <w:rPr>
          <w:rFonts w:asciiTheme="minorHAnsi" w:hAnsiTheme="minorHAnsi" w:cstheme="minorHAnsi"/>
          <w:b/>
          <w:i/>
          <w:color w:val="000000"/>
        </w:rPr>
      </w:pPr>
    </w:p>
    <w:p w:rsidR="00180F05" w:rsidRPr="003B36D9" w:rsidRDefault="00180F05" w:rsidP="00C64132">
      <w:pPr>
        <w:spacing w:line="360" w:lineRule="auto"/>
        <w:jc w:val="both"/>
        <w:rPr>
          <w:rFonts w:asciiTheme="minorHAnsi" w:hAnsiTheme="minorHAnsi" w:cstheme="minorHAnsi"/>
          <w:b/>
          <w:color w:val="000000"/>
          <w:u w:val="single"/>
        </w:rPr>
      </w:pPr>
      <w:r w:rsidRPr="003B36D9">
        <w:rPr>
          <w:rFonts w:asciiTheme="minorHAnsi" w:hAnsiTheme="minorHAnsi" w:cstheme="minorHAnsi"/>
          <w:b/>
          <w:color w:val="000000"/>
          <w:u w:val="single"/>
        </w:rPr>
        <w:t>Α) ΑΥΞΗΣΕΙΣ ΜΕΛΩΝ</w:t>
      </w:r>
    </w:p>
    <w:p w:rsidR="00C64132" w:rsidRPr="003B36D9" w:rsidRDefault="00C64132" w:rsidP="00C64132">
      <w:pPr>
        <w:spacing w:line="360" w:lineRule="auto"/>
        <w:jc w:val="both"/>
        <w:rPr>
          <w:rFonts w:asciiTheme="minorHAnsi" w:hAnsiTheme="minorHAnsi" w:cstheme="minorHAnsi"/>
          <w:color w:val="000000"/>
        </w:rPr>
      </w:pPr>
      <w:r w:rsidRPr="003B36D9">
        <w:rPr>
          <w:rFonts w:asciiTheme="minorHAnsi" w:hAnsiTheme="minorHAnsi" w:cstheme="minorHAnsi"/>
          <w:b/>
          <w:color w:val="000000"/>
        </w:rPr>
        <w:t xml:space="preserve">Στο πλαίσιο της κοινωνικής πολιτικής </w:t>
      </w:r>
      <w:r w:rsidRPr="003B36D9">
        <w:rPr>
          <w:rFonts w:asciiTheme="minorHAnsi" w:hAnsiTheme="minorHAnsi" w:cstheme="minorHAnsi"/>
          <w:color w:val="000000"/>
        </w:rPr>
        <w:t>που εφαρμόσαμε ως νέα διοίκηση,</w:t>
      </w:r>
      <w:r w:rsidR="002A45E7" w:rsidRPr="003B36D9">
        <w:rPr>
          <w:rFonts w:asciiTheme="minorHAnsi" w:hAnsiTheme="minorHAnsi" w:cstheme="minorHAnsi"/>
          <w:b/>
          <w:color w:val="000000"/>
        </w:rPr>
        <w:t xml:space="preserve"> σας παραθέτουμε αναλυτικά </w:t>
      </w:r>
      <w:r w:rsidRPr="003B36D9">
        <w:rPr>
          <w:rFonts w:asciiTheme="minorHAnsi" w:hAnsiTheme="minorHAnsi" w:cstheme="minorHAnsi"/>
          <w:b/>
          <w:color w:val="000000"/>
        </w:rPr>
        <w:t xml:space="preserve">τις αυξήσεις των μελών ανά τμήμα, </w:t>
      </w:r>
      <w:r w:rsidRPr="003B36D9">
        <w:rPr>
          <w:rFonts w:asciiTheme="minorHAnsi" w:hAnsiTheme="minorHAnsi" w:cstheme="minorHAnsi"/>
          <w:color w:val="000000"/>
        </w:rPr>
        <w:t xml:space="preserve">συγκρίνοντας τον </w:t>
      </w:r>
      <w:r w:rsidRPr="003B36D9">
        <w:rPr>
          <w:rFonts w:asciiTheme="minorHAnsi" w:hAnsiTheme="minorHAnsi" w:cstheme="minorHAnsi"/>
          <w:b/>
          <w:color w:val="000000"/>
        </w:rPr>
        <w:t>Οκτώβριο του 2013</w:t>
      </w:r>
      <w:r w:rsidR="00180F05" w:rsidRPr="003B36D9">
        <w:rPr>
          <w:rFonts w:asciiTheme="minorHAnsi" w:hAnsiTheme="minorHAnsi" w:cstheme="minorHAnsi"/>
          <w:color w:val="000000"/>
        </w:rPr>
        <w:t xml:space="preserve"> (ο πιο πρόσφατος μήνας σε στοιχεία – μήνας εγγραφών)</w:t>
      </w:r>
      <w:r w:rsidRPr="003B36D9">
        <w:rPr>
          <w:rFonts w:asciiTheme="minorHAnsi" w:hAnsiTheme="minorHAnsi" w:cstheme="minorHAnsi"/>
          <w:color w:val="000000"/>
        </w:rPr>
        <w:t xml:space="preserve">, που δεν εφαρμοζόταν αυτή η πολιτική, με </w:t>
      </w:r>
      <w:r w:rsidRPr="003B36D9">
        <w:rPr>
          <w:rFonts w:asciiTheme="minorHAnsi" w:hAnsiTheme="minorHAnsi" w:cstheme="minorHAnsi"/>
          <w:b/>
          <w:color w:val="000000"/>
        </w:rPr>
        <w:t>τον Οκτώβριο του 2016</w:t>
      </w:r>
      <w:r w:rsidRPr="003B36D9">
        <w:rPr>
          <w:rFonts w:asciiTheme="minorHAnsi" w:hAnsiTheme="minorHAnsi" w:cstheme="minorHAnsi"/>
          <w:color w:val="000000"/>
        </w:rPr>
        <w:t xml:space="preserve">, που έχουμε τα τελευταία </w:t>
      </w:r>
      <w:proofErr w:type="spellStart"/>
      <w:r w:rsidRPr="003B36D9">
        <w:rPr>
          <w:rFonts w:asciiTheme="minorHAnsi" w:hAnsiTheme="minorHAnsi" w:cstheme="minorHAnsi"/>
          <w:color w:val="000000"/>
        </w:rPr>
        <w:t>επικαιροποιημένα</w:t>
      </w:r>
      <w:proofErr w:type="spellEnd"/>
      <w:r w:rsidRPr="003B36D9">
        <w:rPr>
          <w:rFonts w:asciiTheme="minorHAnsi" w:hAnsiTheme="minorHAnsi" w:cstheme="minorHAnsi"/>
          <w:color w:val="000000"/>
        </w:rPr>
        <w:t xml:space="preserve"> στοιχεία:</w:t>
      </w:r>
    </w:p>
    <w:p w:rsidR="00C64132" w:rsidRPr="003B36D9" w:rsidRDefault="00C64132" w:rsidP="00C64132">
      <w:pPr>
        <w:numPr>
          <w:ilvl w:val="0"/>
          <w:numId w:val="13"/>
        </w:numPr>
        <w:spacing w:line="360" w:lineRule="auto"/>
        <w:jc w:val="both"/>
        <w:rPr>
          <w:rFonts w:asciiTheme="minorHAnsi" w:hAnsiTheme="minorHAnsi" w:cstheme="minorHAnsi"/>
          <w:color w:val="000000"/>
          <w:lang w:bidi="en-US"/>
        </w:rPr>
      </w:pPr>
      <w:r w:rsidRPr="003B36D9">
        <w:rPr>
          <w:rFonts w:asciiTheme="minorHAnsi" w:hAnsiTheme="minorHAnsi" w:cstheme="minorHAnsi"/>
          <w:b/>
          <w:color w:val="000000"/>
        </w:rPr>
        <w:t>Γυμναστική</w:t>
      </w:r>
      <w:r w:rsidRPr="003B36D9">
        <w:rPr>
          <w:rFonts w:asciiTheme="minorHAnsi" w:hAnsiTheme="minorHAnsi" w:cstheme="minorHAnsi"/>
          <w:color w:val="000000"/>
        </w:rPr>
        <w:t>: 29,59%</w:t>
      </w:r>
    </w:p>
    <w:p w:rsidR="00C64132" w:rsidRPr="003B36D9" w:rsidRDefault="00C64132" w:rsidP="00C64132">
      <w:pPr>
        <w:numPr>
          <w:ilvl w:val="0"/>
          <w:numId w:val="13"/>
        </w:numPr>
        <w:spacing w:line="360" w:lineRule="auto"/>
        <w:jc w:val="both"/>
        <w:rPr>
          <w:rFonts w:asciiTheme="minorHAnsi" w:hAnsiTheme="minorHAnsi" w:cstheme="minorHAnsi"/>
          <w:color w:val="000000"/>
        </w:rPr>
      </w:pPr>
      <w:r w:rsidRPr="003B36D9">
        <w:rPr>
          <w:rFonts w:asciiTheme="minorHAnsi" w:hAnsiTheme="minorHAnsi" w:cstheme="minorHAnsi"/>
          <w:b/>
          <w:color w:val="000000"/>
        </w:rPr>
        <w:t>Θεατρική ομάδα ενηλίκων:</w:t>
      </w:r>
      <w:r w:rsidRPr="003B36D9">
        <w:rPr>
          <w:rFonts w:asciiTheme="minorHAnsi" w:hAnsiTheme="minorHAnsi" w:cstheme="minorHAnsi"/>
          <w:color w:val="000000"/>
        </w:rPr>
        <w:t xml:space="preserve"> 225% &amp; </w:t>
      </w:r>
      <w:r w:rsidRPr="003B36D9">
        <w:rPr>
          <w:rFonts w:asciiTheme="minorHAnsi" w:hAnsiTheme="minorHAnsi" w:cstheme="minorHAnsi"/>
          <w:b/>
          <w:color w:val="000000"/>
        </w:rPr>
        <w:t>Θεατρικό παιχνίδι</w:t>
      </w:r>
      <w:r w:rsidRPr="003B36D9">
        <w:rPr>
          <w:rFonts w:asciiTheme="minorHAnsi" w:hAnsiTheme="minorHAnsi" w:cstheme="minorHAnsi"/>
          <w:color w:val="000000"/>
        </w:rPr>
        <w:t xml:space="preserve">: 100%. </w:t>
      </w:r>
    </w:p>
    <w:p w:rsidR="00BC3DFD" w:rsidRDefault="00C64132" w:rsidP="00C64132">
      <w:pPr>
        <w:spacing w:line="360" w:lineRule="auto"/>
        <w:jc w:val="both"/>
        <w:rPr>
          <w:rFonts w:asciiTheme="minorHAnsi" w:hAnsiTheme="minorHAnsi" w:cstheme="minorHAnsi"/>
          <w:color w:val="000000"/>
        </w:rPr>
      </w:pPr>
      <w:r w:rsidRPr="003B36D9">
        <w:rPr>
          <w:rFonts w:asciiTheme="minorHAnsi" w:hAnsiTheme="minorHAnsi" w:cstheme="minorHAnsi"/>
          <w:color w:val="000000"/>
        </w:rPr>
        <w:lastRenderedPageBreak/>
        <w:t xml:space="preserve">Όσον αφορά στη </w:t>
      </w:r>
      <w:r w:rsidRPr="003B36D9">
        <w:rPr>
          <w:rFonts w:asciiTheme="minorHAnsi" w:hAnsiTheme="minorHAnsi" w:cstheme="minorHAnsi"/>
          <w:b/>
          <w:color w:val="000000"/>
        </w:rPr>
        <w:t>θεατρική ομάδα</w:t>
      </w:r>
      <w:r w:rsidRPr="003B36D9">
        <w:rPr>
          <w:rFonts w:asciiTheme="minorHAnsi" w:hAnsiTheme="minorHAnsi" w:cstheme="minorHAnsi"/>
          <w:color w:val="000000"/>
        </w:rPr>
        <w:t xml:space="preserve"> (την αυξήσαμε από 20 μέλη σε 65 μέλη) θέσαμε συμβολικό αντίτιμο 10€ στα μέλη που δεν υπήρχε με βάση την ανταποδοτικότητα παλαιότερα, ενώ δημιουργήσαμε παράλληλα τμήμα θεατρικού παιχνιδιού. </w:t>
      </w:r>
    </w:p>
    <w:p w:rsidR="00C64132" w:rsidRPr="003B36D9" w:rsidRDefault="00C64132" w:rsidP="00C64132">
      <w:pPr>
        <w:spacing w:line="360" w:lineRule="auto"/>
        <w:jc w:val="both"/>
        <w:rPr>
          <w:rFonts w:asciiTheme="minorHAnsi" w:hAnsiTheme="minorHAnsi" w:cstheme="minorHAnsi"/>
          <w:b/>
          <w:color w:val="000000"/>
        </w:rPr>
      </w:pPr>
      <w:r w:rsidRPr="003B36D9">
        <w:rPr>
          <w:rFonts w:asciiTheme="minorHAnsi" w:hAnsiTheme="minorHAnsi" w:cstheme="minorHAnsi"/>
          <w:color w:val="000000"/>
        </w:rPr>
        <w:t xml:space="preserve">Αξίζει να σημειωθεί ότι στο </w:t>
      </w:r>
      <w:r w:rsidRPr="003B36D9">
        <w:rPr>
          <w:rFonts w:asciiTheme="minorHAnsi" w:hAnsiTheme="minorHAnsi" w:cstheme="minorHAnsi"/>
          <w:b/>
          <w:color w:val="000000"/>
        </w:rPr>
        <w:t>θεατρικό παιχνίδι</w:t>
      </w:r>
      <w:r w:rsidRPr="003B36D9">
        <w:rPr>
          <w:rFonts w:asciiTheme="minorHAnsi" w:hAnsiTheme="minorHAnsi" w:cstheme="minorHAnsi"/>
          <w:color w:val="000000"/>
        </w:rPr>
        <w:t xml:space="preserve"> η αύξηση των συμμετοχών από το 2015 μέχρι φέτος (2016) είναι της τάξεως του 212,5% σημαίνει </w:t>
      </w:r>
      <w:r w:rsidRPr="003B36D9">
        <w:rPr>
          <w:rFonts w:asciiTheme="minorHAnsi" w:hAnsiTheme="minorHAnsi" w:cstheme="minorHAnsi"/>
          <w:b/>
          <w:color w:val="000000"/>
        </w:rPr>
        <w:t>αύξηση 212,5% στα έσοδά μας.</w:t>
      </w:r>
    </w:p>
    <w:p w:rsidR="00C64132" w:rsidRPr="003B36D9" w:rsidRDefault="00C64132" w:rsidP="00DA53B1">
      <w:pPr>
        <w:numPr>
          <w:ilvl w:val="0"/>
          <w:numId w:val="14"/>
        </w:numPr>
        <w:spacing w:line="360" w:lineRule="auto"/>
        <w:jc w:val="both"/>
        <w:rPr>
          <w:rFonts w:asciiTheme="minorHAnsi" w:hAnsiTheme="minorHAnsi" w:cstheme="minorHAnsi"/>
          <w:b/>
          <w:color w:val="000000"/>
        </w:rPr>
      </w:pPr>
      <w:r w:rsidRPr="003B36D9">
        <w:rPr>
          <w:rFonts w:asciiTheme="minorHAnsi" w:hAnsiTheme="minorHAnsi" w:cstheme="minorHAnsi"/>
          <w:b/>
          <w:color w:val="000000"/>
        </w:rPr>
        <w:t>Χορός - λάτιν και παραδοσιακοί χοροί: 76,09%</w:t>
      </w:r>
    </w:p>
    <w:p w:rsidR="00C64132" w:rsidRPr="003B36D9" w:rsidRDefault="00C64132" w:rsidP="00C64132">
      <w:pPr>
        <w:numPr>
          <w:ilvl w:val="0"/>
          <w:numId w:val="14"/>
        </w:numPr>
        <w:spacing w:line="360" w:lineRule="auto"/>
        <w:jc w:val="both"/>
        <w:rPr>
          <w:rFonts w:asciiTheme="minorHAnsi" w:hAnsiTheme="minorHAnsi" w:cstheme="minorHAnsi"/>
          <w:color w:val="000000"/>
          <w:lang w:bidi="en-US"/>
        </w:rPr>
      </w:pPr>
      <w:r w:rsidRPr="003B36D9">
        <w:rPr>
          <w:rFonts w:asciiTheme="minorHAnsi" w:hAnsiTheme="minorHAnsi" w:cstheme="minorHAnsi"/>
          <w:b/>
          <w:color w:val="000000"/>
        </w:rPr>
        <w:t>Κολυμβητήριο:</w:t>
      </w:r>
      <w:r w:rsidRPr="003B36D9">
        <w:rPr>
          <w:rFonts w:asciiTheme="minorHAnsi" w:hAnsiTheme="minorHAnsi" w:cstheme="minorHAnsi"/>
          <w:color w:val="000000"/>
        </w:rPr>
        <w:t xml:space="preserve">  35,83%</w:t>
      </w:r>
    </w:p>
    <w:p w:rsidR="00C64132" w:rsidRPr="003B36D9" w:rsidRDefault="00180F05" w:rsidP="00C64132">
      <w:pPr>
        <w:spacing w:line="360" w:lineRule="auto"/>
        <w:jc w:val="both"/>
        <w:rPr>
          <w:rFonts w:asciiTheme="minorHAnsi" w:hAnsiTheme="minorHAnsi" w:cstheme="minorHAnsi"/>
          <w:color w:val="000000"/>
        </w:rPr>
      </w:pPr>
      <w:r w:rsidRPr="003B36D9">
        <w:rPr>
          <w:rFonts w:asciiTheme="minorHAnsi" w:hAnsiTheme="minorHAnsi" w:cstheme="minorHAnsi"/>
          <w:color w:val="000000"/>
          <w:u w:val="single"/>
        </w:rPr>
        <w:t>Πετύχαμε ρ</w:t>
      </w:r>
      <w:r w:rsidR="00C64132" w:rsidRPr="003B36D9">
        <w:rPr>
          <w:rFonts w:asciiTheme="minorHAnsi" w:hAnsiTheme="minorHAnsi" w:cstheme="minorHAnsi"/>
          <w:color w:val="000000"/>
          <w:u w:val="single"/>
        </w:rPr>
        <w:t>εκόρ συμμετοχών στις ακαδημίες και στο κοινό (Οκτώβριος 2016)</w:t>
      </w:r>
      <w:r w:rsidRPr="003B36D9">
        <w:rPr>
          <w:rFonts w:asciiTheme="minorHAnsi" w:hAnsiTheme="minorHAnsi" w:cstheme="minorHAnsi"/>
          <w:color w:val="000000"/>
          <w:u w:val="single"/>
        </w:rPr>
        <w:t xml:space="preserve">. </w:t>
      </w:r>
      <w:r w:rsidR="00C64132" w:rsidRPr="003B36D9">
        <w:rPr>
          <w:rFonts w:asciiTheme="minorHAnsi" w:hAnsiTheme="minorHAnsi" w:cstheme="minorHAnsi"/>
          <w:color w:val="000000"/>
        </w:rPr>
        <w:t xml:space="preserve">Ενδεικτικά </w:t>
      </w:r>
      <w:r w:rsidRPr="003B36D9">
        <w:rPr>
          <w:rFonts w:asciiTheme="minorHAnsi" w:hAnsiTheme="minorHAnsi" w:cstheme="minorHAnsi"/>
          <w:color w:val="000000"/>
        </w:rPr>
        <w:t>σας αναφέρουμε</w:t>
      </w:r>
      <w:r w:rsidR="00C64132" w:rsidRPr="003B36D9">
        <w:rPr>
          <w:rFonts w:asciiTheme="minorHAnsi" w:hAnsiTheme="minorHAnsi" w:cstheme="minorHAnsi"/>
          <w:color w:val="000000"/>
        </w:rPr>
        <w:t xml:space="preserve"> </w:t>
      </w:r>
      <w:r w:rsidRPr="003B36D9">
        <w:rPr>
          <w:rFonts w:asciiTheme="minorHAnsi" w:hAnsiTheme="minorHAnsi" w:cstheme="minorHAnsi"/>
          <w:color w:val="000000"/>
        </w:rPr>
        <w:t xml:space="preserve">τους αριθμούς: </w:t>
      </w:r>
      <w:r w:rsidR="00C64132" w:rsidRPr="003B36D9">
        <w:rPr>
          <w:rFonts w:asciiTheme="minorHAnsi" w:hAnsiTheme="minorHAnsi" w:cstheme="minorHAnsi"/>
          <w:color w:val="000000"/>
          <w:u w:val="single"/>
        </w:rPr>
        <w:t>381 άτομα κοινού - 271 οι ακαδημίες</w:t>
      </w:r>
      <w:r w:rsidRPr="003B36D9">
        <w:rPr>
          <w:rFonts w:asciiTheme="minorHAnsi" w:hAnsiTheme="minorHAnsi" w:cstheme="minorHAnsi"/>
          <w:color w:val="000000"/>
        </w:rPr>
        <w:t xml:space="preserve">, ήτοι </w:t>
      </w:r>
      <w:r w:rsidR="00C64132" w:rsidRPr="003B36D9">
        <w:rPr>
          <w:rFonts w:asciiTheme="minorHAnsi" w:hAnsiTheme="minorHAnsi" w:cstheme="minorHAnsi"/>
          <w:color w:val="000000"/>
        </w:rPr>
        <w:t>652 μέλη από 480 μέλη που ήταν το 2013.</w:t>
      </w:r>
    </w:p>
    <w:p w:rsidR="00C64132" w:rsidRPr="003B36D9" w:rsidRDefault="00C64132" w:rsidP="00C64132">
      <w:pPr>
        <w:numPr>
          <w:ilvl w:val="0"/>
          <w:numId w:val="15"/>
        </w:numPr>
        <w:spacing w:line="360" w:lineRule="auto"/>
        <w:jc w:val="both"/>
        <w:rPr>
          <w:rFonts w:asciiTheme="minorHAnsi" w:hAnsiTheme="minorHAnsi" w:cstheme="minorHAnsi"/>
          <w:color w:val="000000"/>
          <w:lang w:bidi="en-US"/>
        </w:rPr>
      </w:pPr>
      <w:r w:rsidRPr="003B36D9">
        <w:rPr>
          <w:rFonts w:asciiTheme="minorHAnsi" w:hAnsiTheme="minorHAnsi" w:cstheme="minorHAnsi"/>
          <w:b/>
          <w:color w:val="000000"/>
        </w:rPr>
        <w:t>Ωδείο</w:t>
      </w:r>
      <w:r w:rsidRPr="003B36D9">
        <w:rPr>
          <w:rFonts w:asciiTheme="minorHAnsi" w:hAnsiTheme="minorHAnsi" w:cstheme="minorHAnsi"/>
          <w:color w:val="000000"/>
        </w:rPr>
        <w:t>: 20%</w:t>
      </w:r>
    </w:p>
    <w:p w:rsidR="00C64132" w:rsidRPr="003B36D9" w:rsidRDefault="00C64132" w:rsidP="00C64132">
      <w:pPr>
        <w:numPr>
          <w:ilvl w:val="0"/>
          <w:numId w:val="15"/>
        </w:numPr>
        <w:spacing w:line="360" w:lineRule="auto"/>
        <w:jc w:val="both"/>
        <w:rPr>
          <w:rFonts w:asciiTheme="minorHAnsi" w:hAnsiTheme="minorHAnsi" w:cstheme="minorHAnsi"/>
          <w:color w:val="000000"/>
          <w:lang w:bidi="en-US"/>
        </w:rPr>
      </w:pPr>
      <w:r w:rsidRPr="003B36D9">
        <w:rPr>
          <w:rFonts w:asciiTheme="minorHAnsi" w:hAnsiTheme="minorHAnsi" w:cstheme="minorHAnsi"/>
          <w:b/>
          <w:color w:val="000000"/>
        </w:rPr>
        <w:t>Ζωγραφική</w:t>
      </w:r>
      <w:r w:rsidRPr="003B36D9">
        <w:rPr>
          <w:rFonts w:asciiTheme="minorHAnsi" w:hAnsiTheme="minorHAnsi" w:cstheme="minorHAnsi"/>
          <w:color w:val="000000"/>
        </w:rPr>
        <w:t>:  33,64%</w:t>
      </w:r>
    </w:p>
    <w:p w:rsidR="00C64132" w:rsidRPr="003B36D9" w:rsidRDefault="00C64132" w:rsidP="00C64132">
      <w:pPr>
        <w:numPr>
          <w:ilvl w:val="0"/>
          <w:numId w:val="15"/>
        </w:numPr>
        <w:spacing w:line="360" w:lineRule="auto"/>
        <w:jc w:val="both"/>
        <w:rPr>
          <w:rFonts w:asciiTheme="minorHAnsi" w:hAnsiTheme="minorHAnsi" w:cstheme="minorHAnsi"/>
          <w:color w:val="000000"/>
          <w:lang w:bidi="en-US"/>
        </w:rPr>
      </w:pPr>
      <w:proofErr w:type="spellStart"/>
      <w:r w:rsidRPr="003B36D9">
        <w:rPr>
          <w:rFonts w:asciiTheme="minorHAnsi" w:hAnsiTheme="minorHAnsi" w:cstheme="minorHAnsi"/>
          <w:b/>
          <w:color w:val="000000"/>
        </w:rPr>
        <w:t>Τέννις</w:t>
      </w:r>
      <w:proofErr w:type="spellEnd"/>
      <w:r w:rsidRPr="003B36D9">
        <w:rPr>
          <w:rFonts w:asciiTheme="minorHAnsi" w:hAnsiTheme="minorHAnsi" w:cstheme="minorHAnsi"/>
          <w:color w:val="000000"/>
        </w:rPr>
        <w:t xml:space="preserve">: 2% </w:t>
      </w:r>
    </w:p>
    <w:p w:rsidR="00C64132" w:rsidRPr="003B36D9" w:rsidRDefault="00C64132" w:rsidP="00C64132">
      <w:pPr>
        <w:numPr>
          <w:ilvl w:val="0"/>
          <w:numId w:val="15"/>
        </w:numPr>
        <w:spacing w:line="360" w:lineRule="auto"/>
        <w:jc w:val="both"/>
        <w:rPr>
          <w:rFonts w:asciiTheme="minorHAnsi" w:hAnsiTheme="minorHAnsi" w:cstheme="minorHAnsi"/>
          <w:color w:val="000000"/>
          <w:lang w:bidi="en-US"/>
        </w:rPr>
      </w:pPr>
      <w:r w:rsidRPr="003B36D9">
        <w:rPr>
          <w:rFonts w:asciiTheme="minorHAnsi" w:hAnsiTheme="minorHAnsi" w:cstheme="minorHAnsi"/>
          <w:b/>
          <w:color w:val="000000"/>
        </w:rPr>
        <w:t xml:space="preserve">Μπαλέτο: </w:t>
      </w:r>
      <w:r w:rsidRPr="003B36D9">
        <w:rPr>
          <w:rFonts w:asciiTheme="minorHAnsi" w:hAnsiTheme="minorHAnsi" w:cstheme="minorHAnsi"/>
          <w:color w:val="000000"/>
        </w:rPr>
        <w:t>5%</w:t>
      </w:r>
    </w:p>
    <w:p w:rsidR="00C64132" w:rsidRPr="003B36D9" w:rsidRDefault="00C64132" w:rsidP="00C64132">
      <w:pPr>
        <w:spacing w:line="360" w:lineRule="auto"/>
        <w:jc w:val="both"/>
        <w:rPr>
          <w:rFonts w:asciiTheme="minorHAnsi" w:hAnsiTheme="minorHAnsi" w:cstheme="minorHAnsi"/>
          <w:color w:val="000000"/>
        </w:rPr>
      </w:pPr>
    </w:p>
    <w:p w:rsidR="00C64132" w:rsidRPr="003B36D9" w:rsidRDefault="00C64132" w:rsidP="00C64132">
      <w:pPr>
        <w:spacing w:line="360" w:lineRule="auto"/>
        <w:jc w:val="both"/>
        <w:rPr>
          <w:rFonts w:asciiTheme="minorHAnsi" w:hAnsiTheme="minorHAnsi" w:cstheme="minorHAnsi"/>
          <w:color w:val="000000"/>
        </w:rPr>
      </w:pPr>
      <w:r w:rsidRPr="003B36D9">
        <w:rPr>
          <w:rFonts w:asciiTheme="minorHAnsi" w:hAnsiTheme="minorHAnsi" w:cstheme="minorHAnsi"/>
          <w:b/>
          <w:color w:val="000000"/>
        </w:rPr>
        <w:t xml:space="preserve">Η εφαρμογή </w:t>
      </w:r>
      <w:r w:rsidR="00180F05" w:rsidRPr="003B36D9">
        <w:rPr>
          <w:rFonts w:asciiTheme="minorHAnsi" w:hAnsiTheme="minorHAnsi" w:cstheme="minorHAnsi"/>
          <w:b/>
          <w:color w:val="000000"/>
        </w:rPr>
        <w:t>λοιπόν της κοινωνικής πολιτικής μας, με γενναίες μειώσεις στις συνδρομές,</w:t>
      </w:r>
      <w:r w:rsidR="00180F05" w:rsidRPr="003B36D9">
        <w:rPr>
          <w:rFonts w:asciiTheme="minorHAnsi" w:hAnsiTheme="minorHAnsi" w:cstheme="minorHAnsi"/>
          <w:color w:val="000000"/>
        </w:rPr>
        <w:t xml:space="preserve"> (βάσει κοινωνικών κριτηρίων από το 2015)</w:t>
      </w:r>
      <w:r w:rsidRPr="003B36D9">
        <w:rPr>
          <w:rFonts w:asciiTheme="minorHAnsi" w:hAnsiTheme="minorHAnsi" w:cstheme="minorHAnsi"/>
          <w:color w:val="000000"/>
        </w:rPr>
        <w:t xml:space="preserve"> π</w:t>
      </w:r>
      <w:r w:rsidR="00180F05" w:rsidRPr="003B36D9">
        <w:rPr>
          <w:rFonts w:asciiTheme="minorHAnsi" w:hAnsiTheme="minorHAnsi" w:cstheme="minorHAnsi"/>
          <w:color w:val="000000"/>
        </w:rPr>
        <w:t>ετυχαίνει μακροπρόθεσμα και</w:t>
      </w:r>
      <w:r w:rsidRPr="003B36D9">
        <w:rPr>
          <w:rFonts w:asciiTheme="minorHAnsi" w:hAnsiTheme="minorHAnsi" w:cstheme="minorHAnsi"/>
          <w:color w:val="000000"/>
        </w:rPr>
        <w:t xml:space="preserve"> το Νομικό Πρόσωπο θωρακίζεται οικονομικά και κατά συνέπεια ποιοτικά</w:t>
      </w:r>
      <w:r w:rsidR="00180F05" w:rsidRPr="003B36D9">
        <w:rPr>
          <w:rFonts w:asciiTheme="minorHAnsi" w:hAnsiTheme="minorHAnsi" w:cstheme="minorHAnsi"/>
          <w:color w:val="000000"/>
        </w:rPr>
        <w:t>,</w:t>
      </w:r>
      <w:r w:rsidRPr="003B36D9">
        <w:rPr>
          <w:rFonts w:asciiTheme="minorHAnsi" w:hAnsiTheme="minorHAnsi" w:cstheme="minorHAnsi"/>
          <w:color w:val="000000"/>
        </w:rPr>
        <w:t xml:space="preserve"> λειτουργικά ανταποκρινόμενο στο</w:t>
      </w:r>
      <w:r w:rsidR="00180F05" w:rsidRPr="003B36D9">
        <w:rPr>
          <w:rFonts w:asciiTheme="minorHAnsi" w:hAnsiTheme="minorHAnsi" w:cstheme="minorHAnsi"/>
          <w:color w:val="000000"/>
        </w:rPr>
        <w:t>ν</w:t>
      </w:r>
      <w:r w:rsidRPr="003B36D9">
        <w:rPr>
          <w:rFonts w:asciiTheme="minorHAnsi" w:hAnsiTheme="minorHAnsi" w:cstheme="minorHAnsi"/>
          <w:color w:val="000000"/>
        </w:rPr>
        <w:t xml:space="preserve"> κοινωνικό του ρόλο.</w:t>
      </w:r>
    </w:p>
    <w:p w:rsidR="00381811" w:rsidRDefault="00381811">
      <w:pPr>
        <w:rPr>
          <w:rFonts w:asciiTheme="minorHAnsi" w:hAnsiTheme="minorHAnsi" w:cstheme="minorHAnsi"/>
          <w:b/>
          <w:color w:val="000000"/>
          <w:u w:val="single"/>
        </w:rPr>
      </w:pPr>
    </w:p>
    <w:p w:rsidR="00C64132" w:rsidRPr="003B36D9" w:rsidRDefault="00C64132" w:rsidP="00C64132">
      <w:pPr>
        <w:spacing w:line="360" w:lineRule="auto"/>
        <w:jc w:val="both"/>
        <w:rPr>
          <w:rFonts w:asciiTheme="minorHAnsi" w:hAnsiTheme="minorHAnsi" w:cstheme="minorHAnsi"/>
          <w:b/>
          <w:color w:val="000000"/>
          <w:u w:val="single"/>
        </w:rPr>
      </w:pPr>
      <w:r w:rsidRPr="003B36D9">
        <w:rPr>
          <w:rFonts w:asciiTheme="minorHAnsi" w:hAnsiTheme="minorHAnsi" w:cstheme="minorHAnsi"/>
          <w:b/>
          <w:color w:val="000000"/>
          <w:u w:val="single"/>
        </w:rPr>
        <w:t>Β) ΑΝΑΛΥΣΗ ΕΞΟΔΩΝ</w:t>
      </w:r>
    </w:p>
    <w:p w:rsidR="00180F05" w:rsidRPr="003B36D9" w:rsidRDefault="00180F05" w:rsidP="00C64132">
      <w:pPr>
        <w:spacing w:line="360" w:lineRule="auto"/>
        <w:jc w:val="both"/>
        <w:rPr>
          <w:rFonts w:asciiTheme="minorHAnsi" w:hAnsiTheme="minorHAnsi" w:cstheme="minorHAnsi"/>
          <w:color w:val="000000"/>
        </w:rPr>
      </w:pPr>
    </w:p>
    <w:p w:rsidR="00C64132" w:rsidRPr="003B36D9" w:rsidRDefault="00180F05" w:rsidP="00C64132">
      <w:pPr>
        <w:spacing w:line="360" w:lineRule="auto"/>
        <w:jc w:val="both"/>
        <w:rPr>
          <w:rFonts w:asciiTheme="minorHAnsi" w:hAnsiTheme="minorHAnsi" w:cstheme="minorHAnsi"/>
          <w:color w:val="000000"/>
        </w:rPr>
      </w:pPr>
      <w:r w:rsidRPr="003B36D9">
        <w:rPr>
          <w:rFonts w:asciiTheme="minorHAnsi" w:hAnsiTheme="minorHAnsi" w:cstheme="minorHAnsi"/>
          <w:b/>
          <w:color w:val="000000"/>
        </w:rPr>
        <w:t>Ο</w:t>
      </w:r>
      <w:r w:rsidR="00C64132" w:rsidRPr="003B36D9">
        <w:rPr>
          <w:rFonts w:asciiTheme="minorHAnsi" w:hAnsiTheme="minorHAnsi" w:cstheme="minorHAnsi"/>
          <w:color w:val="000000"/>
        </w:rPr>
        <w:t xml:space="preserve"> </w:t>
      </w:r>
      <w:r w:rsidR="00C64132" w:rsidRPr="003B36D9">
        <w:rPr>
          <w:rFonts w:asciiTheme="minorHAnsi" w:hAnsiTheme="minorHAnsi" w:cstheme="minorHAnsi"/>
          <w:b/>
          <w:color w:val="000000"/>
        </w:rPr>
        <w:t>Προϋπολογισμός του 2017</w:t>
      </w:r>
      <w:r w:rsidR="00C64132" w:rsidRPr="003B36D9">
        <w:rPr>
          <w:rFonts w:asciiTheme="minorHAnsi" w:hAnsiTheme="minorHAnsi" w:cstheme="minorHAnsi"/>
          <w:color w:val="000000"/>
        </w:rPr>
        <w:t xml:space="preserve"> ανέρχεται στις </w:t>
      </w:r>
      <w:r w:rsidR="00C64132" w:rsidRPr="003B36D9">
        <w:rPr>
          <w:rFonts w:asciiTheme="minorHAnsi" w:hAnsiTheme="minorHAnsi" w:cstheme="minorHAnsi"/>
          <w:b/>
          <w:color w:val="000000"/>
        </w:rPr>
        <w:t>919.000€</w:t>
      </w:r>
      <w:r w:rsidRPr="003B36D9">
        <w:rPr>
          <w:rFonts w:asciiTheme="minorHAnsi" w:hAnsiTheme="minorHAnsi" w:cstheme="minorHAnsi"/>
          <w:b/>
          <w:color w:val="000000"/>
        </w:rPr>
        <w:t xml:space="preserve">. </w:t>
      </w:r>
      <w:r w:rsidR="00C64132" w:rsidRPr="003B36D9">
        <w:rPr>
          <w:rFonts w:asciiTheme="minorHAnsi" w:hAnsiTheme="minorHAnsi" w:cstheme="minorHAnsi"/>
          <w:b/>
          <w:color w:val="000000"/>
        </w:rPr>
        <w:t xml:space="preserve">Ας δούμε αναλυτικά </w:t>
      </w:r>
      <w:r w:rsidRPr="003B36D9">
        <w:rPr>
          <w:rFonts w:asciiTheme="minorHAnsi" w:hAnsiTheme="minorHAnsi" w:cstheme="minorHAnsi"/>
          <w:b/>
          <w:color w:val="000000"/>
        </w:rPr>
        <w:t>πως κατανέμεται</w:t>
      </w:r>
      <w:r w:rsidR="00C64132" w:rsidRPr="003B36D9">
        <w:rPr>
          <w:rFonts w:asciiTheme="minorHAnsi" w:hAnsiTheme="minorHAnsi" w:cstheme="minorHAnsi"/>
          <w:b/>
          <w:color w:val="000000"/>
        </w:rPr>
        <w:t>:</w:t>
      </w:r>
    </w:p>
    <w:p w:rsidR="00C64132" w:rsidRPr="003B36D9" w:rsidRDefault="00C64132" w:rsidP="00C64132">
      <w:pPr>
        <w:numPr>
          <w:ilvl w:val="0"/>
          <w:numId w:val="12"/>
        </w:numPr>
        <w:spacing w:line="360" w:lineRule="auto"/>
        <w:jc w:val="both"/>
        <w:rPr>
          <w:rFonts w:asciiTheme="minorHAnsi" w:hAnsiTheme="minorHAnsi" w:cstheme="minorHAnsi"/>
          <w:color w:val="000000"/>
          <w:lang w:bidi="en-US"/>
        </w:rPr>
      </w:pPr>
      <w:r w:rsidRPr="003B36D9">
        <w:rPr>
          <w:rFonts w:asciiTheme="minorHAnsi" w:hAnsiTheme="minorHAnsi" w:cstheme="minorHAnsi"/>
          <w:b/>
          <w:color w:val="000000"/>
        </w:rPr>
        <w:t>628.000€</w:t>
      </w:r>
      <w:r w:rsidRPr="003B36D9">
        <w:rPr>
          <w:rFonts w:asciiTheme="minorHAnsi" w:hAnsiTheme="minorHAnsi" w:cstheme="minorHAnsi"/>
          <w:color w:val="000000"/>
        </w:rPr>
        <w:t xml:space="preserve"> αφορούν σε μισθοδοσία/ κρατήσεις (– ΙΔΑΧ- ΣΜΕ – ΙΔΟΧ- ΜΟΝΙΜΟΙ). Απασχολούμε 61 άτομα.</w:t>
      </w:r>
    </w:p>
    <w:p w:rsidR="00180F05" w:rsidRPr="003B36D9" w:rsidRDefault="00C64132" w:rsidP="00C64132">
      <w:pPr>
        <w:numPr>
          <w:ilvl w:val="0"/>
          <w:numId w:val="12"/>
        </w:numPr>
        <w:spacing w:line="360" w:lineRule="auto"/>
        <w:jc w:val="both"/>
        <w:rPr>
          <w:rFonts w:asciiTheme="minorHAnsi" w:hAnsiTheme="minorHAnsi" w:cstheme="minorHAnsi"/>
          <w:color w:val="000000"/>
        </w:rPr>
      </w:pPr>
      <w:r w:rsidRPr="003B36D9">
        <w:rPr>
          <w:rFonts w:asciiTheme="minorHAnsi" w:hAnsiTheme="minorHAnsi" w:cstheme="minorHAnsi"/>
          <w:color w:val="000000"/>
        </w:rPr>
        <w:t xml:space="preserve">Απομένουν </w:t>
      </w:r>
      <w:r w:rsidRPr="003B36D9">
        <w:rPr>
          <w:rFonts w:asciiTheme="minorHAnsi" w:hAnsiTheme="minorHAnsi" w:cstheme="minorHAnsi"/>
          <w:b/>
          <w:color w:val="000000"/>
        </w:rPr>
        <w:t>290.000€</w:t>
      </w:r>
      <w:r w:rsidRPr="003B36D9">
        <w:rPr>
          <w:rFonts w:asciiTheme="minorHAnsi" w:hAnsiTheme="minorHAnsi" w:cstheme="minorHAnsi"/>
          <w:color w:val="000000"/>
        </w:rPr>
        <w:t xml:space="preserve"> για να καλυφθούν οι λειτουργικές δαπάνες  (συντηρήσεις – μισθώματα – ΔΕΚΟ - πολιτιστικά / αθλητικά – Αμοιβέ</w:t>
      </w:r>
      <w:r w:rsidR="00180F05" w:rsidRPr="003B36D9">
        <w:rPr>
          <w:rFonts w:asciiTheme="minorHAnsi" w:hAnsiTheme="minorHAnsi" w:cstheme="minorHAnsi"/>
          <w:color w:val="000000"/>
        </w:rPr>
        <w:t xml:space="preserve">ς τρίτων). </w:t>
      </w:r>
    </w:p>
    <w:p w:rsidR="00702F6D" w:rsidRPr="003B36D9" w:rsidRDefault="00702F6D" w:rsidP="00702F6D">
      <w:pPr>
        <w:spacing w:line="360" w:lineRule="auto"/>
        <w:jc w:val="center"/>
        <w:rPr>
          <w:rFonts w:asciiTheme="minorHAnsi" w:hAnsiTheme="minorHAnsi" w:cstheme="minorHAnsi"/>
          <w:b/>
          <w:color w:val="000000"/>
          <w:u w:val="single"/>
        </w:rPr>
      </w:pPr>
    </w:p>
    <w:p w:rsidR="00702F6D" w:rsidRPr="003B36D9" w:rsidRDefault="00702F6D" w:rsidP="00702F6D">
      <w:pPr>
        <w:spacing w:line="360" w:lineRule="auto"/>
        <w:jc w:val="center"/>
        <w:rPr>
          <w:rFonts w:asciiTheme="minorHAnsi" w:hAnsiTheme="minorHAnsi" w:cstheme="minorHAnsi"/>
          <w:b/>
          <w:i/>
          <w:color w:val="000000"/>
          <w:u w:val="single"/>
        </w:rPr>
      </w:pPr>
      <w:r w:rsidRPr="003B36D9">
        <w:rPr>
          <w:rFonts w:asciiTheme="minorHAnsi" w:hAnsiTheme="minorHAnsi" w:cstheme="minorHAnsi"/>
          <w:b/>
          <w:i/>
          <w:color w:val="000000"/>
          <w:u w:val="single"/>
        </w:rPr>
        <w:t>«Νέα Φιλοσοφία στη Διοίκηση – Διαχείριση ταμειακών διαθεσίμων και στον τρόπο άσκησης των καθηκόντων μας»</w:t>
      </w:r>
    </w:p>
    <w:p w:rsidR="00702F6D" w:rsidRPr="003B36D9" w:rsidRDefault="00702F6D" w:rsidP="00180F05">
      <w:pPr>
        <w:spacing w:line="360" w:lineRule="auto"/>
        <w:jc w:val="both"/>
        <w:rPr>
          <w:rFonts w:asciiTheme="minorHAnsi" w:hAnsiTheme="minorHAnsi" w:cstheme="minorHAnsi"/>
          <w:i/>
          <w:color w:val="000000"/>
        </w:rPr>
      </w:pPr>
    </w:p>
    <w:p w:rsidR="00C64132" w:rsidRPr="003B36D9" w:rsidRDefault="00180F05" w:rsidP="00180F05">
      <w:pPr>
        <w:spacing w:line="360" w:lineRule="auto"/>
        <w:jc w:val="both"/>
        <w:rPr>
          <w:rFonts w:asciiTheme="minorHAnsi" w:hAnsiTheme="minorHAnsi" w:cstheme="minorHAnsi"/>
          <w:color w:val="000000"/>
        </w:rPr>
      </w:pPr>
      <w:r w:rsidRPr="003B36D9">
        <w:rPr>
          <w:rFonts w:asciiTheme="minorHAnsi" w:hAnsiTheme="minorHAnsi" w:cstheme="minorHAnsi"/>
          <w:color w:val="000000"/>
        </w:rPr>
        <w:lastRenderedPageBreak/>
        <w:t xml:space="preserve">Αξίζει να αναφερθούμε σε </w:t>
      </w:r>
      <w:r w:rsidR="00C64132" w:rsidRPr="003B36D9">
        <w:rPr>
          <w:rFonts w:asciiTheme="minorHAnsi" w:hAnsiTheme="minorHAnsi" w:cstheme="minorHAnsi"/>
          <w:b/>
          <w:color w:val="000000"/>
        </w:rPr>
        <w:t>3</w:t>
      </w:r>
      <w:r w:rsidRPr="003B36D9">
        <w:rPr>
          <w:rFonts w:asciiTheme="minorHAnsi" w:hAnsiTheme="minorHAnsi" w:cstheme="minorHAnsi"/>
          <w:b/>
          <w:color w:val="000000"/>
        </w:rPr>
        <w:t xml:space="preserve"> βασικά</w:t>
      </w:r>
      <w:r w:rsidR="00C64132" w:rsidRPr="003B36D9">
        <w:rPr>
          <w:rFonts w:asciiTheme="minorHAnsi" w:hAnsiTheme="minorHAnsi" w:cstheme="minorHAnsi"/>
          <w:b/>
          <w:color w:val="000000"/>
        </w:rPr>
        <w:t xml:space="preserve"> στοιχεία</w:t>
      </w:r>
      <w:r w:rsidR="00C64132" w:rsidRPr="003B36D9">
        <w:rPr>
          <w:rFonts w:asciiTheme="minorHAnsi" w:hAnsiTheme="minorHAnsi" w:cstheme="minorHAnsi"/>
          <w:color w:val="000000"/>
        </w:rPr>
        <w:t xml:space="preserve"> </w:t>
      </w:r>
      <w:r w:rsidRPr="003B36D9">
        <w:rPr>
          <w:rFonts w:asciiTheme="minorHAnsi" w:hAnsiTheme="minorHAnsi" w:cstheme="minorHAnsi"/>
          <w:color w:val="000000"/>
        </w:rPr>
        <w:t>ενδεικτικά για</w:t>
      </w:r>
      <w:r w:rsidR="00C64132" w:rsidRPr="003B36D9">
        <w:rPr>
          <w:rFonts w:asciiTheme="minorHAnsi" w:hAnsiTheme="minorHAnsi" w:cstheme="minorHAnsi"/>
          <w:color w:val="000000"/>
        </w:rPr>
        <w:t xml:space="preserve"> </w:t>
      </w:r>
      <w:r w:rsidRPr="003B36D9">
        <w:rPr>
          <w:rFonts w:asciiTheme="minorHAnsi" w:hAnsiTheme="minorHAnsi" w:cstheme="minorHAnsi"/>
          <w:color w:val="000000"/>
        </w:rPr>
        <w:t xml:space="preserve">να γίνει κατανοητή </w:t>
      </w:r>
      <w:r w:rsidR="00C64132" w:rsidRPr="003B36D9">
        <w:rPr>
          <w:rFonts w:asciiTheme="minorHAnsi" w:hAnsiTheme="minorHAnsi" w:cstheme="minorHAnsi"/>
          <w:b/>
          <w:color w:val="000000"/>
        </w:rPr>
        <w:t>η κατανομή στο ποσό που απομένει</w:t>
      </w:r>
      <w:r w:rsidR="00C64132" w:rsidRPr="003B36D9">
        <w:rPr>
          <w:rFonts w:asciiTheme="minorHAnsi" w:hAnsiTheme="minorHAnsi" w:cstheme="minorHAnsi"/>
          <w:color w:val="000000"/>
        </w:rPr>
        <w:t xml:space="preserve"> και αφορά στο σημαντικότερο μέρος της λειτουργικότητας και της εξωστρέφειας του ΝΠΔΔ:</w:t>
      </w:r>
    </w:p>
    <w:p w:rsidR="00702F6D" w:rsidRPr="003B36D9" w:rsidRDefault="00C64132" w:rsidP="00702F6D">
      <w:pPr>
        <w:pStyle w:val="ListParagraph"/>
        <w:numPr>
          <w:ilvl w:val="0"/>
          <w:numId w:val="20"/>
        </w:numPr>
        <w:spacing w:line="360" w:lineRule="auto"/>
        <w:jc w:val="both"/>
        <w:rPr>
          <w:rFonts w:cstheme="minorHAnsi"/>
          <w:color w:val="000000"/>
          <w:sz w:val="24"/>
          <w:szCs w:val="24"/>
        </w:rPr>
      </w:pPr>
      <w:r w:rsidRPr="003B36D9">
        <w:rPr>
          <w:rFonts w:cstheme="minorHAnsi"/>
          <w:b/>
          <w:color w:val="000000"/>
          <w:sz w:val="24"/>
          <w:szCs w:val="24"/>
        </w:rPr>
        <w:t>μόνο 20.000€ είναι η ΕΥΔΑΠ</w:t>
      </w:r>
      <w:r w:rsidRPr="003B36D9">
        <w:rPr>
          <w:rFonts w:cstheme="minorHAnsi"/>
          <w:color w:val="000000"/>
          <w:sz w:val="24"/>
          <w:szCs w:val="24"/>
        </w:rPr>
        <w:t xml:space="preserve"> που ποτέ μέχρι τώρα δεν πλήρωνε το ΠΕΑΠ διότι το αναλάμβανε ο Δήμος Λυκόβρυσης – Πεύκης και</w:t>
      </w:r>
    </w:p>
    <w:p w:rsidR="00702F6D" w:rsidRPr="003B36D9" w:rsidRDefault="00C64132" w:rsidP="00702F6D">
      <w:pPr>
        <w:pStyle w:val="ListParagraph"/>
        <w:numPr>
          <w:ilvl w:val="0"/>
          <w:numId w:val="20"/>
        </w:numPr>
        <w:spacing w:line="360" w:lineRule="auto"/>
        <w:jc w:val="both"/>
        <w:rPr>
          <w:rFonts w:cstheme="minorHAnsi"/>
          <w:color w:val="000000"/>
          <w:sz w:val="24"/>
          <w:szCs w:val="24"/>
        </w:rPr>
      </w:pPr>
      <w:r w:rsidRPr="003B36D9">
        <w:rPr>
          <w:rFonts w:cstheme="minorHAnsi"/>
          <w:b/>
          <w:color w:val="000000"/>
          <w:sz w:val="24"/>
          <w:szCs w:val="24"/>
        </w:rPr>
        <w:t>50.000€ προϋπολογίζουμε για συντηρήσεις κτιρίων – κολυμβητηρίου – χώρων ΠΕΑΠ – μηχανημάτων και μηχανολογικού εξοπλισμού.</w:t>
      </w:r>
      <w:r w:rsidRPr="003B36D9">
        <w:rPr>
          <w:rFonts w:cstheme="minorHAnsi"/>
          <w:color w:val="000000"/>
          <w:sz w:val="24"/>
          <w:szCs w:val="24"/>
        </w:rPr>
        <w:t xml:space="preserve"> </w:t>
      </w:r>
      <w:r w:rsidRPr="003B36D9">
        <w:rPr>
          <w:rFonts w:cstheme="minorHAnsi"/>
          <w:b/>
          <w:color w:val="000000"/>
          <w:sz w:val="24"/>
          <w:szCs w:val="24"/>
        </w:rPr>
        <w:t>Αξιοποιούμε</w:t>
      </w:r>
      <w:r w:rsidR="00702F6D" w:rsidRPr="003B36D9">
        <w:rPr>
          <w:rFonts w:cstheme="minorHAnsi"/>
          <w:b/>
          <w:color w:val="000000"/>
          <w:sz w:val="24"/>
          <w:szCs w:val="24"/>
        </w:rPr>
        <w:t xml:space="preserve"> δηλαδή</w:t>
      </w:r>
      <w:r w:rsidRPr="003B36D9">
        <w:rPr>
          <w:rFonts w:cstheme="minorHAnsi"/>
          <w:color w:val="000000"/>
          <w:sz w:val="24"/>
          <w:szCs w:val="24"/>
        </w:rPr>
        <w:t xml:space="preserve"> στο βαθμό που μας «επιτρέπεται» το </w:t>
      </w:r>
      <w:r w:rsidRPr="003B36D9">
        <w:rPr>
          <w:rFonts w:cstheme="minorHAnsi"/>
          <w:b/>
          <w:color w:val="000000"/>
          <w:sz w:val="24"/>
          <w:szCs w:val="24"/>
        </w:rPr>
        <w:t>τεχνικό προσωπικό</w:t>
      </w:r>
      <w:r w:rsidRPr="003B36D9">
        <w:rPr>
          <w:rFonts w:cstheme="minorHAnsi"/>
          <w:color w:val="000000"/>
          <w:sz w:val="24"/>
          <w:szCs w:val="24"/>
        </w:rPr>
        <w:t xml:space="preserve"> του Δήμου</w:t>
      </w:r>
      <w:r w:rsidR="00702F6D" w:rsidRPr="003B36D9">
        <w:rPr>
          <w:rFonts w:cstheme="minorHAnsi"/>
          <w:color w:val="000000"/>
          <w:sz w:val="24"/>
          <w:szCs w:val="24"/>
        </w:rPr>
        <w:t>,</w:t>
      </w:r>
      <w:r w:rsidRPr="003B36D9">
        <w:rPr>
          <w:rFonts w:cstheme="minorHAnsi"/>
          <w:color w:val="000000"/>
          <w:sz w:val="24"/>
          <w:szCs w:val="24"/>
        </w:rPr>
        <w:t xml:space="preserve"> </w:t>
      </w:r>
      <w:r w:rsidRPr="003B36D9">
        <w:rPr>
          <w:rFonts w:cstheme="minorHAnsi"/>
          <w:b/>
          <w:color w:val="000000"/>
          <w:sz w:val="24"/>
          <w:szCs w:val="24"/>
        </w:rPr>
        <w:t>εξοικονομώντας πόρους</w:t>
      </w:r>
      <w:r w:rsidRPr="003B36D9">
        <w:rPr>
          <w:rFonts w:cstheme="minorHAnsi"/>
          <w:color w:val="000000"/>
          <w:sz w:val="24"/>
          <w:szCs w:val="24"/>
        </w:rPr>
        <w:t xml:space="preserve"> και </w:t>
      </w:r>
      <w:r w:rsidRPr="003B36D9">
        <w:rPr>
          <w:rFonts w:cstheme="minorHAnsi"/>
          <w:b/>
          <w:color w:val="000000"/>
          <w:sz w:val="24"/>
          <w:szCs w:val="24"/>
        </w:rPr>
        <w:t>αποφεύγοντας</w:t>
      </w:r>
      <w:r w:rsidRPr="003B36D9">
        <w:rPr>
          <w:rFonts w:cstheme="minorHAnsi"/>
          <w:color w:val="000000"/>
          <w:sz w:val="24"/>
          <w:szCs w:val="24"/>
        </w:rPr>
        <w:t xml:space="preserve"> τη λογική των </w:t>
      </w:r>
      <w:r w:rsidRPr="003B36D9">
        <w:rPr>
          <w:rFonts w:cstheme="minorHAnsi"/>
          <w:b/>
          <w:color w:val="000000"/>
          <w:sz w:val="24"/>
          <w:szCs w:val="24"/>
        </w:rPr>
        <w:t>απευθείας αναθέσεων σε Τεχνικές Εταιρείες</w:t>
      </w:r>
      <w:r w:rsidRPr="003B36D9">
        <w:rPr>
          <w:rFonts w:cstheme="minorHAnsi"/>
          <w:color w:val="000000"/>
          <w:sz w:val="24"/>
          <w:szCs w:val="24"/>
        </w:rPr>
        <w:t xml:space="preserve"> και μάλιστα για υπέρογκα ποσά. </w:t>
      </w:r>
    </w:p>
    <w:p w:rsidR="00C64132" w:rsidRPr="003B36D9" w:rsidRDefault="00702F6D" w:rsidP="00702F6D">
      <w:pPr>
        <w:spacing w:line="360" w:lineRule="auto"/>
        <w:jc w:val="both"/>
        <w:rPr>
          <w:rFonts w:asciiTheme="minorHAnsi" w:hAnsiTheme="minorHAnsi" w:cstheme="minorHAnsi"/>
          <w:color w:val="000000"/>
        </w:rPr>
      </w:pPr>
      <w:r w:rsidRPr="003B36D9">
        <w:rPr>
          <w:rFonts w:asciiTheme="minorHAnsi" w:hAnsiTheme="minorHAnsi" w:cstheme="minorHAnsi"/>
          <w:b/>
          <w:i/>
          <w:color w:val="000000"/>
          <w:u w:val="single"/>
        </w:rPr>
        <w:t>Αξιοσημείωτο παράδειγμα</w:t>
      </w:r>
      <w:r w:rsidRPr="003B36D9">
        <w:rPr>
          <w:rFonts w:asciiTheme="minorHAnsi" w:hAnsiTheme="minorHAnsi" w:cstheme="minorHAnsi"/>
          <w:b/>
          <w:i/>
          <w:color w:val="000000"/>
        </w:rPr>
        <w:t xml:space="preserve">: </w:t>
      </w:r>
      <w:r w:rsidRPr="003B36D9">
        <w:rPr>
          <w:rFonts w:asciiTheme="minorHAnsi" w:hAnsiTheme="minorHAnsi" w:cstheme="minorHAnsi"/>
          <w:color w:val="000000"/>
        </w:rPr>
        <w:t>Μ</w:t>
      </w:r>
      <w:r w:rsidR="00C64132" w:rsidRPr="003B36D9">
        <w:rPr>
          <w:rFonts w:asciiTheme="minorHAnsi" w:hAnsiTheme="minorHAnsi" w:cstheme="minorHAnsi"/>
          <w:color w:val="000000"/>
        </w:rPr>
        <w:t xml:space="preserve">όνο μόνο για την </w:t>
      </w:r>
      <w:r w:rsidR="00C64132" w:rsidRPr="003B36D9">
        <w:rPr>
          <w:rFonts w:asciiTheme="minorHAnsi" w:hAnsiTheme="minorHAnsi" w:cstheme="minorHAnsi"/>
          <w:b/>
          <w:color w:val="000000"/>
        </w:rPr>
        <w:t>περίοδο Ιανουαρίου – Αυγούστου του 2014 δαπανήθηκαν 44.038,60 ευρώ για συντηρήσεις κτιρίων</w:t>
      </w:r>
      <w:r w:rsidRPr="003B36D9">
        <w:rPr>
          <w:rFonts w:asciiTheme="minorHAnsi" w:hAnsiTheme="minorHAnsi" w:cstheme="minorHAnsi"/>
          <w:color w:val="000000"/>
        </w:rPr>
        <w:t xml:space="preserve">, τα οποία και παραλάβαμε σε «πολύ κακή κατάσταση». Σε αντιδιαστολή αυτού, ως νέα Διοίκηση (Σεπτέμβριος 2015) </w:t>
      </w:r>
      <w:r w:rsidR="00C64132" w:rsidRPr="003B36D9">
        <w:rPr>
          <w:rFonts w:asciiTheme="minorHAnsi" w:hAnsiTheme="minorHAnsi" w:cstheme="minorHAnsi"/>
          <w:b/>
          <w:color w:val="000000"/>
        </w:rPr>
        <w:t>βάψαμε όλα τα κτίρια με 5.000 ευρώ συμπεριλαμβανομένου ΦΠΑ</w:t>
      </w:r>
      <w:r w:rsidR="00C64132" w:rsidRPr="003B36D9">
        <w:rPr>
          <w:rFonts w:asciiTheme="minorHAnsi" w:hAnsiTheme="minorHAnsi" w:cstheme="minorHAnsi"/>
          <w:color w:val="000000"/>
        </w:rPr>
        <w:t>. Το παράδειγμα αυτό αναδεικνύει τον τρόπο και τη φιλοσοφία άσκησης των καθηκόντων διαφορετικών Διοικήσεων του ιδίου ΝΠΔΔ.</w:t>
      </w:r>
    </w:p>
    <w:p w:rsidR="00702F6D" w:rsidRPr="003B36D9" w:rsidRDefault="00702F6D" w:rsidP="00702F6D">
      <w:pPr>
        <w:spacing w:line="360" w:lineRule="auto"/>
        <w:jc w:val="both"/>
        <w:rPr>
          <w:rFonts w:asciiTheme="minorHAnsi" w:hAnsiTheme="minorHAnsi" w:cstheme="minorHAnsi"/>
          <w:color w:val="000000"/>
        </w:rPr>
      </w:pPr>
    </w:p>
    <w:p w:rsidR="00C64132" w:rsidRPr="003B36D9" w:rsidRDefault="00C64132" w:rsidP="00702F6D">
      <w:pPr>
        <w:pStyle w:val="ListParagraph"/>
        <w:numPr>
          <w:ilvl w:val="0"/>
          <w:numId w:val="21"/>
        </w:numPr>
        <w:spacing w:line="360" w:lineRule="auto"/>
        <w:jc w:val="both"/>
        <w:rPr>
          <w:rFonts w:cstheme="minorHAnsi"/>
          <w:color w:val="000000"/>
          <w:sz w:val="24"/>
          <w:szCs w:val="24"/>
          <w:lang w:bidi="en-US"/>
        </w:rPr>
      </w:pPr>
      <w:r w:rsidRPr="003B36D9">
        <w:rPr>
          <w:rFonts w:cstheme="minorHAnsi"/>
          <w:b/>
          <w:color w:val="000000"/>
          <w:sz w:val="24"/>
          <w:szCs w:val="24"/>
        </w:rPr>
        <w:t>15.500€</w:t>
      </w:r>
      <w:r w:rsidRPr="003B36D9">
        <w:rPr>
          <w:rFonts w:cstheme="minorHAnsi"/>
          <w:color w:val="000000"/>
          <w:sz w:val="24"/>
          <w:szCs w:val="24"/>
        </w:rPr>
        <w:t xml:space="preserve"> προϋπολογίζουμε για αθλητικές &amp; πολιτιστικές εκδηλώσεις. </w:t>
      </w:r>
      <w:r w:rsidRPr="003B36D9">
        <w:rPr>
          <w:rFonts w:cstheme="minorHAnsi"/>
          <w:color w:val="000000"/>
          <w:sz w:val="24"/>
          <w:szCs w:val="24"/>
          <w:u w:val="single"/>
        </w:rPr>
        <w:t xml:space="preserve">Αναφέρω ότι για το 2016 είχαμε μόλις </w:t>
      </w:r>
      <w:r w:rsidR="00702F6D" w:rsidRPr="003B36D9">
        <w:rPr>
          <w:rFonts w:cstheme="minorHAnsi"/>
          <w:color w:val="000000"/>
          <w:sz w:val="24"/>
          <w:szCs w:val="24"/>
          <w:u w:val="single"/>
        </w:rPr>
        <w:t>23.000€ (στο οποίο συμπεριλαμβανόταν η μισθοδοσία του σκηνοθέτη της θεατρικής ομάδας και των επαγγελματιών).</w:t>
      </w:r>
    </w:p>
    <w:p w:rsidR="00031078" w:rsidRDefault="00031078" w:rsidP="00C64132">
      <w:pPr>
        <w:spacing w:line="360" w:lineRule="auto"/>
        <w:jc w:val="both"/>
        <w:rPr>
          <w:rFonts w:asciiTheme="minorHAnsi" w:hAnsiTheme="minorHAnsi" w:cstheme="minorHAnsi"/>
          <w:b/>
          <w:color w:val="000000"/>
          <w:u w:val="single"/>
        </w:rPr>
      </w:pPr>
    </w:p>
    <w:p w:rsidR="00C64132" w:rsidRPr="003B36D9" w:rsidRDefault="0042044F" w:rsidP="00C64132">
      <w:pPr>
        <w:spacing w:line="360" w:lineRule="auto"/>
        <w:jc w:val="both"/>
        <w:rPr>
          <w:rFonts w:asciiTheme="minorHAnsi" w:hAnsiTheme="minorHAnsi" w:cstheme="minorHAnsi"/>
          <w:b/>
          <w:color w:val="000000"/>
          <w:u w:val="single"/>
        </w:rPr>
      </w:pPr>
      <w:r w:rsidRPr="003B36D9">
        <w:rPr>
          <w:rFonts w:asciiTheme="minorHAnsi" w:hAnsiTheme="minorHAnsi" w:cstheme="minorHAnsi"/>
          <w:b/>
          <w:color w:val="000000"/>
          <w:u w:val="single"/>
        </w:rPr>
        <w:t>Γ) ΧΡΕΟΣ: ΠΑΡΑΛΑΒΑΜΕ 398.076, 51 ΕΥΡΩ ΤΟ 2014 ΚΑΙ ΣΗΜΕΡΑ ΠΑΡΑΔΙΔΟΥΜΕ ΜΗΔΕΝΙΚΟ ΧΡΕΟΣ</w:t>
      </w:r>
    </w:p>
    <w:p w:rsidR="00C64132" w:rsidRPr="003B36D9" w:rsidRDefault="00C64132" w:rsidP="00C64132">
      <w:pPr>
        <w:spacing w:line="360" w:lineRule="auto"/>
        <w:jc w:val="both"/>
        <w:rPr>
          <w:rFonts w:asciiTheme="minorHAnsi" w:hAnsiTheme="minorHAnsi" w:cstheme="minorHAnsi"/>
          <w:color w:val="000000"/>
        </w:rPr>
      </w:pPr>
    </w:p>
    <w:p w:rsidR="00C64132" w:rsidRPr="003B36D9" w:rsidRDefault="0042044F" w:rsidP="00C64132">
      <w:pPr>
        <w:spacing w:line="360" w:lineRule="auto"/>
        <w:jc w:val="both"/>
        <w:rPr>
          <w:rFonts w:asciiTheme="minorHAnsi" w:hAnsiTheme="minorHAnsi" w:cstheme="minorHAnsi"/>
          <w:color w:val="000000"/>
        </w:rPr>
      </w:pPr>
      <w:r w:rsidRPr="003B36D9">
        <w:rPr>
          <w:rFonts w:asciiTheme="minorHAnsi" w:hAnsiTheme="minorHAnsi" w:cstheme="minorHAnsi"/>
          <w:color w:val="000000"/>
        </w:rPr>
        <w:t>Σ</w:t>
      </w:r>
      <w:r w:rsidR="00702F6D" w:rsidRPr="003B36D9">
        <w:rPr>
          <w:rFonts w:asciiTheme="minorHAnsi" w:hAnsiTheme="minorHAnsi" w:cstheme="minorHAnsi"/>
          <w:color w:val="000000"/>
        </w:rPr>
        <w:t xml:space="preserve">την </w:t>
      </w:r>
      <w:r w:rsidR="00C64132" w:rsidRPr="003B36D9">
        <w:rPr>
          <w:rFonts w:asciiTheme="minorHAnsi" w:hAnsiTheme="minorHAnsi" w:cstheme="minorHAnsi"/>
          <w:color w:val="000000"/>
        </w:rPr>
        <w:t>ψήφιση του προϋπολογισμού</w:t>
      </w:r>
      <w:r w:rsidR="00702F6D" w:rsidRPr="003B36D9">
        <w:rPr>
          <w:rFonts w:asciiTheme="minorHAnsi" w:hAnsiTheme="minorHAnsi" w:cstheme="minorHAnsi"/>
          <w:color w:val="000000"/>
        </w:rPr>
        <w:t>,</w:t>
      </w:r>
      <w:r w:rsidR="00C64132" w:rsidRPr="003B36D9">
        <w:rPr>
          <w:rFonts w:asciiTheme="minorHAnsi" w:hAnsiTheme="minorHAnsi" w:cstheme="minorHAnsi"/>
          <w:color w:val="000000"/>
        </w:rPr>
        <w:t xml:space="preserve"> εκτός από την τεχνοοικονομική ανάλυση</w:t>
      </w:r>
      <w:r w:rsidR="00702F6D" w:rsidRPr="003B36D9">
        <w:rPr>
          <w:rFonts w:asciiTheme="minorHAnsi" w:hAnsiTheme="minorHAnsi" w:cstheme="minorHAnsi"/>
          <w:color w:val="000000"/>
        </w:rPr>
        <w:t xml:space="preserve">, </w:t>
      </w:r>
      <w:r w:rsidR="00C64132" w:rsidRPr="003B36D9">
        <w:rPr>
          <w:rFonts w:asciiTheme="minorHAnsi" w:hAnsiTheme="minorHAnsi" w:cstheme="minorHAnsi"/>
          <w:color w:val="000000"/>
        </w:rPr>
        <w:t xml:space="preserve"> </w:t>
      </w:r>
      <w:r w:rsidR="00702F6D" w:rsidRPr="003B36D9">
        <w:rPr>
          <w:rFonts w:asciiTheme="minorHAnsi" w:hAnsiTheme="minorHAnsi" w:cstheme="minorHAnsi"/>
          <w:color w:val="000000"/>
        </w:rPr>
        <w:t xml:space="preserve">θα πρέπει να αναδείξουμε </w:t>
      </w:r>
      <w:r w:rsidRPr="003B36D9">
        <w:rPr>
          <w:rFonts w:asciiTheme="minorHAnsi" w:hAnsiTheme="minorHAnsi" w:cstheme="minorHAnsi"/>
          <w:color w:val="000000"/>
        </w:rPr>
        <w:t>και την εποικοδομητική προσπάθεια της Διοίκησης του ΝΠΔΔ, με πλήρη</w:t>
      </w:r>
      <w:r w:rsidR="00C64132" w:rsidRPr="003B36D9">
        <w:rPr>
          <w:rFonts w:asciiTheme="minorHAnsi" w:hAnsiTheme="minorHAnsi" w:cstheme="minorHAnsi"/>
          <w:color w:val="000000"/>
        </w:rPr>
        <w:t xml:space="preserve"> συναίσθηση και της γενικότερ</w:t>
      </w:r>
      <w:r w:rsidRPr="003B36D9">
        <w:rPr>
          <w:rFonts w:asciiTheme="minorHAnsi" w:hAnsiTheme="minorHAnsi" w:cstheme="minorHAnsi"/>
          <w:color w:val="000000"/>
        </w:rPr>
        <w:t xml:space="preserve">ης βιωσιμότητας του Οργανισμού, για τον </w:t>
      </w:r>
      <w:proofErr w:type="spellStart"/>
      <w:r w:rsidRPr="003B36D9">
        <w:rPr>
          <w:rFonts w:asciiTheme="minorHAnsi" w:hAnsiTheme="minorHAnsi" w:cstheme="minorHAnsi"/>
          <w:color w:val="000000"/>
        </w:rPr>
        <w:t>εξορθολογισμό</w:t>
      </w:r>
      <w:proofErr w:type="spellEnd"/>
      <w:r w:rsidRPr="003B36D9">
        <w:rPr>
          <w:rFonts w:asciiTheme="minorHAnsi" w:hAnsiTheme="minorHAnsi" w:cstheme="minorHAnsi"/>
          <w:color w:val="000000"/>
        </w:rPr>
        <w:t xml:space="preserve"> του χρέους. Διότι δε θα παρουσιάζαμε</w:t>
      </w:r>
      <w:r w:rsidR="00C64132" w:rsidRPr="003B36D9">
        <w:rPr>
          <w:rFonts w:asciiTheme="minorHAnsi" w:hAnsiTheme="minorHAnsi" w:cstheme="minorHAnsi"/>
          <w:color w:val="000000"/>
        </w:rPr>
        <w:t xml:space="preserve"> ρεαλιστικούς προϋπολογισμούς με μακροπρόθεσμα οφέλη αν δεν ε</w:t>
      </w:r>
      <w:r w:rsidRPr="003B36D9">
        <w:rPr>
          <w:rFonts w:asciiTheme="minorHAnsi" w:hAnsiTheme="minorHAnsi" w:cstheme="minorHAnsi"/>
          <w:color w:val="000000"/>
        </w:rPr>
        <w:t xml:space="preserve">ίχε προηγηθεί </w:t>
      </w:r>
      <w:r w:rsidRPr="003B36D9">
        <w:rPr>
          <w:rFonts w:asciiTheme="minorHAnsi" w:hAnsiTheme="minorHAnsi" w:cstheme="minorHAnsi"/>
          <w:b/>
          <w:color w:val="000000"/>
        </w:rPr>
        <w:t>η οργανωμένη στρατηγική για το μηδενισμό</w:t>
      </w:r>
      <w:r w:rsidR="00C64132" w:rsidRPr="003B36D9">
        <w:rPr>
          <w:rFonts w:asciiTheme="minorHAnsi" w:hAnsiTheme="minorHAnsi" w:cstheme="minorHAnsi"/>
          <w:b/>
          <w:color w:val="000000"/>
        </w:rPr>
        <w:t xml:space="preserve"> του ΧΡΕΟΥΣ που παραλάβαμε το 2014</w:t>
      </w:r>
      <w:r w:rsidR="00C64132" w:rsidRPr="003B36D9">
        <w:rPr>
          <w:rFonts w:asciiTheme="minorHAnsi" w:hAnsiTheme="minorHAnsi" w:cstheme="minorHAnsi"/>
          <w:color w:val="000000"/>
        </w:rPr>
        <w:t xml:space="preserve">. </w:t>
      </w:r>
    </w:p>
    <w:p w:rsidR="00C64132" w:rsidRPr="003B36D9" w:rsidRDefault="00C64132" w:rsidP="00C64132">
      <w:pPr>
        <w:spacing w:line="360" w:lineRule="auto"/>
        <w:jc w:val="both"/>
        <w:rPr>
          <w:rFonts w:asciiTheme="minorHAnsi" w:hAnsiTheme="minorHAnsi" w:cstheme="minorHAnsi"/>
          <w:color w:val="000000"/>
        </w:rPr>
      </w:pPr>
    </w:p>
    <w:p w:rsidR="00C64132" w:rsidRPr="003B36D9" w:rsidRDefault="00C64132" w:rsidP="00C64132">
      <w:pPr>
        <w:spacing w:line="360" w:lineRule="auto"/>
        <w:jc w:val="both"/>
        <w:rPr>
          <w:rFonts w:asciiTheme="minorHAnsi" w:hAnsiTheme="minorHAnsi" w:cstheme="minorHAnsi"/>
          <w:color w:val="000000"/>
        </w:rPr>
      </w:pPr>
      <w:r w:rsidRPr="003B36D9">
        <w:rPr>
          <w:rFonts w:asciiTheme="minorHAnsi" w:hAnsiTheme="minorHAnsi" w:cstheme="minorHAnsi"/>
          <w:b/>
          <w:color w:val="000000"/>
        </w:rPr>
        <w:lastRenderedPageBreak/>
        <w:t xml:space="preserve">ΚΑΤΑΦΕΡΑΜΕ λοιπόν: </w:t>
      </w:r>
      <w:r w:rsidRPr="003B36D9">
        <w:rPr>
          <w:rFonts w:asciiTheme="minorHAnsi" w:hAnsiTheme="minorHAnsi" w:cstheme="minorHAnsi"/>
          <w:color w:val="000000"/>
        </w:rPr>
        <w:t xml:space="preserve">Την αποπληρωμή των οφειλών του ΝΠΔΔ (της πρώην Διοίκησης)  ύψους 398.076,51 ευρώ (πόσο σύμφωνα με τα βιβλία του ΝΠΔΔ κατά την 31.8.2014). Πιο συγκεκριμένα </w:t>
      </w:r>
      <w:r w:rsidRPr="003B36D9">
        <w:rPr>
          <w:rFonts w:asciiTheme="minorHAnsi" w:hAnsiTheme="minorHAnsi" w:cstheme="minorHAnsi"/>
          <w:b/>
          <w:color w:val="000000"/>
        </w:rPr>
        <w:t>προβήκαμε ως Διοίκηση άμεσα και με σχεδιασμό σε μια σειρά ενεργειών</w:t>
      </w:r>
      <w:r w:rsidRPr="003B36D9">
        <w:rPr>
          <w:rFonts w:asciiTheme="minorHAnsi" w:hAnsiTheme="minorHAnsi" w:cstheme="minorHAnsi"/>
          <w:color w:val="000000"/>
        </w:rPr>
        <w:t xml:space="preserve"> για την γρηγορότερη εξόφληση του χρέους που παραλάβαμε:</w:t>
      </w:r>
    </w:p>
    <w:p w:rsidR="00C64132" w:rsidRPr="003B36D9" w:rsidRDefault="00C64132" w:rsidP="00C64132">
      <w:pPr>
        <w:numPr>
          <w:ilvl w:val="0"/>
          <w:numId w:val="17"/>
        </w:numPr>
        <w:spacing w:line="360" w:lineRule="auto"/>
        <w:jc w:val="both"/>
        <w:rPr>
          <w:rFonts w:asciiTheme="minorHAnsi" w:hAnsiTheme="minorHAnsi" w:cstheme="minorHAnsi"/>
          <w:color w:val="000000"/>
        </w:rPr>
      </w:pPr>
      <w:r w:rsidRPr="003B36D9">
        <w:rPr>
          <w:rFonts w:asciiTheme="minorHAnsi" w:hAnsiTheme="minorHAnsi" w:cstheme="minorHAnsi"/>
          <w:b/>
          <w:color w:val="000000"/>
        </w:rPr>
        <w:t>Λάβαμε επιχορήγηση</w:t>
      </w:r>
      <w:r w:rsidRPr="003B36D9">
        <w:rPr>
          <w:rFonts w:asciiTheme="minorHAnsi" w:hAnsiTheme="minorHAnsi" w:cstheme="minorHAnsi"/>
          <w:color w:val="000000"/>
        </w:rPr>
        <w:t xml:space="preserve"> από το Ταμείο Παρακαταθηκών και Δανείων ύψους 143.311 ευρώ (Οκτώβριος – Δεκέμβριος 2014).</w:t>
      </w:r>
    </w:p>
    <w:p w:rsidR="00C64132" w:rsidRPr="003B36D9" w:rsidRDefault="00C64132" w:rsidP="00C64132">
      <w:pPr>
        <w:numPr>
          <w:ilvl w:val="0"/>
          <w:numId w:val="17"/>
        </w:numPr>
        <w:spacing w:line="360" w:lineRule="auto"/>
        <w:jc w:val="both"/>
        <w:rPr>
          <w:rFonts w:asciiTheme="minorHAnsi" w:hAnsiTheme="minorHAnsi" w:cstheme="minorHAnsi"/>
          <w:color w:val="000000"/>
        </w:rPr>
      </w:pPr>
      <w:r w:rsidRPr="003B36D9">
        <w:rPr>
          <w:rFonts w:asciiTheme="minorHAnsi" w:hAnsiTheme="minorHAnsi" w:cstheme="minorHAnsi"/>
          <w:b/>
          <w:color w:val="000000"/>
        </w:rPr>
        <w:t>Παραγράψαμε οφειλές</w:t>
      </w:r>
      <w:r w:rsidRPr="003B36D9">
        <w:rPr>
          <w:rFonts w:asciiTheme="minorHAnsi" w:hAnsiTheme="minorHAnsi" w:cstheme="minorHAnsi"/>
          <w:color w:val="000000"/>
        </w:rPr>
        <w:t xml:space="preserve"> ύψους 143.182,49 ευρώ (Δεκέμβριος 2014) που είχαν παρέλθει της πενταετίας (ΑΡ.ΑΠΟΦ. 65/2014). </w:t>
      </w:r>
    </w:p>
    <w:p w:rsidR="00C64132" w:rsidRPr="003B36D9" w:rsidRDefault="00C64132" w:rsidP="00C64132">
      <w:pPr>
        <w:numPr>
          <w:ilvl w:val="0"/>
          <w:numId w:val="17"/>
        </w:numPr>
        <w:spacing w:line="360" w:lineRule="auto"/>
        <w:jc w:val="both"/>
        <w:rPr>
          <w:rFonts w:asciiTheme="minorHAnsi" w:hAnsiTheme="minorHAnsi" w:cstheme="minorHAnsi"/>
          <w:color w:val="000000"/>
          <w:lang w:bidi="en-US"/>
        </w:rPr>
      </w:pPr>
      <w:r w:rsidRPr="003B36D9">
        <w:rPr>
          <w:rFonts w:asciiTheme="minorHAnsi" w:hAnsiTheme="minorHAnsi" w:cstheme="minorHAnsi"/>
          <w:b/>
          <w:color w:val="000000"/>
        </w:rPr>
        <w:t>Παραγράψαμε οφειλές</w:t>
      </w:r>
      <w:r w:rsidRPr="003B36D9">
        <w:rPr>
          <w:rFonts w:asciiTheme="minorHAnsi" w:hAnsiTheme="minorHAnsi" w:cstheme="minorHAnsi"/>
          <w:color w:val="000000"/>
        </w:rPr>
        <w:t xml:space="preserve"> ύψους 21.446,21 ευρώ (Οκτώβριος 2015) που είχαν παρέλθει της πενταετίας (ΑΡ. ΑΠΟΦ. 77/2015). </w:t>
      </w:r>
    </w:p>
    <w:p w:rsidR="00C64132" w:rsidRPr="003B36D9" w:rsidRDefault="00C64132" w:rsidP="00C64132">
      <w:pPr>
        <w:numPr>
          <w:ilvl w:val="0"/>
          <w:numId w:val="17"/>
        </w:numPr>
        <w:spacing w:line="360" w:lineRule="auto"/>
        <w:jc w:val="both"/>
        <w:rPr>
          <w:rFonts w:asciiTheme="minorHAnsi" w:hAnsiTheme="minorHAnsi" w:cstheme="minorHAnsi"/>
          <w:color w:val="000000"/>
        </w:rPr>
      </w:pPr>
      <w:r w:rsidRPr="003B36D9">
        <w:rPr>
          <w:rFonts w:asciiTheme="minorHAnsi" w:hAnsiTheme="minorHAnsi" w:cstheme="minorHAnsi"/>
          <w:b/>
          <w:color w:val="000000"/>
        </w:rPr>
        <w:t>Λάβαμε επιχορήγηση</w:t>
      </w:r>
      <w:r w:rsidRPr="003B36D9">
        <w:rPr>
          <w:rFonts w:asciiTheme="minorHAnsi" w:hAnsiTheme="minorHAnsi" w:cstheme="minorHAnsi"/>
          <w:color w:val="000000"/>
        </w:rPr>
        <w:t xml:space="preserve"> από το Ταμείο Παρακαταθηκών και Δανείων ύψους 18.569,38 ευρώ (Νοέμβριος 2016).</w:t>
      </w:r>
    </w:p>
    <w:p w:rsidR="00C64132" w:rsidRPr="003B36D9" w:rsidRDefault="00C64132" w:rsidP="00C64132">
      <w:pPr>
        <w:numPr>
          <w:ilvl w:val="0"/>
          <w:numId w:val="17"/>
        </w:numPr>
        <w:spacing w:line="360" w:lineRule="auto"/>
        <w:jc w:val="both"/>
        <w:rPr>
          <w:rFonts w:asciiTheme="minorHAnsi" w:hAnsiTheme="minorHAnsi" w:cstheme="minorHAnsi"/>
          <w:color w:val="000000"/>
        </w:rPr>
      </w:pPr>
      <w:r w:rsidRPr="003B36D9">
        <w:rPr>
          <w:rFonts w:asciiTheme="minorHAnsi" w:hAnsiTheme="minorHAnsi" w:cstheme="minorHAnsi"/>
          <w:b/>
          <w:color w:val="000000"/>
        </w:rPr>
        <w:t>Αποπληρώσαμε</w:t>
      </w:r>
      <w:r w:rsidRPr="003B36D9">
        <w:rPr>
          <w:rFonts w:asciiTheme="minorHAnsi" w:hAnsiTheme="minorHAnsi" w:cstheme="minorHAnsi"/>
          <w:color w:val="000000"/>
        </w:rPr>
        <w:t xml:space="preserve"> από τα διαθέσιμα του ΝΠΔΔ ΠΕ.Α.Π. το ποσό των 71.567,43 ευρώ.</w:t>
      </w:r>
    </w:p>
    <w:p w:rsidR="00C64132" w:rsidRPr="003B36D9" w:rsidRDefault="00C64132" w:rsidP="00C64132">
      <w:pPr>
        <w:spacing w:line="360" w:lineRule="auto"/>
        <w:jc w:val="both"/>
        <w:rPr>
          <w:rFonts w:asciiTheme="minorHAnsi" w:hAnsiTheme="minorHAnsi" w:cstheme="minorHAnsi"/>
          <w:color w:val="000000"/>
        </w:rPr>
      </w:pPr>
    </w:p>
    <w:p w:rsidR="0042044F" w:rsidRPr="003B36D9" w:rsidRDefault="0042044F" w:rsidP="0042044F">
      <w:pPr>
        <w:spacing w:line="360" w:lineRule="auto"/>
        <w:jc w:val="center"/>
        <w:rPr>
          <w:rFonts w:asciiTheme="minorHAnsi" w:hAnsiTheme="minorHAnsi" w:cstheme="minorHAnsi"/>
          <w:b/>
          <w:i/>
          <w:color w:val="000000"/>
          <w:u w:val="single"/>
        </w:rPr>
      </w:pPr>
      <w:r w:rsidRPr="003B36D9">
        <w:rPr>
          <w:rFonts w:asciiTheme="minorHAnsi" w:hAnsiTheme="minorHAnsi" w:cstheme="minorHAnsi"/>
          <w:b/>
          <w:color w:val="000000"/>
          <w:u w:val="single"/>
        </w:rPr>
        <w:t>«Το χρέος θα ήταν μεγαλύτερο αν αναλογιστούμε πως η</w:t>
      </w:r>
      <w:r w:rsidRPr="003B36D9">
        <w:rPr>
          <w:rFonts w:asciiTheme="minorHAnsi" w:hAnsiTheme="minorHAnsi" w:cstheme="minorHAnsi"/>
          <w:b/>
          <w:i/>
          <w:color w:val="000000"/>
          <w:u w:val="single"/>
        </w:rPr>
        <w:t xml:space="preserve"> πρώην Διοίκηση του ΝΠΔΔ (2014) είχε προκαταλάβει την τακτική επιχορήγηση 2 μηνών»</w:t>
      </w:r>
    </w:p>
    <w:p w:rsidR="00C64132" w:rsidRPr="003B36D9" w:rsidRDefault="0042044F" w:rsidP="00C64132">
      <w:pPr>
        <w:spacing w:line="360" w:lineRule="auto"/>
        <w:jc w:val="both"/>
        <w:rPr>
          <w:rFonts w:asciiTheme="minorHAnsi" w:hAnsiTheme="minorHAnsi" w:cstheme="minorHAnsi"/>
          <w:color w:val="000000"/>
        </w:rPr>
      </w:pPr>
      <w:r w:rsidRPr="003B36D9">
        <w:rPr>
          <w:rFonts w:asciiTheme="minorHAnsi" w:hAnsiTheme="minorHAnsi" w:cstheme="minorHAnsi"/>
          <w:color w:val="000000"/>
        </w:rPr>
        <w:t xml:space="preserve">Αξίζει να σημειωθεί ότι τον Αύγουστο και το </w:t>
      </w:r>
      <w:r w:rsidR="00C64132" w:rsidRPr="003B36D9">
        <w:rPr>
          <w:rFonts w:asciiTheme="minorHAnsi" w:hAnsiTheme="minorHAnsi" w:cstheme="minorHAnsi"/>
          <w:color w:val="000000"/>
        </w:rPr>
        <w:t>Σεπτέμβριο του 2014 δε λάβαμε τη</w:t>
      </w:r>
      <w:r w:rsidRPr="003B36D9">
        <w:rPr>
          <w:rFonts w:asciiTheme="minorHAnsi" w:hAnsiTheme="minorHAnsi" w:cstheme="minorHAnsi"/>
          <w:color w:val="000000"/>
        </w:rPr>
        <w:t xml:space="preserve">ν τακτική επιχορήγηση </w:t>
      </w:r>
      <w:r w:rsidR="00C64132" w:rsidRPr="003B36D9">
        <w:rPr>
          <w:rFonts w:asciiTheme="minorHAnsi" w:hAnsiTheme="minorHAnsi" w:cstheme="minorHAnsi"/>
          <w:color w:val="000000"/>
        </w:rPr>
        <w:t xml:space="preserve">από το Δήμο Λυκόβρυσης – Πεύκης, </w:t>
      </w:r>
      <w:r w:rsidR="00C64132" w:rsidRPr="003B36D9">
        <w:rPr>
          <w:rFonts w:asciiTheme="minorHAnsi" w:hAnsiTheme="minorHAnsi" w:cstheme="minorHAnsi"/>
          <w:b/>
          <w:color w:val="000000"/>
        </w:rPr>
        <w:t>ύψους 60.000 ευρώ</w:t>
      </w:r>
      <w:r w:rsidR="00C64132" w:rsidRPr="003B36D9">
        <w:rPr>
          <w:rFonts w:asciiTheme="minorHAnsi" w:hAnsiTheme="minorHAnsi" w:cstheme="minorHAnsi"/>
          <w:color w:val="000000"/>
        </w:rPr>
        <w:t xml:space="preserve"> διότι είχε εισπραχθεί προκ</w:t>
      </w:r>
      <w:r w:rsidRPr="003B36D9">
        <w:rPr>
          <w:rFonts w:asciiTheme="minorHAnsi" w:hAnsiTheme="minorHAnsi" w:cstheme="minorHAnsi"/>
          <w:color w:val="000000"/>
        </w:rPr>
        <w:t xml:space="preserve">αταβολικά από την πρώην Διοίκηση </w:t>
      </w:r>
      <w:r w:rsidR="00C64132" w:rsidRPr="003B36D9">
        <w:rPr>
          <w:rFonts w:asciiTheme="minorHAnsi" w:hAnsiTheme="minorHAnsi" w:cstheme="minorHAnsi"/>
          <w:color w:val="000000"/>
        </w:rPr>
        <w:t>του ΝΠΔΔ</w:t>
      </w:r>
      <w:r w:rsidRPr="003B36D9">
        <w:rPr>
          <w:rFonts w:asciiTheme="minorHAnsi" w:hAnsiTheme="minorHAnsi" w:cstheme="minorHAnsi"/>
          <w:color w:val="000000"/>
        </w:rPr>
        <w:t xml:space="preserve">. </w:t>
      </w:r>
      <w:r w:rsidR="00C64132" w:rsidRPr="003B36D9">
        <w:rPr>
          <w:rFonts w:asciiTheme="minorHAnsi" w:hAnsiTheme="minorHAnsi" w:cstheme="minorHAnsi"/>
          <w:color w:val="000000"/>
        </w:rPr>
        <w:t xml:space="preserve">Αυτό σημαίνει πως το χρέος που παραλάβαμε θα ήταν προσαυξημένο κατά 60.000 ευρώ. </w:t>
      </w:r>
    </w:p>
    <w:p w:rsidR="00C64132" w:rsidRPr="003B36D9" w:rsidRDefault="00C64132" w:rsidP="00C64132">
      <w:pPr>
        <w:spacing w:line="360" w:lineRule="auto"/>
        <w:jc w:val="both"/>
        <w:rPr>
          <w:rFonts w:asciiTheme="minorHAnsi" w:hAnsiTheme="minorHAnsi" w:cstheme="minorHAnsi"/>
          <w:b/>
          <w:color w:val="000000"/>
        </w:rPr>
      </w:pPr>
      <w:r w:rsidRPr="003B36D9">
        <w:rPr>
          <w:rFonts w:asciiTheme="minorHAnsi" w:hAnsiTheme="minorHAnsi" w:cstheme="minorHAnsi"/>
          <w:b/>
          <w:color w:val="000000"/>
        </w:rPr>
        <w:t>Επίσης, πετύχαμε:</w:t>
      </w:r>
    </w:p>
    <w:p w:rsidR="00C64132" w:rsidRDefault="00C64132" w:rsidP="00C64132">
      <w:pPr>
        <w:numPr>
          <w:ilvl w:val="0"/>
          <w:numId w:val="18"/>
        </w:numPr>
        <w:spacing w:line="360" w:lineRule="auto"/>
        <w:jc w:val="both"/>
        <w:rPr>
          <w:rFonts w:asciiTheme="minorHAnsi" w:hAnsiTheme="minorHAnsi" w:cstheme="minorHAnsi"/>
          <w:color w:val="000000"/>
        </w:rPr>
      </w:pPr>
      <w:r w:rsidRPr="003B36D9">
        <w:rPr>
          <w:rFonts w:asciiTheme="minorHAnsi" w:hAnsiTheme="minorHAnsi" w:cstheme="minorHAnsi"/>
          <w:b/>
          <w:color w:val="000000"/>
        </w:rPr>
        <w:t>Το μηδενισμό των ελάχιστων ληξιπροθέσμων οφειλών</w:t>
      </w:r>
      <w:r w:rsidRPr="003B36D9">
        <w:rPr>
          <w:rFonts w:asciiTheme="minorHAnsi" w:hAnsiTheme="minorHAnsi" w:cstheme="minorHAnsi"/>
          <w:color w:val="000000"/>
        </w:rPr>
        <w:t xml:space="preserve"> κατά τη δική μας Διοίκηση, το Νοέμβριο 2016, ύψους 10.572,15 ευρώ, εξασφαλίζοντας ισόποση επιχορήγηση από το Ταμείο Παρακαταθηκών και Δανείων.</w:t>
      </w:r>
    </w:p>
    <w:p w:rsidR="00031078" w:rsidRPr="003B36D9" w:rsidRDefault="00031078" w:rsidP="00031078">
      <w:pPr>
        <w:spacing w:line="360" w:lineRule="auto"/>
        <w:ind w:left="720"/>
        <w:jc w:val="both"/>
        <w:rPr>
          <w:rFonts w:asciiTheme="minorHAnsi" w:hAnsiTheme="minorHAnsi" w:cstheme="minorHAnsi"/>
          <w:color w:val="000000"/>
        </w:rPr>
      </w:pPr>
    </w:p>
    <w:p w:rsidR="00C64132" w:rsidRPr="003B36D9" w:rsidRDefault="0042044F" w:rsidP="00C64132">
      <w:pPr>
        <w:spacing w:line="360" w:lineRule="auto"/>
        <w:jc w:val="both"/>
        <w:rPr>
          <w:rFonts w:asciiTheme="minorHAnsi" w:hAnsiTheme="minorHAnsi" w:cstheme="minorHAnsi"/>
          <w:color w:val="000000"/>
        </w:rPr>
      </w:pPr>
      <w:r w:rsidRPr="003B36D9">
        <w:rPr>
          <w:rFonts w:asciiTheme="minorHAnsi" w:hAnsiTheme="minorHAnsi" w:cstheme="minorHAnsi"/>
          <w:b/>
          <w:color w:val="000000"/>
          <w:u w:val="single"/>
        </w:rPr>
        <w:t>Σημαντική Διευκρίνιση:</w:t>
      </w:r>
      <w:r w:rsidR="003B36D9" w:rsidRPr="003B36D9">
        <w:rPr>
          <w:rFonts w:asciiTheme="minorHAnsi" w:hAnsiTheme="minorHAnsi" w:cstheme="minorHAnsi"/>
          <w:b/>
          <w:color w:val="000000"/>
          <w:u w:val="single"/>
        </w:rPr>
        <w:t xml:space="preserve"> </w:t>
      </w:r>
      <w:r w:rsidRPr="003B36D9">
        <w:rPr>
          <w:rFonts w:asciiTheme="minorHAnsi" w:hAnsiTheme="minorHAnsi" w:cstheme="minorHAnsi"/>
          <w:color w:val="000000"/>
        </w:rPr>
        <w:t>Α</w:t>
      </w:r>
      <w:r w:rsidR="00C64132" w:rsidRPr="003B36D9">
        <w:rPr>
          <w:rFonts w:asciiTheme="minorHAnsi" w:hAnsiTheme="minorHAnsi" w:cstheme="minorHAnsi"/>
          <w:color w:val="000000"/>
        </w:rPr>
        <w:t>πό τις</w:t>
      </w:r>
      <w:r w:rsidR="00C64132" w:rsidRPr="003B36D9">
        <w:rPr>
          <w:rFonts w:asciiTheme="minorHAnsi" w:hAnsiTheme="minorHAnsi" w:cstheme="minorHAnsi"/>
          <w:b/>
          <w:color w:val="000000"/>
        </w:rPr>
        <w:t xml:space="preserve"> ληξιπρόθεσμες υποχρεώσεις </w:t>
      </w:r>
      <w:r w:rsidR="00C64132" w:rsidRPr="003B36D9">
        <w:rPr>
          <w:rFonts w:asciiTheme="minorHAnsi" w:hAnsiTheme="minorHAnsi" w:cstheme="minorHAnsi"/>
          <w:color w:val="000000"/>
        </w:rPr>
        <w:t xml:space="preserve">που έχει σήμερα το ΝΠΔΔ ΠΕ.Α.Π. </w:t>
      </w:r>
      <w:r w:rsidR="00C64132" w:rsidRPr="003B36D9">
        <w:rPr>
          <w:rFonts w:asciiTheme="minorHAnsi" w:hAnsiTheme="minorHAnsi" w:cstheme="minorHAnsi"/>
          <w:b/>
          <w:color w:val="000000"/>
        </w:rPr>
        <w:t>και αγγίζουν το ποσό των 29.141,53 ευρώ τις οποίες και διευθετήσαμε για αποπληρωμή, οι 18.569</w:t>
      </w:r>
      <w:r w:rsidRPr="003B36D9">
        <w:rPr>
          <w:rFonts w:asciiTheme="minorHAnsi" w:hAnsiTheme="minorHAnsi" w:cstheme="minorHAnsi"/>
          <w:b/>
          <w:color w:val="000000"/>
        </w:rPr>
        <w:t xml:space="preserve">,38 αφορούν στην πρώην </w:t>
      </w:r>
      <w:r w:rsidR="00C64132" w:rsidRPr="003B36D9">
        <w:rPr>
          <w:rFonts w:asciiTheme="minorHAnsi" w:hAnsiTheme="minorHAnsi" w:cstheme="minorHAnsi"/>
          <w:b/>
          <w:color w:val="000000"/>
        </w:rPr>
        <w:t>Δ</w:t>
      </w:r>
      <w:r w:rsidRPr="003B36D9">
        <w:rPr>
          <w:rFonts w:asciiTheme="minorHAnsi" w:hAnsiTheme="minorHAnsi" w:cstheme="minorHAnsi"/>
          <w:b/>
          <w:color w:val="000000"/>
        </w:rPr>
        <w:t xml:space="preserve">ιοίκηση, </w:t>
      </w:r>
      <w:r w:rsidR="00C64132" w:rsidRPr="003B36D9">
        <w:rPr>
          <w:rFonts w:asciiTheme="minorHAnsi" w:hAnsiTheme="minorHAnsi" w:cstheme="minorHAnsi"/>
          <w:b/>
          <w:color w:val="000000"/>
        </w:rPr>
        <w:t xml:space="preserve">εκ των οποίων τα 12.300 </w:t>
      </w:r>
      <w:r w:rsidRPr="003B36D9">
        <w:rPr>
          <w:rFonts w:asciiTheme="minorHAnsi" w:hAnsiTheme="minorHAnsi" w:cstheme="minorHAnsi"/>
          <w:b/>
          <w:color w:val="000000"/>
        </w:rPr>
        <w:t xml:space="preserve">ευρώ </w:t>
      </w:r>
      <w:r w:rsidR="00C64132" w:rsidRPr="003B36D9">
        <w:rPr>
          <w:rFonts w:asciiTheme="minorHAnsi" w:hAnsiTheme="minorHAnsi" w:cstheme="minorHAnsi"/>
          <w:b/>
          <w:color w:val="000000"/>
        </w:rPr>
        <w:t>είναι η ενοικίαση μιας εβδομάδας του περιβόητου «</w:t>
      </w:r>
      <w:proofErr w:type="spellStart"/>
      <w:r w:rsidR="00C64132" w:rsidRPr="003B36D9">
        <w:rPr>
          <w:rFonts w:asciiTheme="minorHAnsi" w:hAnsiTheme="minorHAnsi" w:cstheme="minorHAnsi"/>
          <w:b/>
          <w:color w:val="000000"/>
        </w:rPr>
        <w:t>καρουζέλ</w:t>
      </w:r>
      <w:proofErr w:type="spellEnd"/>
      <w:r w:rsidR="00C64132" w:rsidRPr="003B36D9">
        <w:rPr>
          <w:rFonts w:asciiTheme="minorHAnsi" w:hAnsiTheme="minorHAnsi" w:cstheme="minorHAnsi"/>
          <w:b/>
          <w:color w:val="000000"/>
        </w:rPr>
        <w:t xml:space="preserve">» </w:t>
      </w:r>
      <w:r w:rsidR="00C64132" w:rsidRPr="003B36D9">
        <w:rPr>
          <w:rFonts w:asciiTheme="minorHAnsi" w:hAnsiTheme="minorHAnsi" w:cstheme="minorHAnsi"/>
          <w:color w:val="000000"/>
        </w:rPr>
        <w:t>και μόνο τα 10.572,15 ευρώ αφορούν δικές μας υποχρεώσεις, όπως και αποπληρώσαμε.</w:t>
      </w:r>
    </w:p>
    <w:p w:rsidR="00BC3DFD" w:rsidRPr="00BC3DFD" w:rsidRDefault="00BC3DFD" w:rsidP="00F71639">
      <w:pPr>
        <w:rPr>
          <w:rFonts w:asciiTheme="minorHAnsi" w:hAnsiTheme="minorHAnsi" w:cstheme="minorHAnsi"/>
          <w:b/>
          <w:color w:val="000000"/>
          <w:u w:val="single"/>
        </w:rPr>
      </w:pPr>
      <w:r>
        <w:rPr>
          <w:rFonts w:asciiTheme="minorHAnsi" w:hAnsiTheme="minorHAnsi" w:cstheme="minorHAnsi"/>
          <w:b/>
          <w:color w:val="000000"/>
          <w:u w:val="single"/>
        </w:rPr>
        <w:br w:type="page"/>
      </w:r>
      <w:r w:rsidRPr="00BC3DFD">
        <w:rPr>
          <w:rFonts w:asciiTheme="minorHAnsi" w:hAnsiTheme="minorHAnsi" w:cstheme="minorHAnsi"/>
          <w:b/>
          <w:color w:val="000000"/>
          <w:u w:val="single"/>
        </w:rPr>
        <w:lastRenderedPageBreak/>
        <w:t>Δ) ΣΤΟΧΟΙ</w:t>
      </w:r>
    </w:p>
    <w:p w:rsidR="00BC3DFD" w:rsidRDefault="00BC3DFD" w:rsidP="00BC3DFD">
      <w:pPr>
        <w:spacing w:line="360" w:lineRule="auto"/>
        <w:jc w:val="both"/>
        <w:rPr>
          <w:rFonts w:asciiTheme="minorHAnsi" w:hAnsiTheme="minorHAnsi" w:cstheme="minorHAnsi"/>
          <w:b/>
          <w:color w:val="000000"/>
        </w:rPr>
      </w:pPr>
    </w:p>
    <w:p w:rsidR="00BC3DFD" w:rsidRDefault="00BC3DFD" w:rsidP="00BC3DFD">
      <w:pPr>
        <w:spacing w:line="360" w:lineRule="auto"/>
        <w:jc w:val="both"/>
        <w:rPr>
          <w:rFonts w:asciiTheme="minorHAnsi" w:hAnsiTheme="minorHAnsi" w:cstheme="minorHAnsi"/>
          <w:b/>
          <w:color w:val="000000"/>
        </w:rPr>
      </w:pPr>
      <w:r>
        <w:rPr>
          <w:rFonts w:asciiTheme="minorHAnsi" w:hAnsiTheme="minorHAnsi" w:cstheme="minorHAnsi"/>
          <w:b/>
          <w:color w:val="000000"/>
        </w:rPr>
        <w:t>Η κα Πατούλη καταλήγοντας στο λόγο της ανέφερε τους στόχους που θέτει το ΝΠΔΔ για το μέλλον:</w:t>
      </w:r>
    </w:p>
    <w:p w:rsidR="00BC3DFD" w:rsidRPr="00BC3DFD" w:rsidRDefault="00BC3DFD" w:rsidP="00BC3DFD">
      <w:pPr>
        <w:spacing w:line="360" w:lineRule="auto"/>
        <w:jc w:val="both"/>
        <w:rPr>
          <w:rFonts w:asciiTheme="minorHAnsi" w:hAnsiTheme="minorHAnsi" w:cstheme="minorHAnsi"/>
          <w:b/>
          <w:color w:val="000000"/>
        </w:rPr>
      </w:pPr>
    </w:p>
    <w:p w:rsidR="00BC3DFD" w:rsidRPr="00031078" w:rsidRDefault="00BC3DFD" w:rsidP="00BC3DFD">
      <w:pPr>
        <w:spacing w:line="360" w:lineRule="auto"/>
        <w:jc w:val="both"/>
        <w:rPr>
          <w:rFonts w:asciiTheme="minorHAnsi" w:hAnsiTheme="minorHAnsi" w:cstheme="minorHAnsi"/>
          <w:b/>
          <w:i/>
          <w:color w:val="000000"/>
          <w:u w:val="single"/>
        </w:rPr>
      </w:pPr>
      <w:r w:rsidRPr="00031078">
        <w:rPr>
          <w:rFonts w:asciiTheme="minorHAnsi" w:hAnsiTheme="minorHAnsi" w:cstheme="minorHAnsi"/>
          <w:b/>
          <w:i/>
          <w:color w:val="000000"/>
          <w:u w:val="single"/>
        </w:rPr>
        <w:t>«Μέσα στο 2017 στοχεύουμε:</w:t>
      </w:r>
    </w:p>
    <w:p w:rsidR="00BC3DFD" w:rsidRDefault="00BC3DFD" w:rsidP="00BC3DFD">
      <w:pPr>
        <w:pStyle w:val="ListParagraph"/>
        <w:numPr>
          <w:ilvl w:val="0"/>
          <w:numId w:val="21"/>
        </w:numPr>
        <w:spacing w:line="360" w:lineRule="auto"/>
        <w:jc w:val="both"/>
        <w:rPr>
          <w:rFonts w:cstheme="minorHAnsi"/>
          <w:i/>
          <w:color w:val="000000"/>
        </w:rPr>
      </w:pPr>
      <w:r w:rsidRPr="00BC3DFD">
        <w:rPr>
          <w:rFonts w:cstheme="minorHAnsi"/>
          <w:b/>
          <w:i/>
          <w:color w:val="000000"/>
        </w:rPr>
        <w:t>να επεκτείνουμε τις κοινωνικές παροχές προς τους πολίτες,</w:t>
      </w:r>
      <w:r w:rsidRPr="00BC3DFD">
        <w:rPr>
          <w:rFonts w:cstheme="minorHAnsi"/>
          <w:i/>
          <w:color w:val="000000"/>
        </w:rPr>
        <w:t xml:space="preserve"> </w:t>
      </w:r>
    </w:p>
    <w:p w:rsidR="00BC3DFD" w:rsidRDefault="00BC3DFD" w:rsidP="00BC3DFD">
      <w:pPr>
        <w:pStyle w:val="ListParagraph"/>
        <w:numPr>
          <w:ilvl w:val="0"/>
          <w:numId w:val="21"/>
        </w:numPr>
        <w:spacing w:line="360" w:lineRule="auto"/>
        <w:jc w:val="both"/>
        <w:rPr>
          <w:rFonts w:cstheme="minorHAnsi"/>
          <w:i/>
          <w:color w:val="000000"/>
        </w:rPr>
      </w:pPr>
      <w:r w:rsidRPr="00BC3DFD">
        <w:rPr>
          <w:rFonts w:cstheme="minorHAnsi"/>
          <w:b/>
          <w:i/>
          <w:color w:val="000000"/>
        </w:rPr>
        <w:t>να πετύχουμε αύξηση εσόδων</w:t>
      </w:r>
      <w:r w:rsidRPr="00BC3DFD">
        <w:rPr>
          <w:rFonts w:cstheme="minorHAnsi"/>
          <w:i/>
          <w:color w:val="000000"/>
        </w:rPr>
        <w:t xml:space="preserve">, </w:t>
      </w:r>
    </w:p>
    <w:p w:rsidR="00BC3DFD" w:rsidRDefault="00BC3DFD" w:rsidP="00BC3DFD">
      <w:pPr>
        <w:pStyle w:val="ListParagraph"/>
        <w:numPr>
          <w:ilvl w:val="0"/>
          <w:numId w:val="21"/>
        </w:numPr>
        <w:spacing w:line="360" w:lineRule="auto"/>
        <w:jc w:val="both"/>
        <w:rPr>
          <w:rFonts w:cstheme="minorHAnsi"/>
          <w:i/>
          <w:color w:val="000000"/>
        </w:rPr>
      </w:pPr>
      <w:r w:rsidRPr="00BC3DFD">
        <w:rPr>
          <w:rFonts w:cstheme="minorHAnsi"/>
          <w:b/>
          <w:i/>
          <w:color w:val="000000"/>
        </w:rPr>
        <w:t>να δημιουργήσουμε νέα τμήματα,</w:t>
      </w:r>
      <w:r w:rsidRPr="00BC3DFD">
        <w:rPr>
          <w:rFonts w:cstheme="minorHAnsi"/>
          <w:i/>
          <w:color w:val="000000"/>
        </w:rPr>
        <w:t xml:space="preserve"> </w:t>
      </w:r>
    </w:p>
    <w:p w:rsidR="00BC3DFD" w:rsidRDefault="00BC3DFD" w:rsidP="00BC3DFD">
      <w:pPr>
        <w:pStyle w:val="ListParagraph"/>
        <w:numPr>
          <w:ilvl w:val="0"/>
          <w:numId w:val="21"/>
        </w:numPr>
        <w:spacing w:line="360" w:lineRule="auto"/>
        <w:jc w:val="both"/>
        <w:rPr>
          <w:rFonts w:cstheme="minorHAnsi"/>
          <w:i/>
          <w:color w:val="000000"/>
        </w:rPr>
      </w:pPr>
      <w:r w:rsidRPr="00BC3DFD">
        <w:rPr>
          <w:rFonts w:cstheme="minorHAnsi"/>
          <w:b/>
          <w:i/>
          <w:color w:val="000000"/>
        </w:rPr>
        <w:t>να αξιοποιήσουμε τις διαδημοτικές εποικοδομητικές συνεργασίες</w:t>
      </w:r>
      <w:r w:rsidRPr="00BC3DFD">
        <w:rPr>
          <w:rFonts w:cstheme="minorHAnsi"/>
          <w:i/>
          <w:color w:val="000000"/>
        </w:rPr>
        <w:t xml:space="preserve"> οι οποίες αποφέρουν </w:t>
      </w:r>
      <w:r w:rsidRPr="00031078">
        <w:rPr>
          <w:rFonts w:cstheme="minorHAnsi"/>
          <w:b/>
          <w:i/>
          <w:color w:val="000000"/>
        </w:rPr>
        <w:t>οφέλη</w:t>
      </w:r>
      <w:r w:rsidRPr="00BC3DFD">
        <w:rPr>
          <w:rFonts w:cstheme="minorHAnsi"/>
          <w:i/>
          <w:color w:val="000000"/>
        </w:rPr>
        <w:t xml:space="preserve"> τόσο ταμειακά, με δωρεάν εκδηλώσεις, όσο και θεσμικά διαμορφώνοντας </w:t>
      </w:r>
      <w:r w:rsidRPr="00031078">
        <w:rPr>
          <w:rFonts w:cstheme="minorHAnsi"/>
          <w:b/>
          <w:i/>
          <w:color w:val="000000"/>
        </w:rPr>
        <w:t>πρωταγωνιστικό ρόλο για το Δήμο μας</w:t>
      </w:r>
      <w:r w:rsidRPr="00BC3DFD">
        <w:rPr>
          <w:rFonts w:cstheme="minorHAnsi"/>
          <w:i/>
          <w:color w:val="000000"/>
        </w:rPr>
        <w:t xml:space="preserve"> και τις υποδομές του στο πολιτιστικό γίγνεσθαι της Αττικής και όχι μόνο. </w:t>
      </w:r>
    </w:p>
    <w:p w:rsidR="00031078" w:rsidRDefault="00BC3DFD" w:rsidP="00BC3DFD">
      <w:pPr>
        <w:spacing w:line="360" w:lineRule="auto"/>
        <w:jc w:val="both"/>
        <w:rPr>
          <w:rFonts w:asciiTheme="minorHAnsi" w:hAnsiTheme="minorHAnsi" w:cstheme="minorHAnsi"/>
          <w:i/>
          <w:color w:val="000000"/>
        </w:rPr>
      </w:pPr>
      <w:r w:rsidRPr="00031078">
        <w:rPr>
          <w:rFonts w:asciiTheme="minorHAnsi" w:hAnsiTheme="minorHAnsi" w:cstheme="minorHAnsi"/>
          <w:b/>
          <w:i/>
          <w:color w:val="000000"/>
        </w:rPr>
        <w:t>Φιλοδοξούμε πως το ΠΕ.Α.Π. έως το 2019 θα καταφέρει να πετύχει τους στόχους</w:t>
      </w:r>
      <w:r w:rsidRPr="00BC3DFD">
        <w:rPr>
          <w:rFonts w:asciiTheme="minorHAnsi" w:hAnsiTheme="minorHAnsi" w:cstheme="minorHAnsi"/>
          <w:i/>
          <w:color w:val="000000"/>
        </w:rPr>
        <w:t xml:space="preserve"> που θέτει και θα </w:t>
      </w:r>
      <w:r w:rsidRPr="00031078">
        <w:rPr>
          <w:rFonts w:asciiTheme="minorHAnsi" w:hAnsiTheme="minorHAnsi" w:cstheme="minorHAnsi"/>
          <w:b/>
          <w:i/>
          <w:color w:val="000000"/>
        </w:rPr>
        <w:t>αποτελέσει πρότυπο οργανισμού στους κόλπους της Αυτοδιοίκησης</w:t>
      </w:r>
      <w:r w:rsidRPr="00BC3DFD">
        <w:rPr>
          <w:rFonts w:asciiTheme="minorHAnsi" w:hAnsiTheme="minorHAnsi" w:cstheme="minorHAnsi"/>
          <w:i/>
          <w:color w:val="000000"/>
        </w:rPr>
        <w:t xml:space="preserve">, έχοντας καθοδηγητή τη </w:t>
      </w:r>
      <w:r w:rsidRPr="00031078">
        <w:rPr>
          <w:rFonts w:asciiTheme="minorHAnsi" w:hAnsiTheme="minorHAnsi" w:cstheme="minorHAnsi"/>
          <w:b/>
          <w:i/>
          <w:color w:val="000000"/>
        </w:rPr>
        <w:t>φιλοσοφία</w:t>
      </w:r>
      <w:r w:rsidRPr="00BC3DFD">
        <w:rPr>
          <w:rFonts w:asciiTheme="minorHAnsi" w:hAnsiTheme="minorHAnsi" w:cstheme="minorHAnsi"/>
          <w:i/>
          <w:color w:val="000000"/>
        </w:rPr>
        <w:t xml:space="preserve"> που μας εκφράζει και μας εμπνέει καθημερινά: </w:t>
      </w:r>
    </w:p>
    <w:p w:rsidR="00BC3DFD" w:rsidRPr="00031078" w:rsidRDefault="00BC3DFD" w:rsidP="00BC3DFD">
      <w:pPr>
        <w:spacing w:line="360" w:lineRule="auto"/>
        <w:jc w:val="both"/>
        <w:rPr>
          <w:rFonts w:asciiTheme="minorHAnsi" w:hAnsiTheme="minorHAnsi" w:cstheme="minorHAnsi"/>
          <w:b/>
          <w:i/>
          <w:color w:val="000000"/>
        </w:rPr>
      </w:pPr>
      <w:r w:rsidRPr="00031078">
        <w:rPr>
          <w:rFonts w:asciiTheme="minorHAnsi" w:hAnsiTheme="minorHAnsi" w:cstheme="minorHAnsi"/>
          <w:b/>
          <w:i/>
          <w:color w:val="000000"/>
        </w:rPr>
        <w:t>«Ο Πολιτισμός δίπλα στον Άνθρωπο»</w:t>
      </w:r>
    </w:p>
    <w:p w:rsidR="00BC3DFD" w:rsidRPr="00381811" w:rsidRDefault="00BC3DFD" w:rsidP="00BC3DFD">
      <w:pPr>
        <w:spacing w:line="360" w:lineRule="auto"/>
        <w:jc w:val="both"/>
        <w:rPr>
          <w:rFonts w:asciiTheme="minorHAnsi" w:hAnsiTheme="minorHAnsi" w:cstheme="minorHAnsi"/>
          <w:i/>
          <w:color w:val="000000"/>
        </w:rPr>
      </w:pPr>
    </w:p>
    <w:p w:rsidR="00BC3DFD" w:rsidRDefault="00BC3DFD" w:rsidP="00BC3DFD">
      <w:pPr>
        <w:spacing w:line="360" w:lineRule="auto"/>
        <w:jc w:val="both"/>
        <w:rPr>
          <w:rFonts w:asciiTheme="minorHAnsi" w:hAnsiTheme="minorHAnsi" w:cstheme="minorHAnsi"/>
          <w:color w:val="000000"/>
        </w:rPr>
      </w:pPr>
    </w:p>
    <w:p w:rsidR="00C64132" w:rsidRPr="003B36D9" w:rsidRDefault="00C64132" w:rsidP="00C64132">
      <w:pPr>
        <w:spacing w:line="360" w:lineRule="auto"/>
        <w:jc w:val="both"/>
        <w:rPr>
          <w:rFonts w:asciiTheme="minorHAnsi" w:hAnsiTheme="minorHAnsi" w:cstheme="minorHAnsi"/>
          <w:b/>
          <w:color w:val="000000"/>
        </w:rPr>
      </w:pPr>
    </w:p>
    <w:p w:rsidR="007872E0" w:rsidRPr="003B36D9" w:rsidRDefault="007872E0" w:rsidP="00A7124E">
      <w:pPr>
        <w:spacing w:line="360" w:lineRule="auto"/>
        <w:jc w:val="both"/>
        <w:rPr>
          <w:rFonts w:asciiTheme="minorHAnsi" w:hAnsiTheme="minorHAnsi" w:cstheme="minorHAnsi"/>
          <w:color w:val="000000"/>
          <w:u w:val="single"/>
        </w:rPr>
      </w:pPr>
    </w:p>
    <w:sectPr w:rsidR="007872E0" w:rsidRPr="003B36D9" w:rsidSect="007C7A81">
      <w:footerReference w:type="default" r:id="rId11"/>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8FF" w:rsidRDefault="001248FF" w:rsidP="003E0585">
      <w:r>
        <w:separator/>
      </w:r>
    </w:p>
  </w:endnote>
  <w:endnote w:type="continuationSeparator" w:id="0">
    <w:p w:rsidR="001248FF" w:rsidRDefault="001248FF" w:rsidP="003E0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12962"/>
      <w:docPartObj>
        <w:docPartGallery w:val="Page Numbers (Bottom of Page)"/>
        <w:docPartUnique/>
      </w:docPartObj>
    </w:sdtPr>
    <w:sdtContent>
      <w:p w:rsidR="009E46B1" w:rsidRDefault="006E14DD">
        <w:pPr>
          <w:pStyle w:val="Footer"/>
        </w:pPr>
        <w:r>
          <w:fldChar w:fldCharType="begin"/>
        </w:r>
        <w:r w:rsidR="008B785D">
          <w:instrText xml:space="preserve"> PAGE   \* MERGEFORMAT </w:instrText>
        </w:r>
        <w:r>
          <w:fldChar w:fldCharType="separate"/>
        </w:r>
        <w:r w:rsidR="00162C25">
          <w:rPr>
            <w:noProof/>
          </w:rPr>
          <w:t>1</w:t>
        </w:r>
        <w:r>
          <w:rPr>
            <w:noProof/>
          </w:rPr>
          <w:fldChar w:fldCharType="end"/>
        </w:r>
      </w:p>
    </w:sdtContent>
  </w:sdt>
  <w:p w:rsidR="009E46B1" w:rsidRDefault="009E4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8FF" w:rsidRDefault="001248FF" w:rsidP="003E0585">
      <w:r>
        <w:separator/>
      </w:r>
    </w:p>
  </w:footnote>
  <w:footnote w:type="continuationSeparator" w:id="0">
    <w:p w:rsidR="001248FF" w:rsidRDefault="001248FF" w:rsidP="003E0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CAA"/>
    <w:multiLevelType w:val="hybridMultilevel"/>
    <w:tmpl w:val="AE8015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A33072"/>
    <w:multiLevelType w:val="multilevel"/>
    <w:tmpl w:val="6A9A1A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D60C87"/>
    <w:multiLevelType w:val="hybridMultilevel"/>
    <w:tmpl w:val="621401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9798501C">
      <w:numFmt w:val="bullet"/>
      <w:lvlText w:val="•"/>
      <w:lvlJc w:val="left"/>
      <w:pPr>
        <w:ind w:left="2820" w:hanging="1020"/>
      </w:pPr>
      <w:rPr>
        <w:rFonts w:ascii="Arial" w:eastAsia="Times New Roman" w:hAnsi="Arial" w:cs="Aria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AC176B"/>
    <w:multiLevelType w:val="hybridMultilevel"/>
    <w:tmpl w:val="17E02AA2"/>
    <w:lvl w:ilvl="0" w:tplc="17E4DFC4">
      <w:start w:val="1"/>
      <w:numFmt w:val="bullet"/>
      <w:lvlText w:val=""/>
      <w:lvlJc w:val="left"/>
      <w:pPr>
        <w:tabs>
          <w:tab w:val="num" w:pos="72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1501823"/>
    <w:multiLevelType w:val="hybridMultilevel"/>
    <w:tmpl w:val="5B1A83AE"/>
    <w:lvl w:ilvl="0" w:tplc="17E4DFC4">
      <w:start w:val="1"/>
      <w:numFmt w:val="bullet"/>
      <w:lvlText w:val=""/>
      <w:lvlJc w:val="left"/>
      <w:pPr>
        <w:tabs>
          <w:tab w:val="num" w:pos="72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15C4E89"/>
    <w:multiLevelType w:val="hybridMultilevel"/>
    <w:tmpl w:val="4DD664F2"/>
    <w:lvl w:ilvl="0" w:tplc="B8C054F2">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D31891"/>
    <w:multiLevelType w:val="hybridMultilevel"/>
    <w:tmpl w:val="25EE90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D053903"/>
    <w:multiLevelType w:val="multilevel"/>
    <w:tmpl w:val="E4D0A4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6B00C4A"/>
    <w:multiLevelType w:val="multilevel"/>
    <w:tmpl w:val="458C8D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8937686"/>
    <w:multiLevelType w:val="multilevel"/>
    <w:tmpl w:val="7C703A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F6404D5"/>
    <w:multiLevelType w:val="hybridMultilevel"/>
    <w:tmpl w:val="2A78C4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0051E20"/>
    <w:multiLevelType w:val="multilevel"/>
    <w:tmpl w:val="D2F6DE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57F2ECE"/>
    <w:multiLevelType w:val="hybridMultilevel"/>
    <w:tmpl w:val="7194DC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6984E6F"/>
    <w:multiLevelType w:val="hybridMultilevel"/>
    <w:tmpl w:val="6A9A1A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70D5252"/>
    <w:multiLevelType w:val="hybridMultilevel"/>
    <w:tmpl w:val="EC6ED1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E7C7FC5"/>
    <w:multiLevelType w:val="multilevel"/>
    <w:tmpl w:val="E95860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5F737B5A"/>
    <w:multiLevelType w:val="hybridMultilevel"/>
    <w:tmpl w:val="5D0AD9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CD0BA6"/>
    <w:multiLevelType w:val="multilevel"/>
    <w:tmpl w:val="45BA73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0766A78"/>
    <w:multiLevelType w:val="multilevel"/>
    <w:tmpl w:val="9462F182"/>
    <w:lvl w:ilvl="0">
      <w:numFmt w:val="bullet"/>
      <w:lvlText w:val="-"/>
      <w:lvlJc w:val="left"/>
      <w:pPr>
        <w:ind w:left="1080" w:hanging="360"/>
      </w:pPr>
      <w:rPr>
        <w:rFonts w:ascii="Calibri" w:eastAsia="Andale Sans U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647660C8"/>
    <w:multiLevelType w:val="multilevel"/>
    <w:tmpl w:val="42AE8090"/>
    <w:lvl w:ilvl="0">
      <w:start w:val="1"/>
      <w:numFmt w:val="decimal"/>
      <w:lvlText w:val="%1."/>
      <w:lvlJc w:val="left"/>
      <w:pPr>
        <w:tabs>
          <w:tab w:val="num" w:pos="644"/>
        </w:tabs>
        <w:ind w:left="644" w:hanging="360"/>
      </w:pPr>
      <w:rPr>
        <w:rFonts w:ascii="Times New Roman" w:eastAsia="Times New Roman" w:hAnsi="Times New Roman" w:cs="Times New Roman"/>
        <w:b/>
      </w:rPr>
    </w:lvl>
    <w:lvl w:ilvl="1">
      <w:start w:val="1"/>
      <w:numFmt w:val="lowerLetter"/>
      <w:lvlText w:val="%2."/>
      <w:lvlJc w:val="left"/>
      <w:pPr>
        <w:tabs>
          <w:tab w:val="num" w:pos="1364"/>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98415B5"/>
    <w:multiLevelType w:val="hybridMultilevel"/>
    <w:tmpl w:val="D5024DA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C2F5822"/>
    <w:multiLevelType w:val="hybridMultilevel"/>
    <w:tmpl w:val="AD947E3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4"/>
  </w:num>
  <w:num w:numId="4">
    <w:abstractNumId w:val="3"/>
  </w:num>
  <w:num w:numId="5">
    <w:abstractNumId w:val="12"/>
  </w:num>
  <w:num w:numId="6">
    <w:abstractNumId w:val="6"/>
  </w:num>
  <w:num w:numId="7">
    <w:abstractNumId w:val="21"/>
  </w:num>
  <w:num w:numId="8">
    <w:abstractNumId w:val="5"/>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7"/>
  </w:num>
  <w:num w:numId="14">
    <w:abstractNumId w:val="17"/>
  </w:num>
  <w:num w:numId="15">
    <w:abstractNumId w:val="11"/>
  </w:num>
  <w:num w:numId="16">
    <w:abstractNumId w:val="18"/>
  </w:num>
  <w:num w:numId="17">
    <w:abstractNumId w:val="15"/>
  </w:num>
  <w:num w:numId="18">
    <w:abstractNumId w:val="9"/>
  </w:num>
  <w:num w:numId="19">
    <w:abstractNumId w:val="10"/>
  </w:num>
  <w:num w:numId="20">
    <w:abstractNumId w:val="0"/>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8D2C1A"/>
    <w:rsid w:val="00002E16"/>
    <w:rsid w:val="000122C6"/>
    <w:rsid w:val="00031078"/>
    <w:rsid w:val="0003430A"/>
    <w:rsid w:val="000346D4"/>
    <w:rsid w:val="00042C7E"/>
    <w:rsid w:val="00045573"/>
    <w:rsid w:val="000462B5"/>
    <w:rsid w:val="00051164"/>
    <w:rsid w:val="0005394A"/>
    <w:rsid w:val="00095325"/>
    <w:rsid w:val="00096D90"/>
    <w:rsid w:val="000A76BF"/>
    <w:rsid w:val="000C2709"/>
    <w:rsid w:val="000D1790"/>
    <w:rsid w:val="000E1314"/>
    <w:rsid w:val="000E57B1"/>
    <w:rsid w:val="000F12E6"/>
    <w:rsid w:val="0010765D"/>
    <w:rsid w:val="001129D0"/>
    <w:rsid w:val="001248FF"/>
    <w:rsid w:val="00127B59"/>
    <w:rsid w:val="001400C6"/>
    <w:rsid w:val="00140329"/>
    <w:rsid w:val="00162C25"/>
    <w:rsid w:val="00164839"/>
    <w:rsid w:val="00166FDB"/>
    <w:rsid w:val="001724FA"/>
    <w:rsid w:val="00174E43"/>
    <w:rsid w:val="00180F05"/>
    <w:rsid w:val="00196BA9"/>
    <w:rsid w:val="001C0D76"/>
    <w:rsid w:val="001C1048"/>
    <w:rsid w:val="001C659F"/>
    <w:rsid w:val="001E446C"/>
    <w:rsid w:val="001E6404"/>
    <w:rsid w:val="001F0E41"/>
    <w:rsid w:val="001F77F8"/>
    <w:rsid w:val="00221465"/>
    <w:rsid w:val="0022280A"/>
    <w:rsid w:val="00225119"/>
    <w:rsid w:val="00234563"/>
    <w:rsid w:val="0023611B"/>
    <w:rsid w:val="00250E28"/>
    <w:rsid w:val="00254AED"/>
    <w:rsid w:val="002603D5"/>
    <w:rsid w:val="00260F54"/>
    <w:rsid w:val="00261B13"/>
    <w:rsid w:val="00262BF0"/>
    <w:rsid w:val="002871D2"/>
    <w:rsid w:val="002A38B7"/>
    <w:rsid w:val="002A45E7"/>
    <w:rsid w:val="002B67D0"/>
    <w:rsid w:val="002E4320"/>
    <w:rsid w:val="002F1047"/>
    <w:rsid w:val="00306D9A"/>
    <w:rsid w:val="00311884"/>
    <w:rsid w:val="00313024"/>
    <w:rsid w:val="003307ED"/>
    <w:rsid w:val="0033349D"/>
    <w:rsid w:val="00346E07"/>
    <w:rsid w:val="00352E71"/>
    <w:rsid w:val="00357C18"/>
    <w:rsid w:val="00363619"/>
    <w:rsid w:val="003716BD"/>
    <w:rsid w:val="00381811"/>
    <w:rsid w:val="003B36D9"/>
    <w:rsid w:val="003B3E5B"/>
    <w:rsid w:val="003B789C"/>
    <w:rsid w:val="003D08E7"/>
    <w:rsid w:val="003E0585"/>
    <w:rsid w:val="003F5D9D"/>
    <w:rsid w:val="00411B84"/>
    <w:rsid w:val="00415219"/>
    <w:rsid w:val="00415A47"/>
    <w:rsid w:val="0042044F"/>
    <w:rsid w:val="00452BA8"/>
    <w:rsid w:val="0047614A"/>
    <w:rsid w:val="004A3C64"/>
    <w:rsid w:val="004C583E"/>
    <w:rsid w:val="004E7E30"/>
    <w:rsid w:val="005005E7"/>
    <w:rsid w:val="00511A8F"/>
    <w:rsid w:val="0051637D"/>
    <w:rsid w:val="0052047C"/>
    <w:rsid w:val="00526A5C"/>
    <w:rsid w:val="005603BF"/>
    <w:rsid w:val="00560CCC"/>
    <w:rsid w:val="0058454D"/>
    <w:rsid w:val="005847F5"/>
    <w:rsid w:val="005924B1"/>
    <w:rsid w:val="0059756C"/>
    <w:rsid w:val="005B04BF"/>
    <w:rsid w:val="005C0D69"/>
    <w:rsid w:val="005D3188"/>
    <w:rsid w:val="005E3401"/>
    <w:rsid w:val="005F6B57"/>
    <w:rsid w:val="00606C9D"/>
    <w:rsid w:val="00613337"/>
    <w:rsid w:val="00613B92"/>
    <w:rsid w:val="00620482"/>
    <w:rsid w:val="00623512"/>
    <w:rsid w:val="006250DD"/>
    <w:rsid w:val="00630FFE"/>
    <w:rsid w:val="0063750E"/>
    <w:rsid w:val="00661C2A"/>
    <w:rsid w:val="0066202D"/>
    <w:rsid w:val="006718B1"/>
    <w:rsid w:val="006809A0"/>
    <w:rsid w:val="006814A5"/>
    <w:rsid w:val="00690EE6"/>
    <w:rsid w:val="006A2649"/>
    <w:rsid w:val="006A4984"/>
    <w:rsid w:val="006B01DA"/>
    <w:rsid w:val="006B15B7"/>
    <w:rsid w:val="006C4348"/>
    <w:rsid w:val="006C7EA9"/>
    <w:rsid w:val="006D000D"/>
    <w:rsid w:val="006D3451"/>
    <w:rsid w:val="006E14DD"/>
    <w:rsid w:val="00702F6D"/>
    <w:rsid w:val="00703C5A"/>
    <w:rsid w:val="007100FA"/>
    <w:rsid w:val="00726BD8"/>
    <w:rsid w:val="00733FAA"/>
    <w:rsid w:val="00733FBE"/>
    <w:rsid w:val="0073746E"/>
    <w:rsid w:val="00746210"/>
    <w:rsid w:val="00751779"/>
    <w:rsid w:val="00771973"/>
    <w:rsid w:val="007872E0"/>
    <w:rsid w:val="0079763C"/>
    <w:rsid w:val="007B08CB"/>
    <w:rsid w:val="007B783D"/>
    <w:rsid w:val="007C0D04"/>
    <w:rsid w:val="007C7A81"/>
    <w:rsid w:val="007F091B"/>
    <w:rsid w:val="007F217D"/>
    <w:rsid w:val="00822FF1"/>
    <w:rsid w:val="00823B6A"/>
    <w:rsid w:val="00826BA1"/>
    <w:rsid w:val="008572E4"/>
    <w:rsid w:val="0085758C"/>
    <w:rsid w:val="008635EC"/>
    <w:rsid w:val="008972BF"/>
    <w:rsid w:val="008A67BB"/>
    <w:rsid w:val="008B67CB"/>
    <w:rsid w:val="008B785D"/>
    <w:rsid w:val="008C2B09"/>
    <w:rsid w:val="008C7A37"/>
    <w:rsid w:val="008D2C1A"/>
    <w:rsid w:val="008E63F9"/>
    <w:rsid w:val="00903D11"/>
    <w:rsid w:val="009167DB"/>
    <w:rsid w:val="00934366"/>
    <w:rsid w:val="0094387F"/>
    <w:rsid w:val="009547A8"/>
    <w:rsid w:val="009A6630"/>
    <w:rsid w:val="009A6FB5"/>
    <w:rsid w:val="009B2AB1"/>
    <w:rsid w:val="009B7291"/>
    <w:rsid w:val="009C5A7A"/>
    <w:rsid w:val="009D69B1"/>
    <w:rsid w:val="009E46B1"/>
    <w:rsid w:val="009F51FB"/>
    <w:rsid w:val="00A13078"/>
    <w:rsid w:val="00A231D7"/>
    <w:rsid w:val="00A50596"/>
    <w:rsid w:val="00A70CE7"/>
    <w:rsid w:val="00A7124E"/>
    <w:rsid w:val="00A80E50"/>
    <w:rsid w:val="00A818B5"/>
    <w:rsid w:val="00A918C7"/>
    <w:rsid w:val="00AA711E"/>
    <w:rsid w:val="00AC0350"/>
    <w:rsid w:val="00AC086B"/>
    <w:rsid w:val="00AC36E2"/>
    <w:rsid w:val="00AD27A1"/>
    <w:rsid w:val="00AF3E12"/>
    <w:rsid w:val="00B058E8"/>
    <w:rsid w:val="00B12E9D"/>
    <w:rsid w:val="00B41CBD"/>
    <w:rsid w:val="00B5585B"/>
    <w:rsid w:val="00B6779E"/>
    <w:rsid w:val="00B74AAF"/>
    <w:rsid w:val="00B750B0"/>
    <w:rsid w:val="00B80533"/>
    <w:rsid w:val="00B84759"/>
    <w:rsid w:val="00B86682"/>
    <w:rsid w:val="00B91AF5"/>
    <w:rsid w:val="00B928F2"/>
    <w:rsid w:val="00BA12ED"/>
    <w:rsid w:val="00BC3DFD"/>
    <w:rsid w:val="00BD3BEA"/>
    <w:rsid w:val="00BE1051"/>
    <w:rsid w:val="00BE2A73"/>
    <w:rsid w:val="00C073CB"/>
    <w:rsid w:val="00C353D1"/>
    <w:rsid w:val="00C37E5B"/>
    <w:rsid w:val="00C43598"/>
    <w:rsid w:val="00C62183"/>
    <w:rsid w:val="00C64132"/>
    <w:rsid w:val="00CA43A4"/>
    <w:rsid w:val="00CB7CFE"/>
    <w:rsid w:val="00CC6B4F"/>
    <w:rsid w:val="00CF4F78"/>
    <w:rsid w:val="00D24987"/>
    <w:rsid w:val="00D4700F"/>
    <w:rsid w:val="00D764A7"/>
    <w:rsid w:val="00D91B5C"/>
    <w:rsid w:val="00D974F2"/>
    <w:rsid w:val="00DA372F"/>
    <w:rsid w:val="00DD5DB2"/>
    <w:rsid w:val="00DE74B8"/>
    <w:rsid w:val="00DF52A0"/>
    <w:rsid w:val="00E004B8"/>
    <w:rsid w:val="00E02643"/>
    <w:rsid w:val="00E02A00"/>
    <w:rsid w:val="00E1589B"/>
    <w:rsid w:val="00E26E85"/>
    <w:rsid w:val="00E302C1"/>
    <w:rsid w:val="00E30CBE"/>
    <w:rsid w:val="00E33783"/>
    <w:rsid w:val="00E34AE4"/>
    <w:rsid w:val="00E36650"/>
    <w:rsid w:val="00E41D09"/>
    <w:rsid w:val="00E56C63"/>
    <w:rsid w:val="00E654F5"/>
    <w:rsid w:val="00E670D8"/>
    <w:rsid w:val="00E847BA"/>
    <w:rsid w:val="00EA10AA"/>
    <w:rsid w:val="00EA3D0B"/>
    <w:rsid w:val="00EA4E80"/>
    <w:rsid w:val="00EB04F9"/>
    <w:rsid w:val="00ED4103"/>
    <w:rsid w:val="00EE0FAA"/>
    <w:rsid w:val="00EE2B55"/>
    <w:rsid w:val="00EE3506"/>
    <w:rsid w:val="00EF0DB5"/>
    <w:rsid w:val="00EF36ED"/>
    <w:rsid w:val="00F119E6"/>
    <w:rsid w:val="00F224D2"/>
    <w:rsid w:val="00F372EC"/>
    <w:rsid w:val="00F60D83"/>
    <w:rsid w:val="00F628A7"/>
    <w:rsid w:val="00F71639"/>
    <w:rsid w:val="00F75095"/>
    <w:rsid w:val="00F75B0E"/>
    <w:rsid w:val="00F763B2"/>
    <w:rsid w:val="00F772BC"/>
    <w:rsid w:val="00F80339"/>
    <w:rsid w:val="00F824E8"/>
    <w:rsid w:val="00F84197"/>
    <w:rsid w:val="00F9160D"/>
    <w:rsid w:val="00F96DDF"/>
    <w:rsid w:val="00FB571D"/>
    <w:rsid w:val="00FC7C12"/>
    <w:rsid w:val="00FE6FC9"/>
    <w:rsid w:val="00FE71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81"/>
    <w:rPr>
      <w:sz w:val="24"/>
      <w:szCs w:val="24"/>
    </w:rPr>
  </w:style>
  <w:style w:type="paragraph" w:styleId="Heading1">
    <w:name w:val="heading 1"/>
    <w:basedOn w:val="Normal"/>
    <w:next w:val="Normal"/>
    <w:qFormat/>
    <w:rsid w:val="007C7A81"/>
    <w:pPr>
      <w:keepNext/>
      <w:jc w:val="both"/>
      <w:outlineLvl w:val="0"/>
    </w:pPr>
    <w:rPr>
      <w:rFonts w:ascii="Arial" w:hAnsi="Arial" w:cs="Arial"/>
      <w:b/>
    </w:rPr>
  </w:style>
  <w:style w:type="paragraph" w:styleId="Heading5">
    <w:name w:val="heading 5"/>
    <w:basedOn w:val="Normal"/>
    <w:next w:val="Normal"/>
    <w:qFormat/>
    <w:rsid w:val="007C7A81"/>
    <w:pPr>
      <w:keepNext/>
      <w:tabs>
        <w:tab w:val="left" w:pos="2268"/>
      </w:tabs>
      <w:outlineLvl w:val="4"/>
    </w:pPr>
    <w:rPr>
      <w:rFonts w:ascii="Arial" w:hAnsi="Arial"/>
      <w:b/>
      <w:sz w:val="22"/>
      <w:szCs w:val="20"/>
    </w:rPr>
  </w:style>
  <w:style w:type="paragraph" w:styleId="Heading9">
    <w:name w:val="heading 9"/>
    <w:basedOn w:val="Normal"/>
    <w:next w:val="Normal"/>
    <w:qFormat/>
    <w:rsid w:val="007C7A81"/>
    <w:pPr>
      <w:keepNext/>
      <w:jc w:val="right"/>
      <w:outlineLvl w:val="8"/>
    </w:pPr>
    <w:rPr>
      <w:rFonts w:ascii="Verdana" w:hAnsi="Verdana"/>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C7A81"/>
    <w:pPr>
      <w:tabs>
        <w:tab w:val="left" w:pos="6120"/>
      </w:tabs>
      <w:spacing w:line="360" w:lineRule="auto"/>
      <w:ind w:left="4320"/>
      <w:jc w:val="center"/>
    </w:pPr>
    <w:rPr>
      <w:rFonts w:ascii="Arial" w:hAnsi="Arial" w:cs="Arial"/>
    </w:rPr>
  </w:style>
  <w:style w:type="paragraph" w:styleId="BodyText">
    <w:name w:val="Body Text"/>
    <w:basedOn w:val="Normal"/>
    <w:rsid w:val="007C7A81"/>
    <w:pPr>
      <w:jc w:val="both"/>
    </w:pPr>
    <w:rPr>
      <w:rFonts w:ascii="Arial" w:hAnsi="Arial" w:cs="Arial"/>
      <w:b/>
      <w:bCs/>
      <w:color w:val="000000"/>
    </w:rPr>
  </w:style>
  <w:style w:type="paragraph" w:styleId="BodyText2">
    <w:name w:val="Body Text 2"/>
    <w:basedOn w:val="Normal"/>
    <w:rsid w:val="007C7A81"/>
    <w:pPr>
      <w:jc w:val="both"/>
    </w:pPr>
    <w:rPr>
      <w:rFonts w:ascii="Tahoma" w:hAnsi="Tahoma" w:cs="Tahoma"/>
    </w:rPr>
  </w:style>
  <w:style w:type="character" w:customStyle="1" w:styleId="time">
    <w:name w:val="time"/>
    <w:basedOn w:val="DefaultParagraphFont"/>
    <w:rsid w:val="007C7A81"/>
  </w:style>
  <w:style w:type="character" w:customStyle="1" w:styleId="descr">
    <w:name w:val="descr"/>
    <w:basedOn w:val="DefaultParagraphFont"/>
    <w:rsid w:val="007C7A81"/>
  </w:style>
  <w:style w:type="paragraph" w:styleId="BalloonText">
    <w:name w:val="Balloon Text"/>
    <w:basedOn w:val="Normal"/>
    <w:semiHidden/>
    <w:rsid w:val="007C7A81"/>
    <w:rPr>
      <w:rFonts w:ascii="Tahoma" w:hAnsi="Tahoma" w:cs="Tahoma"/>
      <w:sz w:val="16"/>
      <w:szCs w:val="16"/>
    </w:rPr>
  </w:style>
  <w:style w:type="paragraph" w:styleId="BodyText3">
    <w:name w:val="Body Text 3"/>
    <w:basedOn w:val="Normal"/>
    <w:rsid w:val="007C7A81"/>
    <w:rPr>
      <w:rFonts w:ascii="Verdana" w:hAnsi="Verdana" w:cs="Tahoma"/>
      <w:b/>
      <w:bCs/>
      <w:color w:val="000000"/>
      <w:sz w:val="20"/>
      <w:szCs w:val="20"/>
      <w:u w:val="single"/>
    </w:rPr>
  </w:style>
  <w:style w:type="paragraph" w:styleId="DocumentMap">
    <w:name w:val="Document Map"/>
    <w:basedOn w:val="Normal"/>
    <w:semiHidden/>
    <w:rsid w:val="007C7A81"/>
    <w:pPr>
      <w:shd w:val="clear" w:color="auto" w:fill="000080"/>
    </w:pPr>
    <w:rPr>
      <w:rFonts w:ascii="Tahoma" w:hAnsi="Tahoma" w:cs="Tahoma"/>
    </w:rPr>
  </w:style>
  <w:style w:type="character" w:styleId="Hyperlink">
    <w:name w:val="Hyperlink"/>
    <w:rsid w:val="00E02643"/>
    <w:rPr>
      <w:color w:val="0000FF"/>
      <w:u w:val="single"/>
    </w:rPr>
  </w:style>
  <w:style w:type="paragraph" w:styleId="ListParagraph">
    <w:name w:val="List Paragraph"/>
    <w:basedOn w:val="Normal"/>
    <w:uiPriority w:val="34"/>
    <w:qFormat/>
    <w:rsid w:val="0079763C"/>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rsid w:val="003E0585"/>
    <w:pPr>
      <w:tabs>
        <w:tab w:val="center" w:pos="4153"/>
        <w:tab w:val="right" w:pos="8306"/>
      </w:tabs>
    </w:pPr>
  </w:style>
  <w:style w:type="character" w:customStyle="1" w:styleId="HeaderChar">
    <w:name w:val="Header Char"/>
    <w:basedOn w:val="DefaultParagraphFont"/>
    <w:link w:val="Header"/>
    <w:rsid w:val="003E0585"/>
    <w:rPr>
      <w:sz w:val="24"/>
      <w:szCs w:val="24"/>
    </w:rPr>
  </w:style>
  <w:style w:type="paragraph" w:styleId="Footer">
    <w:name w:val="footer"/>
    <w:basedOn w:val="Normal"/>
    <w:link w:val="FooterChar"/>
    <w:uiPriority w:val="99"/>
    <w:rsid w:val="003E0585"/>
    <w:pPr>
      <w:tabs>
        <w:tab w:val="center" w:pos="4153"/>
        <w:tab w:val="right" w:pos="8306"/>
      </w:tabs>
    </w:pPr>
  </w:style>
  <w:style w:type="character" w:customStyle="1" w:styleId="FooterChar">
    <w:name w:val="Footer Char"/>
    <w:basedOn w:val="DefaultParagraphFont"/>
    <w:link w:val="Footer"/>
    <w:uiPriority w:val="99"/>
    <w:rsid w:val="003E0585"/>
    <w:rPr>
      <w:sz w:val="24"/>
      <w:szCs w:val="24"/>
    </w:rPr>
  </w:style>
</w:styles>
</file>

<file path=word/webSettings.xml><?xml version="1.0" encoding="utf-8"?>
<w:webSettings xmlns:r="http://schemas.openxmlformats.org/officeDocument/2006/relationships" xmlns:w="http://schemas.openxmlformats.org/wordprocessingml/2006/main">
  <w:divs>
    <w:div w:id="86002">
      <w:bodyDiv w:val="1"/>
      <w:marLeft w:val="0"/>
      <w:marRight w:val="0"/>
      <w:marTop w:val="0"/>
      <w:marBottom w:val="0"/>
      <w:divBdr>
        <w:top w:val="none" w:sz="0" w:space="0" w:color="auto"/>
        <w:left w:val="none" w:sz="0" w:space="0" w:color="auto"/>
        <w:bottom w:val="none" w:sz="0" w:space="0" w:color="auto"/>
        <w:right w:val="none" w:sz="0" w:space="0" w:color="auto"/>
      </w:divBdr>
    </w:div>
    <w:div w:id="171384531">
      <w:bodyDiv w:val="1"/>
      <w:marLeft w:val="0"/>
      <w:marRight w:val="0"/>
      <w:marTop w:val="0"/>
      <w:marBottom w:val="0"/>
      <w:divBdr>
        <w:top w:val="none" w:sz="0" w:space="0" w:color="auto"/>
        <w:left w:val="none" w:sz="0" w:space="0" w:color="auto"/>
        <w:bottom w:val="none" w:sz="0" w:space="0" w:color="auto"/>
        <w:right w:val="none" w:sz="0" w:space="0" w:color="auto"/>
      </w:divBdr>
    </w:div>
    <w:div w:id="608044884">
      <w:bodyDiv w:val="1"/>
      <w:marLeft w:val="0"/>
      <w:marRight w:val="0"/>
      <w:marTop w:val="0"/>
      <w:marBottom w:val="0"/>
      <w:divBdr>
        <w:top w:val="none" w:sz="0" w:space="0" w:color="auto"/>
        <w:left w:val="none" w:sz="0" w:space="0" w:color="auto"/>
        <w:bottom w:val="none" w:sz="0" w:space="0" w:color="auto"/>
        <w:right w:val="none" w:sz="0" w:space="0" w:color="auto"/>
      </w:divBdr>
    </w:div>
    <w:div w:id="609240555">
      <w:bodyDiv w:val="1"/>
      <w:marLeft w:val="0"/>
      <w:marRight w:val="0"/>
      <w:marTop w:val="0"/>
      <w:marBottom w:val="0"/>
      <w:divBdr>
        <w:top w:val="none" w:sz="0" w:space="0" w:color="auto"/>
        <w:left w:val="none" w:sz="0" w:space="0" w:color="auto"/>
        <w:bottom w:val="none" w:sz="0" w:space="0" w:color="auto"/>
        <w:right w:val="none" w:sz="0" w:space="0" w:color="auto"/>
      </w:divBdr>
    </w:div>
    <w:div w:id="16019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eap@likovrisipefk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DE92-45FD-4C1C-948B-4287103D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1425</Words>
  <Characters>7695</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9102</CharactersWithSpaces>
  <SharedDoc>false</SharedDoc>
  <HLinks>
    <vt:vector size="6" baseType="variant">
      <vt:variant>
        <vt:i4>6684706</vt:i4>
      </vt:variant>
      <vt:variant>
        <vt:i4>0</vt:i4>
      </vt:variant>
      <vt:variant>
        <vt:i4>0</vt:i4>
      </vt:variant>
      <vt:variant>
        <vt:i4>5</vt:i4>
      </vt:variant>
      <vt:variant>
        <vt:lpwstr>http://www.peap.gr/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b.basiotou</dc:creator>
  <cp:lastModifiedBy>Efi Manimani</cp:lastModifiedBy>
  <cp:revision>2</cp:revision>
  <cp:lastPrinted>2014-10-14T08:54:00Z</cp:lastPrinted>
  <dcterms:created xsi:type="dcterms:W3CDTF">2016-11-25T18:23:00Z</dcterms:created>
  <dcterms:modified xsi:type="dcterms:W3CDTF">2016-11-25T18:23:00Z</dcterms:modified>
</cp:coreProperties>
</file>