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065"/>
      </w:tblGrid>
      <w:tr w:rsidR="00B41CF9" w:rsidRPr="00B41CF9" w:rsidTr="00B41CF9">
        <w:trPr>
          <w:trHeight w:val="81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Pr="00B41CF9">
              <w:rPr>
                <w:rFonts w:ascii="Times New Roman" w:eastAsia="Times New Roman" w:hAnsi="Times New Roman" w:cs="Times New Roman"/>
                <w:sz w:val="24"/>
                <w:szCs w:val="24"/>
                <w:lang w:eastAsia="el-GR"/>
              </w:rPr>
              <w:t>ημεία παρέμβασης “ΑΥΤΟΔΙΟΙΚΗΤΙΚΟΥ ΚΙΝΗΜΑΤΟΣ”</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στο Δ.Σ. της Κ.Ε.Δ.Ε, 17/2/2017</w:t>
            </w:r>
          </w:p>
        </w:tc>
      </w:tr>
    </w:tbl>
    <w:p w:rsidR="00B41CF9" w:rsidRPr="00B41CF9" w:rsidRDefault="00B41CF9" w:rsidP="00B41CF9">
      <w:pPr>
        <w:widowControl w:val="0"/>
        <w:spacing w:before="100" w:beforeAutospacing="1" w:after="100" w:afterAutospacing="1" w:line="240" w:lineRule="auto"/>
        <w:ind w:left="297" w:hanging="297"/>
        <w:rPr>
          <w:rFonts w:ascii="Times New Roman" w:eastAsia="Times New Roman" w:hAnsi="Times New Roman" w:cs="Times New Roman"/>
          <w:sz w:val="24"/>
          <w:szCs w:val="24"/>
          <w:lang w:eastAsia="el-GR"/>
        </w:rPr>
      </w:pPr>
      <w:r w:rsidRPr="00B41CF9">
        <w:rPr>
          <w:rFonts w:ascii="Arial" w:eastAsia="Times New Roman" w:hAnsi="Arial" w:cs="Arial"/>
          <w:sz w:val="24"/>
          <w:szCs w:val="24"/>
          <w:lang w:eastAsia="el-GR"/>
        </w:rPr>
        <w:t> </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143" w:hanging="143"/>
        <w:jc w:val="both"/>
        <w:rPr>
          <w:rFonts w:ascii="Times New Roman" w:eastAsia="Times New Roman" w:hAnsi="Times New Roman" w:cs="Times New Roman"/>
          <w:sz w:val="24"/>
          <w:szCs w:val="24"/>
          <w:lang w:eastAsia="el-GR"/>
        </w:rPr>
      </w:pPr>
      <w:proofErr w:type="spellStart"/>
      <w:r w:rsidRPr="00B41CF9">
        <w:rPr>
          <w:rFonts w:ascii="Times New Roman" w:eastAsia="Times New Roman" w:hAnsi="Times New Roman" w:cs="Times New Roman"/>
          <w:b/>
          <w:bCs/>
          <w:sz w:val="24"/>
          <w:szCs w:val="24"/>
          <w:lang w:eastAsia="el-GR"/>
        </w:rPr>
        <w:t>I.</w:t>
      </w:r>
      <w:r w:rsidRPr="00B41CF9">
        <w:rPr>
          <w:rFonts w:ascii="Times New Roman" w:eastAsia="Times New Roman" w:hAnsi="Times New Roman" w:cs="Times New Roman"/>
          <w:i/>
          <w:iCs/>
          <w:sz w:val="24"/>
          <w:szCs w:val="24"/>
          <w:u w:val="single"/>
          <w:lang w:eastAsia="el-GR"/>
        </w:rPr>
        <w:t>Παρέμβαση</w:t>
      </w:r>
      <w:proofErr w:type="spellEnd"/>
      <w:r w:rsidRPr="00B41CF9">
        <w:rPr>
          <w:rFonts w:ascii="Times New Roman" w:eastAsia="Times New Roman" w:hAnsi="Times New Roman" w:cs="Times New Roman"/>
          <w:i/>
          <w:iCs/>
          <w:sz w:val="24"/>
          <w:szCs w:val="24"/>
          <w:u w:val="single"/>
          <w:lang w:eastAsia="el-GR"/>
        </w:rPr>
        <w:t xml:space="preserve"> προς τον, παριστάμενο στη συνεδρίαση, </w:t>
      </w:r>
      <w:proofErr w:type="spellStart"/>
      <w:r w:rsidRPr="00B41CF9">
        <w:rPr>
          <w:rFonts w:ascii="Times New Roman" w:eastAsia="Times New Roman" w:hAnsi="Times New Roman" w:cs="Times New Roman"/>
          <w:i/>
          <w:iCs/>
          <w:sz w:val="24"/>
          <w:szCs w:val="24"/>
          <w:u w:val="single"/>
          <w:lang w:eastAsia="el-GR"/>
        </w:rPr>
        <w:t>Αν.Υπουργό</w:t>
      </w:r>
      <w:proofErr w:type="spellEnd"/>
      <w:r w:rsidRPr="00B41CF9">
        <w:rPr>
          <w:rFonts w:ascii="Times New Roman" w:eastAsia="Times New Roman" w:hAnsi="Times New Roman" w:cs="Times New Roman"/>
          <w:i/>
          <w:iCs/>
          <w:sz w:val="24"/>
          <w:szCs w:val="24"/>
          <w:u w:val="single"/>
          <w:lang w:eastAsia="el-GR"/>
        </w:rPr>
        <w:t xml:space="preserve"> Οικονομίας &amp; Ανάπτυξης, κ. Αλ. </w:t>
      </w:r>
      <w:proofErr w:type="spellStart"/>
      <w:r w:rsidRPr="00B41CF9">
        <w:rPr>
          <w:rFonts w:ascii="Times New Roman" w:eastAsia="Times New Roman" w:hAnsi="Times New Roman" w:cs="Times New Roman"/>
          <w:i/>
          <w:iCs/>
          <w:sz w:val="24"/>
          <w:szCs w:val="24"/>
          <w:u w:val="single"/>
          <w:lang w:eastAsia="el-GR"/>
        </w:rPr>
        <w:t>Χαρίτση</w:t>
      </w:r>
      <w:proofErr w:type="spellEnd"/>
      <w:r w:rsidRPr="00B41CF9">
        <w:rPr>
          <w:rFonts w:ascii="Times New Roman" w:eastAsia="Times New Roman" w:hAnsi="Times New Roman" w:cs="Times New Roman"/>
          <w:i/>
          <w:iCs/>
          <w:sz w:val="24"/>
          <w:szCs w:val="24"/>
          <w:u w:val="single"/>
          <w:lang w:eastAsia="el-GR"/>
        </w:rPr>
        <w:t xml:space="preserve"> : </w:t>
      </w:r>
    </w:p>
    <w:p w:rsidR="00B41CF9" w:rsidRPr="00B41CF9" w:rsidRDefault="00B41CF9" w:rsidP="00B41CF9">
      <w:pPr>
        <w:spacing w:before="100" w:beforeAutospacing="1" w:after="100" w:afterAutospacing="1"/>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Η ΠΟΛΙΤΙΚΗ ΑΦΕΡΕΓΓΥΟΤΗΤΑ ΤΟΥΣ ΑΠΟΚΑΛΥΦΘΗΚΕ.</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Ο ΑΝ.ΥΠΟΥΡΓΟΣ ΑΘΕΤΕΙ ΤΗ ΡΗΤΗ ΣΥΜΦΩΝΙΑ ΤΟΥ ΜΕ ΤΟΥΣ ΔΗΜΟΥΣ ΓΙΑ ΕΚΧΩΡΗΣΗ ΕΙΔΙΚΟΥ ΠΡΟΓΡΑΜΜΑΤΟΣ 2 ΔΙΣ. ΑΠΟ ΤΟ ΕΣΠΑ</w:t>
      </w:r>
    </w:p>
    <w:p w:rsidR="00B41CF9" w:rsidRPr="00B41CF9" w:rsidRDefault="00B41CF9" w:rsidP="00B41CF9">
      <w:pPr>
        <w:spacing w:before="100" w:beforeAutospacing="1" w:after="100" w:afterAutospacing="1"/>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Και αυτός ο </w:t>
      </w:r>
      <w:proofErr w:type="spellStart"/>
      <w:r w:rsidRPr="00B41CF9">
        <w:rPr>
          <w:rFonts w:ascii="Times New Roman" w:eastAsia="Times New Roman" w:hAnsi="Times New Roman" w:cs="Times New Roman"/>
          <w:sz w:val="24"/>
          <w:szCs w:val="24"/>
          <w:lang w:eastAsia="el-GR"/>
        </w:rPr>
        <w:t>Αν.Υπουργός</w:t>
      </w:r>
      <w:proofErr w:type="spellEnd"/>
      <w:r w:rsidRPr="00B41CF9">
        <w:rPr>
          <w:rFonts w:ascii="Times New Roman" w:eastAsia="Times New Roman" w:hAnsi="Times New Roman" w:cs="Times New Roman"/>
          <w:sz w:val="24"/>
          <w:szCs w:val="24"/>
          <w:lang w:eastAsia="el-GR"/>
        </w:rPr>
        <w:t xml:space="preserve"> έχει ενσωματωθεί πλέον μέσα στο διαχρονικό γραφειοκρατικό σύστημα του μηχανισμού του Υπουργείου Ανάπτυξης.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Είχαμε ζητήσει και ΥΠΗΡΞΕ ΠΟΛΙΤΙΚΗ ΣΥΜΦΩΝΙΑ, ΤΗΝ ΟΠΟΙΑ ΑΘΕΤΕΙΤΕ, να υπάρξει εκχώρηση ποσού 2 δισ. ευρώ, ώστε να αντιμετωπίσουμε τα προβλήματα των προκηρύξεων των Π.Ε.Π., να επιτευχθεί η πολιτική απεμπλοκή μας στη διαχείριση των πόρων συνοχής και να καλύψουμε στοιχειώδεις ελλείψεις σε έργα τοπικών υποδομών.   Αυτό ΕΙΧΕ ΣΥΜΦΩΝΗΘΕΙ επί Υπουργίας του </w:t>
      </w:r>
      <w:proofErr w:type="spellStart"/>
      <w:r w:rsidRPr="00B41CF9">
        <w:rPr>
          <w:rFonts w:ascii="Times New Roman" w:eastAsia="Times New Roman" w:hAnsi="Times New Roman" w:cs="Times New Roman"/>
          <w:sz w:val="24"/>
          <w:szCs w:val="24"/>
          <w:lang w:eastAsia="el-GR"/>
        </w:rPr>
        <w:t>κ.Κουρουμπλή</w:t>
      </w:r>
      <w:proofErr w:type="spellEnd"/>
      <w:r w:rsidRPr="00B41CF9">
        <w:rPr>
          <w:rFonts w:ascii="Times New Roman" w:eastAsia="Times New Roman" w:hAnsi="Times New Roman" w:cs="Times New Roman"/>
          <w:sz w:val="24"/>
          <w:szCs w:val="24"/>
          <w:lang w:eastAsia="el-GR"/>
        </w:rPr>
        <w:t xml:space="preserve"> και του </w:t>
      </w:r>
      <w:proofErr w:type="spellStart"/>
      <w:r w:rsidRPr="00B41CF9">
        <w:rPr>
          <w:rFonts w:ascii="Times New Roman" w:eastAsia="Times New Roman" w:hAnsi="Times New Roman" w:cs="Times New Roman"/>
          <w:sz w:val="24"/>
          <w:szCs w:val="24"/>
          <w:lang w:eastAsia="el-GR"/>
        </w:rPr>
        <w:t>κ.Χαρίτση</w:t>
      </w:r>
      <w:proofErr w:type="spellEnd"/>
      <w:r w:rsidRPr="00B41CF9">
        <w:rPr>
          <w:rFonts w:ascii="Times New Roman" w:eastAsia="Times New Roman" w:hAnsi="Times New Roman" w:cs="Times New Roman"/>
          <w:sz w:val="24"/>
          <w:szCs w:val="24"/>
          <w:lang w:eastAsia="el-GR"/>
        </w:rPr>
        <w:t xml:space="preserve"> με τον Πρόεδρό της ΚΕΔΕ τον </w:t>
      </w:r>
      <w:proofErr w:type="spellStart"/>
      <w:r w:rsidRPr="00B41CF9">
        <w:rPr>
          <w:rFonts w:ascii="Times New Roman" w:eastAsia="Times New Roman" w:hAnsi="Times New Roman" w:cs="Times New Roman"/>
          <w:sz w:val="24"/>
          <w:szCs w:val="24"/>
          <w:lang w:eastAsia="el-GR"/>
        </w:rPr>
        <w:t>κ.Πατούλη</w:t>
      </w:r>
      <w:proofErr w:type="spellEnd"/>
      <w:r w:rsidRPr="00B41CF9">
        <w:rPr>
          <w:rFonts w:ascii="Times New Roman" w:eastAsia="Times New Roman" w:hAnsi="Times New Roman" w:cs="Times New Roman"/>
          <w:sz w:val="24"/>
          <w:szCs w:val="24"/>
          <w:lang w:eastAsia="el-GR"/>
        </w:rPr>
        <w:t xml:space="preserve">, ώστε στην Ε.Ε.Τ.Α.Α. -παρά το γεγονός ότι το πλειοψηφικό πακέτο ήταν στους φορείς της Αυτοδιοίκησης- να υπάρξει μια διαρχία Διοίκησης, ώστε η Εταιρεία να είναι ο Φορέας Διαχείρισης αυτών των πόρων.  Αυτή ήταν η κυβερνητική επιθυμία και αυτό συμφωνήσατε. Και ενώ η ΚΕΔΕ έδειξε απόλυτη συνέπεια εσείς μας εξαπατήσατε. Αθετείτε εκ των υστέρων το λόγο σας.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Η Ε.Ε.Τ.Α.Α. διανύει τώρα την περίοδο της ΜΕΓΙΣΤΗΣ ΑΠΑΞΙΩΣΗΣ της.  Δεν έχει έργα και το προσωπικό της απαξιώνεται.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Όσον αφορά το θέμα της τεχνικής βοήθειας: Η ΤΕΧΝΙΚΗ ΒΟΗΘΕΙΑ ΣΤΟΥΣ ΔΗΜΟΥΣ, αυτά τα νέα παιδιά που είχαν καταλάβει θέση ευθύνης στη διαχείριση του ΕΣΠΑ, ΚΡΑΤΗΣΑΝ ΖΩΝΤΑΝΗ ΤΗΝ ΑΠΟΡΡΟΦΗΤΙΚΟΤΗΤΑ για την οποία εσείς επαίρεστε σήμερα. Στήριξαν ουσιαστικά και ποικιλόμορφα ιδίως τους </w:t>
      </w:r>
      <w:r w:rsidRPr="00B41CF9">
        <w:rPr>
          <w:rFonts w:ascii="Times New Roman" w:eastAsia="Times New Roman" w:hAnsi="Times New Roman" w:cs="Times New Roman"/>
          <w:sz w:val="24"/>
          <w:szCs w:val="24"/>
          <w:lang w:eastAsia="el-GR"/>
        </w:rPr>
        <w:lastRenderedPageBreak/>
        <w:t xml:space="preserve">μικρούς δήμους και αντί αυτών έρχεται τώρα ο κεντρικός μηχανισμός – με εσάς να υιοθετείτε αυτή την άποψη - και πρεσβεύει πως η ανάπτυξη δεν θα επιτευχθεί “από κάτω προς τα πάνω”, αλλά η Μ.Ο.Δ., ως οι επαΐοντες που γνωρίζουν τα πάντα, θα μας κάνουν τις μελέτες.  Αμφισβητούμε πλήρως την αποτελεσματικότητα αυτής της επιλογής.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Αυτού του είδους η λογική εκ μέρους κεντρικής γραφειοκρατίας δεν είναι φρέσκια, ΕΔΩ ΚΑΙ ΔΕΚΑΔΕΣ ΧΡΟΝΙΑ ΠΡΟΣΠΑΘΟΥΣΑΜΕ ΚΑΙ ΤΗΝ ΑΝΑΧΑΙΤΙΖΑΜΕ. Τώρα, με απλά λόγια, θα έχουμε τους μηχανισμούς διαμεσολάβησης, οι οποίοι “θα μας παίρνουν απ’ το χεράκι” για να μας πηγαίνουν σε αυτούς που θα μας κάνουν τις μελέτες. Αυτή είναι η πολιτική χειραφέτηση την οποία “πετύχαμε”. Αυτό “καταφέραμε”.  Αλλά σε αυτό δεν φταίει το Υπουργείο.  Αυτοί έτσι έμαθαν έτσι λειτουργούν. Εμείς φταίμε.  Έχουμε ΤΕΡΑΣΤΙΕΣ ΕΥΘΥΝΕΣ, αποδεχόμενοι μοιρολατρικά τέτοια θεσμική και επιχειρησιακή απαξίωση.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Επιπλέον, η ακόμη χειρότερη εξέλιξη, Ο ΝΟΜΟΣ ΠΕΡΙ ΔΗΜΟΣΙΩΝ ΣΥΜΒΑΣΕΩΝ (ν.4412/2016) ΜΑΣ ΑΦΑΙΡΕΣΕ ΤΙΣ ΕΛΑΧΙΣΤΕΣ ΔΥΝΑΤΟΤΗΤΕΣ ΩΡΙΜΑΝΣΗΣ ΕΡΓΩΝ.  Γιατί τι σημαίνει η κατάργηση της εκπόνησης μελετών με το 30% του πτυχίου Α’ τάξης; Σημαίνει ότι όλοι οι Δήμοι μικρού και μεσαίου μεγέθους, πρακτικά αποκλείονται από τη δυνατότητα συμμετοχής στο ΕΣΠΑ.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Τα νούμερα που αναφέρετε, κε Υπουργέ, δεν έχουν καμία σημασία για εμάς.  Και το μεγάλο το πρόβλημα σε μια Χώρα η οποία περνάει, όχι μόνο οικονομική, αλλά και ανθρωπιστική κρίση, είναι ότι οφείλατε να στηρίξετε τα κύτταρα που έχουν αποδεδειγμένα δώσει σημεία και δυνατότητες, πρακτικές όχι μαξιμαλιστικές, συντήρησης της κοινωνικής συνοχής.  Αντί αυτού: </w:t>
      </w:r>
    </w:p>
    <w:p w:rsidR="00B41CF9" w:rsidRPr="00B41CF9" w:rsidRDefault="00B41CF9" w:rsidP="00B41CF9">
      <w:pPr>
        <w:spacing w:before="100" w:beforeAutospacing="1" w:after="100" w:afterAutospacing="1"/>
        <w:ind w:left="72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Πήρατε το ΤΕΒΑ (Ε.Π. Επισιτιστικής και Βασικής Υλικής Συνδρομής του Ταμείου Ευρωπαϊκής Βοήθειας για τους Απόρους) και το πήγατε στις Περιφέρειες. Μπορούν να το υλοποιήσουν μόνοι τους; Δε μπορούν.  </w:t>
      </w:r>
    </w:p>
    <w:p w:rsidR="00B41CF9" w:rsidRPr="00B41CF9" w:rsidRDefault="00B41CF9" w:rsidP="00B41CF9">
      <w:pPr>
        <w:spacing w:before="100" w:beforeAutospacing="1" w:after="100" w:afterAutospacing="1"/>
        <w:ind w:left="72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Πήρατε τους βοσκοτόπους και τα χρήματα, τις συναφείς διαχειριστικές μελέτες και τα πήγατε στις Περιφέρειες.  Μπορούν να ανταποκριθούν;  Μάλλον όχι.  Οι αρνητικές συνέπειες για τις επιδοτήσεις θα φανούν γρήγορα. </w:t>
      </w:r>
    </w:p>
    <w:p w:rsidR="00B41CF9" w:rsidRPr="00B41CF9" w:rsidRDefault="00B41CF9" w:rsidP="00B41CF9">
      <w:pPr>
        <w:spacing w:before="100" w:beforeAutospacing="1" w:after="100" w:afterAutospacing="1"/>
        <w:ind w:left="72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Πήρατε την ευθύνη της διαχείρισης των απορριμμάτων και την πήγατε στο Υπουργείο.  Σε ένα Υπουργείο που ακόμα δεν έχει καν ξεκαθαρίσει ούτε ποια θα είναι η ακολουθητέα πολιτική.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Ακόμη και εμείς, οι περιφερειακοί Δήμοι της Χώρας που ήμασταν συνεπείς, με περιφερειακό σχεδιασμό σε απόλυτη βάση υλοποίησης, και λειτουργικό σύστημα διαχείρισης, είμαστε πλέον ΣΤΟΝ ΑΕΡΑ.  </w:t>
      </w:r>
    </w:p>
    <w:p w:rsidR="00B41CF9" w:rsidRPr="00B41CF9" w:rsidRDefault="00B41CF9" w:rsidP="00B41CF9">
      <w:pPr>
        <w:spacing w:before="100" w:beforeAutospacing="1" w:after="100" w:afterAutospacing="1"/>
        <w:ind w:left="360"/>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lastRenderedPageBreak/>
        <w:t>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ΔΕΝ ΘΑ ΙΣΧΥΡΙΣΤΩ ΟΤΙ ΟΙ ΔΗΜΟΙ ΕΧΟΥΝ ΤΗ ΔΥΝΑΤΟΤΗΤΑ ΝΑ ΤΑ ΚΑΝΟΥΝ ΟΛΑ ΤΕΛΕΙΑ. ΤΑ ΚΑΝΟΥΝ ΟΜΩΣ ΣΑΦΩΣ ΚΑΛΥΤΕΡΑ ΑΠΟ ΤΟ ΚΕΝΤΡΙΚΟ ΚΡΑΤΟΣ. Δεδομένου του πλήθους μηχανισμών ελέγχου και της κοινωνικής εγγύτητας, ενεργούν με απόλυτη διαφάνεια, δεν παίζουν με σημαδεμένες τράπουλες.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Η ΠΡΟΤΑΣΗ λοιπόν την οποία επαναφέρω είναι ότι ο κ. </w:t>
      </w:r>
      <w:proofErr w:type="spellStart"/>
      <w:r w:rsidRPr="00B41CF9">
        <w:rPr>
          <w:rFonts w:ascii="Times New Roman" w:eastAsia="Times New Roman" w:hAnsi="Times New Roman" w:cs="Times New Roman"/>
          <w:sz w:val="24"/>
          <w:szCs w:val="24"/>
          <w:lang w:eastAsia="el-GR"/>
        </w:rPr>
        <w:t>Χαρίτσης</w:t>
      </w:r>
      <w:proofErr w:type="spellEnd"/>
      <w:r w:rsidRPr="00B41CF9">
        <w:rPr>
          <w:rFonts w:ascii="Times New Roman" w:eastAsia="Times New Roman" w:hAnsi="Times New Roman" w:cs="Times New Roman"/>
          <w:sz w:val="24"/>
          <w:szCs w:val="24"/>
          <w:lang w:eastAsia="el-GR"/>
        </w:rPr>
        <w:t xml:space="preserve"> και το ΥΠΕΣ, επειδή ΕΧΟΥΝ ΔΕΣΜΕΥΤΕΙ για την εκχώρηση του ποσού των 2 </w:t>
      </w:r>
      <w:proofErr w:type="spellStart"/>
      <w:r w:rsidRPr="00B41CF9">
        <w:rPr>
          <w:rFonts w:ascii="Times New Roman" w:eastAsia="Times New Roman" w:hAnsi="Times New Roman" w:cs="Times New Roman"/>
          <w:sz w:val="24"/>
          <w:szCs w:val="24"/>
          <w:lang w:eastAsia="el-GR"/>
        </w:rPr>
        <w:t>δισ</w:t>
      </w:r>
      <w:proofErr w:type="spellEnd"/>
      <w:r w:rsidRPr="00B41CF9">
        <w:rPr>
          <w:rFonts w:ascii="Times New Roman" w:eastAsia="Times New Roman" w:hAnsi="Times New Roman" w:cs="Times New Roman"/>
          <w:sz w:val="24"/>
          <w:szCs w:val="24"/>
          <w:lang w:eastAsia="el-GR"/>
        </w:rPr>
        <w:t xml:space="preserve">, ανεξαρτήτως του εάν συμφωνούν ή όχι οι Περιφερειάρχες, πρέπει ΝΑ ΤΟ ΥΛΟΠΟΙΗΣΟΥΝ.  Όχι μόνον γιατί έχει γίνει η συμφωνία.  Αλλά γιατί ΕΙΝΑΙ ΑΝΑΓΚΗ ΓΙΑ ΤΗ ΧΩΡΑ ώστε να μπορέσουν οι Δήμοι να βρουν το δυσεύρετο χρήμα, να δώσουν ένταση στην αγορά που μαστίζεται, ιδίως η περιφερειακή οικονομία, καθώς τώρα η κρίση δεν πλήττει μόνο τον τομέα των υπηρεσιών.  Πλήττονται και η παραγωγή και οι παραγωγοί.   Και οφείλουμε να προστρέξουμε για ΝΑ ΠΡΟΛΑΒΟΥΜΕ ΕΝΔΕΧΟΜΕΝΗ ΕΠΙΣΙΤΙΣΤΙΚΗ ΚΡΙΣΗ, εάν το κομμάτι της παραγωγής παραμείνει όπως είναι σήμερα. Δηλαδή με αδυναμία συντήρησης της προσβασιμότητας, με αδυναμία διαχείρισης του νερού, με τα υπέρογκα τιμολόγια της Δ.Ε.Η. - χωρίς δυνατότητα φτηνής ενέργειας και κυρίως άνευ κινήτρων επιχειρηματικότητας στους νέους παραγωγούς, στους νέους αγρότες.  Αυτή είναι η δική μας πρόταση, για αυτά αγωνιζόμαστε. </w:t>
      </w:r>
    </w:p>
    <w:p w:rsidR="00B41CF9" w:rsidRPr="00B41CF9" w:rsidRDefault="00B41CF9" w:rsidP="00B41CF9">
      <w:pPr>
        <w:spacing w:before="100" w:beforeAutospacing="1" w:after="100" w:afterAutospacing="1"/>
        <w:ind w:left="360"/>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i/>
          <w:iCs/>
          <w:sz w:val="24"/>
          <w:szCs w:val="24"/>
          <w:u w:val="single"/>
          <w:lang w:eastAsia="el-GR"/>
        </w:rPr>
        <w:t xml:space="preserve">Γ. </w:t>
      </w:r>
      <w:proofErr w:type="spellStart"/>
      <w:r w:rsidRPr="00B41CF9">
        <w:rPr>
          <w:rFonts w:ascii="Times New Roman" w:eastAsia="Times New Roman" w:hAnsi="Times New Roman" w:cs="Times New Roman"/>
          <w:i/>
          <w:iCs/>
          <w:sz w:val="24"/>
          <w:szCs w:val="24"/>
          <w:u w:val="single"/>
          <w:lang w:eastAsia="el-GR"/>
        </w:rPr>
        <w:t>Τσιάμης</w:t>
      </w:r>
      <w:proofErr w:type="spellEnd"/>
      <w:r w:rsidRPr="00B41CF9">
        <w:rPr>
          <w:rFonts w:ascii="Times New Roman" w:eastAsia="Times New Roman" w:hAnsi="Times New Roman" w:cs="Times New Roman"/>
          <w:i/>
          <w:iCs/>
          <w:sz w:val="24"/>
          <w:szCs w:val="24"/>
          <w:lang w:eastAsia="el-GR"/>
        </w:rPr>
        <w:t>:</w:t>
      </w:r>
      <w:r w:rsidRPr="00B41CF9">
        <w:rPr>
          <w:rFonts w:ascii="Times New Roman" w:eastAsia="Times New Roman" w:hAnsi="Times New Roman" w:cs="Times New Roman"/>
          <w:sz w:val="24"/>
          <w:szCs w:val="24"/>
          <w:lang w:eastAsia="el-GR"/>
        </w:rPr>
        <w:t xml:space="preserve"> Για το έργο περί απλούστευσης και προτυποποίησης διαδικασιών των Δήμων, του Ε.Π. Μεταρρύθμιση Δημόσιου Τομέα: Δεν ισχύει η αναφορά του </w:t>
      </w:r>
      <w:proofErr w:type="spellStart"/>
      <w:r w:rsidRPr="00B41CF9">
        <w:rPr>
          <w:rFonts w:ascii="Times New Roman" w:eastAsia="Times New Roman" w:hAnsi="Times New Roman" w:cs="Times New Roman"/>
          <w:sz w:val="24"/>
          <w:szCs w:val="24"/>
          <w:lang w:eastAsia="el-GR"/>
        </w:rPr>
        <w:t>Αν.Υπ</w:t>
      </w:r>
      <w:proofErr w:type="spellEnd"/>
      <w:r w:rsidRPr="00B41CF9">
        <w:rPr>
          <w:rFonts w:ascii="Times New Roman" w:eastAsia="Times New Roman" w:hAnsi="Times New Roman" w:cs="Times New Roman"/>
          <w:sz w:val="24"/>
          <w:szCs w:val="24"/>
          <w:lang w:eastAsia="el-GR"/>
        </w:rPr>
        <w:t xml:space="preserve">. ότι εκκρεμεί συνεννόηση της Κ.Ε.Δ.Ε. με το </w:t>
      </w:r>
      <w:proofErr w:type="spellStart"/>
      <w:r w:rsidRPr="00B41CF9">
        <w:rPr>
          <w:rFonts w:ascii="Times New Roman" w:eastAsia="Times New Roman" w:hAnsi="Times New Roman" w:cs="Times New Roman"/>
          <w:sz w:val="24"/>
          <w:szCs w:val="24"/>
          <w:lang w:eastAsia="el-GR"/>
        </w:rPr>
        <w:t>Υπ.Εσ</w:t>
      </w:r>
      <w:proofErr w:type="spellEnd"/>
      <w:r w:rsidRPr="00B41CF9">
        <w:rPr>
          <w:rFonts w:ascii="Times New Roman" w:eastAsia="Times New Roman" w:hAnsi="Times New Roman" w:cs="Times New Roman"/>
          <w:sz w:val="24"/>
          <w:szCs w:val="24"/>
          <w:lang w:eastAsia="el-GR"/>
        </w:rPr>
        <w:t xml:space="preserve">.  Από 30/6/2015 το έργο έχει έγκριση και η Κ.Ε.Δ.Ε. έχει ολοκληρώσει τη συνεργασία με το </w:t>
      </w:r>
      <w:proofErr w:type="spellStart"/>
      <w:r w:rsidRPr="00B41CF9">
        <w:rPr>
          <w:rFonts w:ascii="Times New Roman" w:eastAsia="Times New Roman" w:hAnsi="Times New Roman" w:cs="Times New Roman"/>
          <w:sz w:val="24"/>
          <w:szCs w:val="24"/>
          <w:lang w:eastAsia="el-GR"/>
        </w:rPr>
        <w:t>Υπ.Εσ</w:t>
      </w:r>
      <w:proofErr w:type="spellEnd"/>
      <w:r w:rsidRPr="00B41CF9">
        <w:rPr>
          <w:rFonts w:ascii="Times New Roman" w:eastAsia="Times New Roman" w:hAnsi="Times New Roman" w:cs="Times New Roman"/>
          <w:sz w:val="24"/>
          <w:szCs w:val="24"/>
          <w:lang w:eastAsia="el-GR"/>
        </w:rPr>
        <w:t>. από τον Νοέμβριο 2015. Το έργο ΚΑΘΥΣΤΕΡΕΙ ΕΞΑΙΤΙΑΣ ΑΔΥΝΑΜΙΑΣ ΤΟΥ ΥΠ.ΕΣ. να αποφασίσει είτε δικαιούχο είτε να εξειδικεύσει την 1</w:t>
      </w:r>
      <w:r w:rsidRPr="00B41CF9">
        <w:rPr>
          <w:rFonts w:ascii="Times New Roman" w:eastAsia="Times New Roman" w:hAnsi="Times New Roman" w:cs="Times New Roman"/>
          <w:sz w:val="24"/>
          <w:szCs w:val="24"/>
          <w:vertAlign w:val="superscript"/>
          <w:lang w:eastAsia="el-GR"/>
        </w:rPr>
        <w:t>η</w:t>
      </w:r>
      <w:r w:rsidRPr="00B41CF9">
        <w:rPr>
          <w:rFonts w:ascii="Times New Roman" w:eastAsia="Times New Roman" w:hAnsi="Times New Roman" w:cs="Times New Roman"/>
          <w:sz w:val="24"/>
          <w:szCs w:val="24"/>
          <w:lang w:eastAsia="el-GR"/>
        </w:rPr>
        <w:t xml:space="preserve"> πρόσκληση. Δεν έχει φανεί ύπαρξη βούλησης εκ μέρους </w:t>
      </w:r>
      <w:proofErr w:type="spellStart"/>
      <w:r w:rsidRPr="00B41CF9">
        <w:rPr>
          <w:rFonts w:ascii="Times New Roman" w:eastAsia="Times New Roman" w:hAnsi="Times New Roman" w:cs="Times New Roman"/>
          <w:sz w:val="24"/>
          <w:szCs w:val="24"/>
          <w:lang w:eastAsia="el-GR"/>
        </w:rPr>
        <w:t>Υπ.Εσ</w:t>
      </w:r>
      <w:proofErr w:type="spellEnd"/>
      <w:r w:rsidRPr="00B41CF9">
        <w:rPr>
          <w:rFonts w:ascii="Times New Roman" w:eastAsia="Times New Roman" w:hAnsi="Times New Roman" w:cs="Times New Roman"/>
          <w:sz w:val="24"/>
          <w:szCs w:val="24"/>
          <w:lang w:eastAsia="el-GR"/>
        </w:rPr>
        <w:t>.</w:t>
      </w:r>
    </w:p>
    <w:p w:rsidR="00B41CF9" w:rsidRPr="00B41CF9" w:rsidRDefault="00B41CF9" w:rsidP="00B41CF9">
      <w:pPr>
        <w:spacing w:before="100" w:beforeAutospacing="1" w:after="100" w:afterAutospacing="1" w:line="240" w:lineRule="auto"/>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val="en-US" w:eastAsia="el-GR"/>
        </w:rPr>
        <w:t> </w:t>
      </w: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i/>
          <w:iCs/>
          <w:sz w:val="24"/>
          <w:szCs w:val="24"/>
          <w:u w:val="single"/>
          <w:lang w:eastAsia="el-GR"/>
        </w:rPr>
        <w:t>Σ. Δανιηλίδης</w:t>
      </w:r>
      <w:r w:rsidRPr="00B41CF9">
        <w:rPr>
          <w:rFonts w:ascii="Times New Roman" w:eastAsia="Times New Roman" w:hAnsi="Times New Roman" w:cs="Times New Roman"/>
          <w:i/>
          <w:iCs/>
          <w:sz w:val="24"/>
          <w:szCs w:val="24"/>
          <w:lang w:eastAsia="el-GR"/>
        </w:rPr>
        <w:t xml:space="preserve">: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Υπάρχει ζήτημα όσον αφορά τη ΔΙΑΧΕΙΡΙΣΗ ΤΩΝ Ο.Χ.Ε. (Ολοκληρωμένων Χωρικών Επενδύσεων) ιδίως στις περιοχές Θεσσαλονίκης και Αττικής.  Χρειάζεται προσοχή στην ύπαρξη ή μη γραμμής άμυνας ώστε να επιτευχθεί η υλοποίηση μεγάλων διαδημοτικών έργων ταυτότητος.</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Οι αρμοδιότητες ΚΟΙΝΩΝΙΚΟ-ΠΡΟΝΟΙΑΚΩΝ ΔΟΜΩΝ μετεφέρθησαν στους Δήμους υποχρεωτικά, χωρίς το αντίστοιχο ποσό του Π.Δ.Ε. που ήταν </w:t>
      </w:r>
      <w:r w:rsidRPr="00B41CF9">
        <w:rPr>
          <w:rFonts w:ascii="Times New Roman" w:eastAsia="Times New Roman" w:hAnsi="Times New Roman" w:cs="Times New Roman"/>
          <w:sz w:val="24"/>
          <w:szCs w:val="24"/>
          <w:lang w:eastAsia="el-GR"/>
        </w:rPr>
        <w:lastRenderedPageBreak/>
        <w:t xml:space="preserve">εγγεγραμμένο στο αντίστοιχο Υπουργείο.  Στο τρέχον ΕΣΠΑ δεν έχει συμπεριληφθεί σχεδόν τίποτε περί κατασκευής κάποιας συναφούς δομής, ενώ, την ίδια στιγμή, το κόστος προσαρμογής στο πλήθος των ισχυουσών προδιαγραφών περί προσβασιμότητας, λειτουργικότητας, πυρασφάλειας </w:t>
      </w:r>
      <w:proofErr w:type="spellStart"/>
      <w:r w:rsidRPr="00B41CF9">
        <w:rPr>
          <w:rFonts w:ascii="Times New Roman" w:eastAsia="Times New Roman" w:hAnsi="Times New Roman" w:cs="Times New Roman"/>
          <w:sz w:val="24"/>
          <w:szCs w:val="24"/>
          <w:lang w:eastAsia="el-GR"/>
        </w:rPr>
        <w:t>κ.ο.κ</w:t>
      </w:r>
      <w:proofErr w:type="spellEnd"/>
      <w:r w:rsidRPr="00B41CF9">
        <w:rPr>
          <w:rFonts w:ascii="Times New Roman" w:eastAsia="Times New Roman" w:hAnsi="Times New Roman" w:cs="Times New Roman"/>
          <w:sz w:val="24"/>
          <w:szCs w:val="24"/>
          <w:lang w:eastAsia="el-GR"/>
        </w:rPr>
        <w:t xml:space="preserve">. είναι υψηλό.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Το ζήτημα της ΣΧΟΛΙΚΗΣ ΣΤΕΓΗΣ, το οποίο θέσαμε και σε σχετική σύσκεψη στον Πρωθυπουργό.  Ομοίως, νομοθετικά μας μεταβιβάστηκε η αρμοδιότητα για την κατασκευή μονάδων εκπαίδευσης.  Στο τρέχον ΕΣΠΑ – εν αντιθέσει με τα προηγούμενα - δεν υπάρχει πρόβλεψη για κατασκευή δομών σχολικής στέγης. Έχουμε ολοκληρωμένες σχετικές προτάσεις χρηματοδότησης, όπως στην αναθεώρηση του ΕΣΠΑ να προβλεφθεί σοβαρό κονδύλι ανάλογα με τις ανάγκες εκάστης περιοχής και ανά μέτρο, χρηματοδότηση μέσω Σ.Δ.Ι.Τ., μέσω Ευρωπαϊκής Τράπεζας Επενδύσεων.</w:t>
      </w:r>
    </w:p>
    <w:p w:rsidR="00B41CF9" w:rsidRPr="00B41CF9" w:rsidRDefault="00B41CF9" w:rsidP="00B41CF9">
      <w:pPr>
        <w:spacing w:before="100" w:beforeAutospacing="1" w:after="100" w:afterAutospacing="1"/>
        <w:ind w:left="360"/>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i/>
          <w:iCs/>
          <w:sz w:val="24"/>
          <w:szCs w:val="24"/>
          <w:u w:val="single"/>
          <w:lang w:eastAsia="el-GR"/>
        </w:rPr>
        <w:t xml:space="preserve">Δ. </w:t>
      </w:r>
      <w:proofErr w:type="spellStart"/>
      <w:r w:rsidRPr="00B41CF9">
        <w:rPr>
          <w:rFonts w:ascii="Times New Roman" w:eastAsia="Times New Roman" w:hAnsi="Times New Roman" w:cs="Times New Roman"/>
          <w:i/>
          <w:iCs/>
          <w:sz w:val="24"/>
          <w:szCs w:val="24"/>
          <w:u w:val="single"/>
          <w:lang w:eastAsia="el-GR"/>
        </w:rPr>
        <w:t>Τσιαντής</w:t>
      </w:r>
      <w:proofErr w:type="spellEnd"/>
      <w:r w:rsidRPr="00B41CF9">
        <w:rPr>
          <w:rFonts w:ascii="Times New Roman" w:eastAsia="Times New Roman" w:hAnsi="Times New Roman" w:cs="Times New Roman"/>
          <w:i/>
          <w:iCs/>
          <w:sz w:val="24"/>
          <w:szCs w:val="24"/>
          <w:lang w:eastAsia="el-GR"/>
        </w:rPr>
        <w:t xml:space="preserve">: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Απαιτείται ιδιαίτερη και αντικειμενικότερη </w:t>
      </w:r>
      <w:proofErr w:type="spellStart"/>
      <w:r w:rsidRPr="00B41CF9">
        <w:rPr>
          <w:rFonts w:ascii="Times New Roman" w:eastAsia="Times New Roman" w:hAnsi="Times New Roman" w:cs="Times New Roman"/>
          <w:sz w:val="24"/>
          <w:szCs w:val="24"/>
          <w:lang w:eastAsia="el-GR"/>
        </w:rPr>
        <w:t>αντιμετώπιση–υποβοήθηση</w:t>
      </w:r>
      <w:proofErr w:type="spellEnd"/>
      <w:r w:rsidRPr="00B41CF9">
        <w:rPr>
          <w:rFonts w:ascii="Times New Roman" w:eastAsia="Times New Roman" w:hAnsi="Times New Roman" w:cs="Times New Roman"/>
          <w:sz w:val="24"/>
          <w:szCs w:val="24"/>
          <w:lang w:eastAsia="el-GR"/>
        </w:rPr>
        <w:t xml:space="preserve"> μιας κατηγορίας Δήμων οι οποίοι έχουν αντικειμενικά πλήρη ή μερική δομική αδυναμία απορρόφησης των κονδυλίων.  Είναι, βασικά, οι μικροί και μεσαίοι ορεινοί, οι νησιωτικοί και πολύ “μικρομεσαίοι”, που λόγω </w:t>
      </w:r>
      <w:proofErr w:type="spellStart"/>
      <w:r w:rsidRPr="00B41CF9">
        <w:rPr>
          <w:rFonts w:ascii="Times New Roman" w:eastAsia="Times New Roman" w:hAnsi="Times New Roman" w:cs="Times New Roman"/>
          <w:sz w:val="24"/>
          <w:szCs w:val="24"/>
          <w:lang w:eastAsia="el-GR"/>
        </w:rPr>
        <w:t>υποστελέχωσης</w:t>
      </w:r>
      <w:proofErr w:type="spellEnd"/>
      <w:r w:rsidRPr="00B41CF9">
        <w:rPr>
          <w:rFonts w:ascii="Times New Roman" w:eastAsia="Times New Roman" w:hAnsi="Times New Roman" w:cs="Times New Roman"/>
          <w:sz w:val="24"/>
          <w:szCs w:val="24"/>
          <w:lang w:eastAsia="el-GR"/>
        </w:rPr>
        <w:t xml:space="preserve"> δεν δύνανται να ανταποκριθούν.  Διαχρονικό αίτημά μας αποτελεί η ΑΝΤΙΜΕΤΩΠΙΣΗ ΤΗΣ ΥΠΟΣΤΕΛΕΧΩΣΗΣ, ώστε όλοι να είμαστε πιστοποιημένοι ως δικαιούχοι έργων με οικονομική και τεχνική υπηρεσία.  Μέχρι, όμως, να γίνει αυτό, για να είμαστε ανταγωνιστικοί, ΑΠΑΙΤΕΙΤΑΙ Η ΥΠΑΡΞΗ ΠΡΟΓΡΑΜΜΑΤΟΣ ΔΙΑΧΕΙΡΙΣΗΣ ΕΚ ΤΗΣ Ε.Ε.Τ.Α.Α. Κάντε το.  Δείξτε εμπιστοσύνη, καθώς αφορά και εμάς το ζήτημα της απορροφητικότητας, όπως και εσάς.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Η τεχνική υποστήριξη μέσω της αμεσότητας που προσφέρει η ΕΠΙΤΟΠΙΑ ΠΑΡΟΥΣΙΑ συνεργατών, δεν υποκαθίσταται από οιαδήποτε μακρόθεν βοήθεια της Μ.Ο.Δ.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b/>
          <w:bCs/>
          <w:sz w:val="24"/>
          <w:szCs w:val="24"/>
          <w:lang w:eastAsia="el-GR"/>
        </w:rPr>
        <w:t>Τα ΠΡΟΒΛΗΜΑΤΑ του ν.4412/2016 είναι μείζονα για τους Δήμους άνευ τεχνικής υπηρεσίας.  Η ανάθεση μελέτης μέσω διαγωνιστικής διαδικασίας οδηγεί σε απώλεια προθεσμιών προσκλήσεων.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Δεν πρέπει να εγκαταλειφθούν ΕΝ ΕΞΕΛΙΞΕΙ έργα προηγούμενου ΕΣΠΑ που δεν μετεφέρθησαν ως “γέφυρες”.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Symbol" w:eastAsia="Symbol" w:hAnsi="Symbol" w:cs="Symbol"/>
          <w:sz w:val="24"/>
          <w:szCs w:val="24"/>
          <w:lang w:eastAsia="el-GR"/>
        </w:rPr>
        <w:t></w:t>
      </w:r>
      <w:r w:rsidRPr="00B41CF9">
        <w:rPr>
          <w:rFonts w:ascii="Times New Roman" w:eastAsia="Symbol" w:hAnsi="Times New Roman" w:cs="Times New Roman"/>
          <w:sz w:val="14"/>
          <w:szCs w:val="14"/>
          <w:lang w:eastAsia="el-GR"/>
        </w:rPr>
        <w:t xml:space="preserve">      </w:t>
      </w:r>
      <w:r w:rsidRPr="00B41CF9">
        <w:rPr>
          <w:rFonts w:ascii="Times New Roman" w:eastAsia="Times New Roman" w:hAnsi="Times New Roman" w:cs="Times New Roman"/>
          <w:sz w:val="24"/>
          <w:szCs w:val="24"/>
          <w:lang w:eastAsia="el-GR"/>
        </w:rPr>
        <w:t xml:space="preserve">Όσον αφορά τις αναφορές του </w:t>
      </w:r>
      <w:proofErr w:type="spellStart"/>
      <w:r w:rsidRPr="00B41CF9">
        <w:rPr>
          <w:rFonts w:ascii="Times New Roman" w:eastAsia="Times New Roman" w:hAnsi="Times New Roman" w:cs="Times New Roman"/>
          <w:sz w:val="24"/>
          <w:szCs w:val="24"/>
          <w:lang w:eastAsia="el-GR"/>
        </w:rPr>
        <w:t>Αν.Υπ</w:t>
      </w:r>
      <w:proofErr w:type="spellEnd"/>
      <w:r w:rsidRPr="00B41CF9">
        <w:rPr>
          <w:rFonts w:ascii="Times New Roman" w:eastAsia="Times New Roman" w:hAnsi="Times New Roman" w:cs="Times New Roman"/>
          <w:sz w:val="24"/>
          <w:szCs w:val="24"/>
          <w:lang w:eastAsia="el-GR"/>
        </w:rPr>
        <w:t xml:space="preserve">. στο Ταμείο Παρακαταθηκών &amp; Δανείων, υπενθυμίζουμε ότι αποτελούν υλοποίηση των ΔΙΚΩΝ ΜΑΣ ΠΡΟΤΑΣΕΩΝ – και </w:t>
      </w:r>
      <w:r w:rsidRPr="00B41CF9">
        <w:rPr>
          <w:rFonts w:ascii="Times New Roman" w:eastAsia="Times New Roman" w:hAnsi="Times New Roman" w:cs="Times New Roman"/>
          <w:sz w:val="24"/>
          <w:szCs w:val="24"/>
          <w:lang w:eastAsia="el-GR"/>
        </w:rPr>
        <w:lastRenderedPageBreak/>
        <w:t>συγκεκριμένα του ομιλούντος που συμμετέχει εκεί -οι οποίες έγιναν δεκτές από τη Διοίκησή του ΤΠΔ.</w:t>
      </w:r>
    </w:p>
    <w:p w:rsidR="00B41CF9" w:rsidRPr="00B41CF9" w:rsidRDefault="00B41CF9" w:rsidP="00B41CF9">
      <w:pPr>
        <w:spacing w:before="100" w:beforeAutospacing="1" w:after="100" w:afterAutospacing="1"/>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143" w:hanging="143"/>
        <w:jc w:val="both"/>
        <w:rPr>
          <w:rFonts w:ascii="Times New Roman" w:eastAsia="Times New Roman" w:hAnsi="Times New Roman" w:cs="Times New Roman"/>
          <w:sz w:val="24"/>
          <w:szCs w:val="24"/>
          <w:lang w:eastAsia="el-GR"/>
        </w:rPr>
      </w:pPr>
      <w:r w:rsidRPr="00B41CF9">
        <w:rPr>
          <w:rFonts w:ascii="Times New Roman" w:eastAsia="Arial" w:hAnsi="Arial Unicode MS" w:cs="Arial"/>
          <w:b/>
          <w:bCs/>
          <w:sz w:val="24"/>
          <w:szCs w:val="24"/>
          <w:lang w:eastAsia="el-GR"/>
        </w:rPr>
        <w:t>II.</w:t>
      </w:r>
      <w:r w:rsidRPr="00B41CF9">
        <w:rPr>
          <w:rFonts w:ascii="Times New Roman" w:eastAsia="Arial" w:hAnsi="Arial Unicode MS" w:cs="Arial"/>
          <w:sz w:val="14"/>
          <w:szCs w:val="14"/>
          <w:lang w:eastAsia="el-GR"/>
        </w:rPr>
        <w:t>            </w:t>
      </w:r>
      <w:r w:rsidRPr="00B41CF9">
        <w:rPr>
          <w:rFonts w:ascii="Times New Roman" w:eastAsia="Arial" w:hAnsi="Arial Unicode MS" w:cs="Arial"/>
          <w:sz w:val="14"/>
          <w:szCs w:val="14"/>
          <w:lang w:eastAsia="el-GR"/>
        </w:rPr>
        <w:t xml:space="preserve"> </w:t>
      </w:r>
      <w:r w:rsidRPr="00B41CF9">
        <w:rPr>
          <w:rFonts w:ascii="Times New Roman" w:eastAsia="Times New Roman" w:hAnsi="Times New Roman" w:cs="Times New Roman"/>
          <w:i/>
          <w:iCs/>
          <w:sz w:val="24"/>
          <w:szCs w:val="24"/>
          <w:u w:val="single"/>
          <w:lang w:eastAsia="el-GR"/>
        </w:rPr>
        <w:t xml:space="preserve">Για το νομοσχέδιο του </w:t>
      </w:r>
      <w:proofErr w:type="spellStart"/>
      <w:r w:rsidRPr="00B41CF9">
        <w:rPr>
          <w:rFonts w:ascii="Times New Roman" w:eastAsia="Times New Roman" w:hAnsi="Times New Roman" w:cs="Times New Roman"/>
          <w:i/>
          <w:iCs/>
          <w:sz w:val="24"/>
          <w:szCs w:val="24"/>
          <w:u w:val="single"/>
          <w:lang w:eastAsia="el-GR"/>
        </w:rPr>
        <w:t>Υπ.Οικονομίας</w:t>
      </w:r>
      <w:proofErr w:type="spellEnd"/>
      <w:r w:rsidRPr="00B41CF9">
        <w:rPr>
          <w:rFonts w:ascii="Times New Roman" w:eastAsia="Times New Roman" w:hAnsi="Times New Roman" w:cs="Times New Roman"/>
          <w:i/>
          <w:iCs/>
          <w:sz w:val="24"/>
          <w:szCs w:val="24"/>
          <w:u w:val="single"/>
          <w:lang w:eastAsia="el-GR"/>
        </w:rPr>
        <w:t xml:space="preserve"> «Πλαίσιο Λειτουργίας Υπαίθριων Εμπορικών Δραστηριοτήτων»</w:t>
      </w:r>
    </w:p>
    <w:p w:rsidR="00B41CF9" w:rsidRPr="00B41CF9" w:rsidRDefault="00B41CF9" w:rsidP="00B41CF9">
      <w:pPr>
        <w:spacing w:before="100" w:beforeAutospacing="1" w:after="100" w:afterAutospacing="1"/>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«ΚΑΜΙΑ ΕΚΧΩΡΗΣΗ ΑΡΜΟΔΙΟΤΗΤΩΝ ΣΤΙΣ ΠΕΡΙΦΕΡΕΙΕΣ»</w:t>
      </w:r>
    </w:p>
    <w:p w:rsidR="00B41CF9" w:rsidRPr="00B41CF9" w:rsidRDefault="00B41CF9" w:rsidP="00B41CF9">
      <w:pPr>
        <w:spacing w:before="100" w:beforeAutospacing="1" w:after="100" w:afterAutospacing="1"/>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Εφιστούμε την προσοχή στις θέσεις που πρόσφατα δημοσιεύσαμε για το ν/σ “</w:t>
      </w:r>
      <w:r w:rsidRPr="00B41CF9">
        <w:rPr>
          <w:rFonts w:ascii="Times New Roman" w:eastAsia="Times New Roman" w:hAnsi="Times New Roman" w:cs="Times New Roman"/>
          <w:i/>
          <w:iCs/>
          <w:sz w:val="24"/>
          <w:szCs w:val="24"/>
          <w:lang w:eastAsia="el-GR"/>
        </w:rPr>
        <w:t>Πλαίσιο Λειτουργίας Υπαίθριων Εμπορικών Δραστηριοτήτων</w:t>
      </w:r>
      <w:r w:rsidRPr="00B41CF9">
        <w:rPr>
          <w:rFonts w:ascii="Times New Roman" w:eastAsia="Times New Roman" w:hAnsi="Times New Roman" w:cs="Times New Roman"/>
          <w:sz w:val="24"/>
          <w:szCs w:val="24"/>
          <w:lang w:eastAsia="el-GR"/>
        </w:rPr>
        <w:t xml:space="preserve">” του Υπουργείου Οικονομίας.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Ένα ν/σ όπου οι αρμοδιότητες και τα έσοδα της Τ.Α. αντιμετωπίζονται ως πιόνια παιχνιδιού, με τα οποία η Κυβέρνηση παίζει μετακινώντας τα προς διάφορες κατευθύνσεις ανάλογα με τις ορέξεις της.  Ένα ν/σ χαρακτηριστικό παράδειγμα της </w:t>
      </w:r>
      <w:proofErr w:type="spellStart"/>
      <w:r w:rsidRPr="00B41CF9">
        <w:rPr>
          <w:rFonts w:ascii="Times New Roman" w:eastAsia="Times New Roman" w:hAnsi="Times New Roman" w:cs="Times New Roman"/>
          <w:sz w:val="24"/>
          <w:szCs w:val="24"/>
          <w:lang w:eastAsia="el-GR"/>
        </w:rPr>
        <w:t>αντι</w:t>
      </w:r>
      <w:proofErr w:type="spellEnd"/>
      <w:r w:rsidRPr="00B41CF9">
        <w:rPr>
          <w:rFonts w:ascii="Times New Roman" w:eastAsia="Times New Roman" w:hAnsi="Times New Roman" w:cs="Times New Roman"/>
          <w:sz w:val="24"/>
          <w:szCs w:val="24"/>
          <w:lang w:eastAsia="el-GR"/>
        </w:rPr>
        <w:t>-</w:t>
      </w:r>
      <w:proofErr w:type="spellStart"/>
      <w:r w:rsidRPr="00B41CF9">
        <w:rPr>
          <w:rFonts w:ascii="Times New Roman" w:eastAsia="Times New Roman" w:hAnsi="Times New Roman" w:cs="Times New Roman"/>
          <w:sz w:val="24"/>
          <w:szCs w:val="24"/>
          <w:lang w:eastAsia="el-GR"/>
        </w:rPr>
        <w:t>αυτοδιοικητικής</w:t>
      </w:r>
      <w:proofErr w:type="spellEnd"/>
      <w:r w:rsidRPr="00B41CF9">
        <w:rPr>
          <w:rFonts w:ascii="Times New Roman" w:eastAsia="Times New Roman" w:hAnsi="Times New Roman" w:cs="Times New Roman"/>
          <w:sz w:val="24"/>
          <w:szCs w:val="24"/>
          <w:lang w:eastAsia="el-GR"/>
        </w:rPr>
        <w:t xml:space="preserve"> αλλεργίας από την οποία πάσχει η Κυβέρνηση, με συμπτώματα παρεμβατισμού και καιροσκοπισμού και με μόνο στόχο την ενίσχυση και περιχαράκωση του </w:t>
      </w:r>
      <w:proofErr w:type="spellStart"/>
      <w:r w:rsidRPr="00B41CF9">
        <w:rPr>
          <w:rFonts w:ascii="Times New Roman" w:eastAsia="Times New Roman" w:hAnsi="Times New Roman" w:cs="Times New Roman"/>
          <w:sz w:val="24"/>
          <w:szCs w:val="24"/>
          <w:lang w:eastAsia="el-GR"/>
        </w:rPr>
        <w:t>νεοσυγκεντρωτισμού</w:t>
      </w:r>
      <w:proofErr w:type="spellEnd"/>
      <w:r w:rsidRPr="00B41CF9">
        <w:rPr>
          <w:rFonts w:ascii="Times New Roman" w:eastAsia="Times New Roman" w:hAnsi="Times New Roman" w:cs="Times New Roman"/>
          <w:sz w:val="24"/>
          <w:szCs w:val="24"/>
          <w:lang w:eastAsia="el-GR"/>
        </w:rPr>
        <w:t xml:space="preserve">.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Επαναλαμβάνουμε πως είμαστε αντίθετοι στην αυθαίρετη εκχώρηση αρμοδιοτήτων μας στις Περιφέρειες.  Δεν δεχόμαστε το ύψος του ημερήσιου τέλους λαϊκών σε όλη τη Χώρα να αποφασίζεται από τον Β’ βαθμό και όχι από τους Δήμους.  Ούτε τον προτεινόμενο επιμερισμό του τέλους μεταξύ Περιφερειών-Δήμων, που αγνοεί πλήρως την απόφαση της Κ.Ε.Δ.Ε.  Δεν μπορεί η ίδρυση-κατάργηση λαϊκής αγοράς σε ολόκληρη την Ελλάδα να αποφασίζεται από τα Περιφερειακά Συμβούλια και όχι από τα Δημοτικά.  Είναι καθαρά τοπική αρμοδιότητα. Πρέπει να μελετηθούν τα συνταγματικά όρια της δια νόμου επιμέτρησης μορίων και κριτηρίων στην άσκηση </w:t>
      </w:r>
      <w:proofErr w:type="spellStart"/>
      <w:r w:rsidRPr="00B41CF9">
        <w:rPr>
          <w:rFonts w:ascii="Times New Roman" w:eastAsia="Times New Roman" w:hAnsi="Times New Roman" w:cs="Times New Roman"/>
          <w:sz w:val="24"/>
          <w:szCs w:val="24"/>
          <w:lang w:eastAsia="el-GR"/>
        </w:rPr>
        <w:t>αυτοδιοικητικών</w:t>
      </w:r>
      <w:proofErr w:type="spellEnd"/>
      <w:r w:rsidRPr="00B41CF9">
        <w:rPr>
          <w:rFonts w:ascii="Times New Roman" w:eastAsia="Times New Roman" w:hAnsi="Times New Roman" w:cs="Times New Roman"/>
          <w:sz w:val="24"/>
          <w:szCs w:val="24"/>
          <w:lang w:eastAsia="el-GR"/>
        </w:rPr>
        <w:t xml:space="preserve"> </w:t>
      </w:r>
      <w:proofErr w:type="spellStart"/>
      <w:r w:rsidRPr="00B41CF9">
        <w:rPr>
          <w:rFonts w:ascii="Times New Roman" w:eastAsia="Times New Roman" w:hAnsi="Times New Roman" w:cs="Times New Roman"/>
          <w:sz w:val="24"/>
          <w:szCs w:val="24"/>
          <w:lang w:eastAsia="el-GR"/>
        </w:rPr>
        <w:t>αδειοδοτικών</w:t>
      </w:r>
      <w:proofErr w:type="spellEnd"/>
      <w:r w:rsidRPr="00B41CF9">
        <w:rPr>
          <w:rFonts w:ascii="Times New Roman" w:eastAsia="Times New Roman" w:hAnsi="Times New Roman" w:cs="Times New Roman"/>
          <w:sz w:val="24"/>
          <w:szCs w:val="24"/>
          <w:lang w:eastAsia="el-GR"/>
        </w:rPr>
        <w:t xml:space="preserve"> αρμοδιοτήτων και αποφάσεων.</w:t>
      </w:r>
    </w:p>
    <w:p w:rsidR="00B41CF9" w:rsidRPr="00B41CF9" w:rsidRDefault="00B41CF9" w:rsidP="00B41CF9">
      <w:pPr>
        <w:spacing w:before="100" w:beforeAutospacing="1" w:after="100" w:afterAutospacing="1"/>
        <w:ind w:left="360"/>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143" w:hanging="143"/>
        <w:jc w:val="both"/>
        <w:rPr>
          <w:rFonts w:ascii="Times New Roman" w:eastAsia="Times New Roman" w:hAnsi="Times New Roman" w:cs="Times New Roman"/>
          <w:sz w:val="24"/>
          <w:szCs w:val="24"/>
          <w:lang w:eastAsia="el-GR"/>
        </w:rPr>
      </w:pPr>
      <w:r w:rsidRPr="00B41CF9">
        <w:rPr>
          <w:rFonts w:ascii="Times New Roman" w:eastAsia="Arial" w:hAnsi="Arial Unicode MS" w:cs="Arial"/>
          <w:b/>
          <w:bCs/>
          <w:sz w:val="24"/>
          <w:szCs w:val="24"/>
          <w:lang w:eastAsia="el-GR"/>
        </w:rPr>
        <w:t>III.</w:t>
      </w:r>
      <w:r w:rsidRPr="00B41CF9">
        <w:rPr>
          <w:rFonts w:ascii="Times New Roman" w:eastAsia="Arial" w:hAnsi="Arial Unicode MS" w:cs="Arial"/>
          <w:sz w:val="14"/>
          <w:szCs w:val="14"/>
          <w:lang w:eastAsia="el-GR"/>
        </w:rPr>
        <w:t>          </w:t>
      </w:r>
      <w:r w:rsidRPr="00B41CF9">
        <w:rPr>
          <w:rFonts w:ascii="Times New Roman" w:eastAsia="Arial" w:hAnsi="Arial Unicode MS" w:cs="Arial"/>
          <w:sz w:val="14"/>
          <w:szCs w:val="14"/>
          <w:lang w:eastAsia="el-GR"/>
        </w:rPr>
        <w:t xml:space="preserve"> </w:t>
      </w:r>
      <w:r w:rsidRPr="00B41CF9">
        <w:rPr>
          <w:rFonts w:ascii="Times New Roman" w:eastAsia="Times New Roman" w:hAnsi="Times New Roman" w:cs="Times New Roman"/>
          <w:i/>
          <w:iCs/>
          <w:sz w:val="24"/>
          <w:szCs w:val="24"/>
          <w:u w:val="single"/>
          <w:lang w:eastAsia="el-GR"/>
        </w:rPr>
        <w:t>Για το πολυνομοσχέδιο του Υπουργείου Εσωτερικών που κατατέθηκε στη Βουλή:</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ΝΑ ΑΠΟΣΥΡΘΕΙ ΑΜΕΣΑ ΤΟ ΑΡΘΡΟ ΠΟΥ ΜΑΣ ΑΦΑΙΡΕΙ ΤΗΝ ΑΡΜΟΔΙΟΤΗΤΑ ΑΡΔΕΥΣΗΣ»</w:t>
      </w:r>
    </w:p>
    <w:p w:rsidR="00B41CF9" w:rsidRPr="00B41CF9" w:rsidRDefault="00B41CF9" w:rsidP="00B41CF9">
      <w:pPr>
        <w:spacing w:before="100" w:beforeAutospacing="1" w:after="100" w:afterAutospacing="1"/>
        <w:jc w:val="center"/>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lastRenderedPageBreak/>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Από τα ελάχιστα άρθρα του ν/σ που αφορούν την Αυτοδιοίκηση, οφείλουμε να σταθούμε στο αρ.47.  Πρόκειται για ένα ακόμη κρούσμα που προστίθεται στις αυθαίρετες επιθέσεις των τελευταίων μηνών.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Με αυτό αφαιρούν καίριες αρμοδιότητές μας στον τομέα της γεωργίας, και τις αναθέτουν στις Περιφέρειες.  Ειδικότερα, η Κυβέρνηση επεμβαίνει στο άρθρο του “Καλλικράτη” με τις αρμοδιότητες των Δήμων (</w:t>
      </w:r>
      <w:proofErr w:type="spellStart"/>
      <w:r w:rsidRPr="00B41CF9">
        <w:rPr>
          <w:rFonts w:ascii="Times New Roman" w:eastAsia="Times New Roman" w:hAnsi="Times New Roman" w:cs="Times New Roman"/>
          <w:sz w:val="24"/>
          <w:szCs w:val="24"/>
          <w:lang w:eastAsia="el-GR"/>
        </w:rPr>
        <w:t>παρ.5</w:t>
      </w:r>
      <w:proofErr w:type="spellEnd"/>
      <w:r w:rsidRPr="00B41CF9">
        <w:rPr>
          <w:rFonts w:ascii="Times New Roman" w:eastAsia="Times New Roman" w:hAnsi="Times New Roman" w:cs="Times New Roman"/>
          <w:sz w:val="24"/>
          <w:szCs w:val="24"/>
          <w:lang w:eastAsia="el-GR"/>
        </w:rPr>
        <w:t xml:space="preserve"> αρ.94 του ν.3852/2010), διαγράφοντας πλήρως την αρμοδιότητά μας επί των Τοπικών Οργανισμών Εγγείων Βελτιώσεων (Τ.Ο.Ε.Β.).  Ιδίως όμως ΔΙΑΓΡΑΦΕΙ ΤΗ ΓΕΝΙΚΗ ΑΡΜΟΔΙΟΤΗΤΑ ΤΩΝ ΔΗΜΩΝ για “αξιοποίηση ΕΓΓΕΙΟΒΕΛΤΙΩΤΙΚΩΝ ΕΡΓΩΝ με εφαρμογή σωστής ΑΡΔΕΥΣΗΣ και ΣΤΡΑΓΓΙΣΗΣ”.  Ταυτόχρονα, Ο,ΤΙ ΥΦΑΡΠΑΖΟΥΝ ΑΠΟ ΕΜΑΣ, ΤΟ ΑΠΟΔΙΔΟΥΝ ΣΤΙΣ ΠΕΡΙΦΕΡΕΙΕΣ, ΑΚΟΜΗ ΠΙΟ ΕΝΙΣΧΥΜΕΝΟ.   </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Ως “</w:t>
      </w:r>
      <w:proofErr w:type="spellStart"/>
      <w:r w:rsidRPr="00B41CF9">
        <w:rPr>
          <w:rFonts w:ascii="Times New Roman" w:eastAsia="Times New Roman" w:hAnsi="Times New Roman" w:cs="Times New Roman"/>
          <w:sz w:val="24"/>
          <w:szCs w:val="24"/>
          <w:lang w:eastAsia="el-GR"/>
        </w:rPr>
        <w:t>Αυτοδιοικητικό</w:t>
      </w:r>
      <w:proofErr w:type="spellEnd"/>
      <w:r w:rsidRPr="00B41CF9">
        <w:rPr>
          <w:rFonts w:ascii="Times New Roman" w:eastAsia="Times New Roman" w:hAnsi="Times New Roman" w:cs="Times New Roman"/>
          <w:sz w:val="24"/>
          <w:szCs w:val="24"/>
          <w:lang w:eastAsia="el-GR"/>
        </w:rPr>
        <w:t xml:space="preserve"> Κίνημα” υπογραμμίζουμε ότι η βιαστική και κακογραμμένη μεταφορά της αρμοδιότητας επί των Τ.Ο.Ε.Β. και εν γένει των έργων άρδευσης στο Β’ βαθμό Τ.Α. ΑΝΑΤΡΕΠΕΙ αιφνιδίως σημαντικές λειτουργίες, με απρόβλεπτες επιπτώσεις στη συντήρηση και ανάπτυξη του δικτύου και στην εξυπηρέτηση του πολύπαθου αγροτικού κόσμου.</w:t>
      </w:r>
    </w:p>
    <w:p w:rsidR="00B41CF9" w:rsidRPr="00B41CF9" w:rsidRDefault="00B41CF9" w:rsidP="00B41CF9">
      <w:pPr>
        <w:spacing w:before="100" w:beforeAutospacing="1" w:after="100" w:afterAutospacing="1"/>
        <w:ind w:left="360" w:hanging="360"/>
        <w:jc w:val="both"/>
        <w:rPr>
          <w:rFonts w:ascii="Times New Roman" w:eastAsia="Times New Roman" w:hAnsi="Times New Roman" w:cs="Times New Roman"/>
          <w:sz w:val="24"/>
          <w:szCs w:val="24"/>
          <w:lang w:eastAsia="el-GR"/>
        </w:rPr>
      </w:pPr>
      <w:r w:rsidRPr="00B41CF9">
        <w:rPr>
          <w:rFonts w:ascii="Book Antiqua" w:eastAsia="Book Antiqua" w:hAnsi="Book Antiqua" w:cs="Book Antiqua"/>
          <w:bCs/>
          <w:sz w:val="24"/>
          <w:szCs w:val="24"/>
          <w:lang w:eastAsia="el-GR"/>
        </w:rPr>
        <w:t>-</w:t>
      </w:r>
      <w:r w:rsidRPr="00B41CF9">
        <w:rPr>
          <w:rFonts w:ascii="Times New Roman" w:eastAsia="Book Antiqua" w:hAnsi="Times New Roman" w:cs="Times New Roman"/>
          <w:bCs/>
          <w:sz w:val="14"/>
          <w:szCs w:val="14"/>
          <w:lang w:eastAsia="el-GR"/>
        </w:rPr>
        <w:t xml:space="preserve">       </w:t>
      </w:r>
      <w:r w:rsidRPr="00B41CF9">
        <w:rPr>
          <w:rFonts w:ascii="Times New Roman" w:eastAsia="Times New Roman" w:hAnsi="Times New Roman" w:cs="Times New Roman"/>
          <w:sz w:val="24"/>
          <w:szCs w:val="24"/>
          <w:lang w:eastAsia="el-GR"/>
        </w:rPr>
        <w:t xml:space="preserve">Η διάταξη ΝΑ ΑΠΟΣΥΡΘΕΙ ΑΜΕΣΑ.  Επιτέλους να μπει ένα τέλος στο σίριαλ θεσμικής υποβάθμισής μας σε κάθε νομοθετική πρωτοβουλία. Είναι τελείως ακατανόητο αυτό που κάνουν. </w:t>
      </w:r>
    </w:p>
    <w:p w:rsidR="00B41CF9" w:rsidRPr="00B41CF9" w:rsidRDefault="00B41CF9" w:rsidP="00B41CF9">
      <w:pPr>
        <w:spacing w:before="100" w:beforeAutospacing="1" w:after="100" w:afterAutospacing="1"/>
        <w:jc w:val="both"/>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ΓΙΑ ΤΟ ΑΥΤΟΔΙΟΙΚΗΤΙΚΟ ΚΙΝΗΜΑ</w:t>
      </w:r>
    </w:p>
    <w:p w:rsidR="00B41CF9" w:rsidRPr="00B41CF9" w:rsidRDefault="00B41CF9" w:rsidP="00B41CF9">
      <w:pPr>
        <w:spacing w:before="100" w:beforeAutospacing="1" w:after="100" w:afterAutospacing="1"/>
        <w:rPr>
          <w:rFonts w:ascii="Times New Roman" w:eastAsia="Times New Roman" w:hAnsi="Times New Roman" w:cs="Times New Roman"/>
          <w:sz w:val="24"/>
          <w:szCs w:val="24"/>
          <w:lang w:eastAsia="el-GR"/>
        </w:rPr>
      </w:pPr>
      <w:r w:rsidRPr="00B41CF9">
        <w:rPr>
          <w:rFonts w:ascii="Times New Roman" w:eastAsia="Times New Roman" w:hAnsi="Times New Roman" w:cs="Times New Roman"/>
          <w:b/>
          <w:bCs/>
          <w:sz w:val="24"/>
          <w:szCs w:val="24"/>
          <w:lang w:eastAsia="el-GR"/>
        </w:rPr>
        <w:t> </w:t>
      </w:r>
    </w:p>
    <w:p w:rsidR="00B41CF9" w:rsidRPr="00B41CF9" w:rsidRDefault="00B41CF9" w:rsidP="00B41CF9">
      <w:pPr>
        <w:spacing w:before="100" w:beforeAutospacing="1" w:after="100" w:afterAutospacing="1"/>
        <w:rPr>
          <w:rFonts w:ascii="Times New Roman" w:eastAsia="Times New Roman" w:hAnsi="Times New Roman" w:cs="Times New Roman"/>
          <w:sz w:val="24"/>
          <w:szCs w:val="24"/>
          <w:lang w:eastAsia="el-GR"/>
        </w:rPr>
      </w:pPr>
      <w:r w:rsidRPr="00B41CF9">
        <w:rPr>
          <w:rFonts w:ascii="Times New Roman" w:eastAsia="Times New Roman" w:hAnsi="Times New Roman" w:cs="Arial"/>
          <w:sz w:val="28"/>
          <w:szCs w:val="24"/>
          <w:lang w:eastAsia="el-GR"/>
        </w:rPr>
        <w:t>ΑΠΟΣΤΟΛΟΣ ΚΟΙΜΗΣΗΣ</w:t>
      </w:r>
    </w:p>
    <w:p w:rsidR="00B41CF9" w:rsidRPr="00B41CF9" w:rsidRDefault="00B41CF9" w:rsidP="00B41CF9">
      <w:pPr>
        <w:spacing w:before="100" w:beforeAutospacing="1" w:after="100" w:afterAutospacing="1"/>
        <w:rPr>
          <w:rFonts w:ascii="Times New Roman" w:eastAsia="Times New Roman" w:hAnsi="Times New Roman" w:cs="Times New Roman"/>
          <w:sz w:val="24"/>
          <w:szCs w:val="24"/>
          <w:lang w:eastAsia="el-GR"/>
        </w:rPr>
      </w:pPr>
      <w:r w:rsidRPr="00B41CF9">
        <w:rPr>
          <w:rFonts w:ascii="Times New Roman" w:eastAsia="Times New Roman" w:hAnsi="Times New Roman" w:cs="Times New Roman"/>
          <w:i/>
          <w:iCs/>
          <w:sz w:val="24"/>
          <w:szCs w:val="24"/>
          <w:lang w:eastAsia="el-GR"/>
        </w:rPr>
        <w:t>ΔΗΜΑΡΧΟΣ ΑΜΦΙΛΟΧΙΑΣ</w:t>
      </w:r>
    </w:p>
    <w:p w:rsidR="00B41CF9" w:rsidRPr="00B41CF9" w:rsidRDefault="00B41CF9" w:rsidP="00B41CF9">
      <w:pPr>
        <w:spacing w:before="100" w:beforeAutospacing="1" w:after="100" w:afterAutospacing="1" w:line="240" w:lineRule="auto"/>
        <w:rPr>
          <w:rFonts w:ascii="Times New Roman" w:eastAsia="Times New Roman" w:hAnsi="Times New Roman" w:cs="Times New Roman"/>
          <w:sz w:val="24"/>
          <w:szCs w:val="24"/>
          <w:lang w:eastAsia="el-GR"/>
        </w:rPr>
      </w:pPr>
      <w:r w:rsidRPr="00B41CF9">
        <w:rPr>
          <w:rFonts w:ascii="Times New Roman" w:eastAsia="Times New Roman" w:hAnsi="Times New Roman" w:cs="Times New Roman"/>
          <w:sz w:val="24"/>
          <w:szCs w:val="24"/>
          <w:lang w:eastAsia="el-GR"/>
        </w:rPr>
        <w:t> </w:t>
      </w:r>
      <w:r w:rsidRPr="00B41CF9">
        <w:rPr>
          <w:rFonts w:ascii="Times New Roman" w:eastAsia="Times New Roman" w:hAnsi="Times New Roman" w:cs="Times New Roman"/>
          <w:i/>
          <w:iCs/>
          <w:sz w:val="24"/>
          <w:szCs w:val="24"/>
          <w:lang w:eastAsia="el-GR"/>
        </w:rPr>
        <w:t>ΜΕΛΟΣ  Δ.Σ. Κ.Ε.Δ.Ε.</w:t>
      </w:r>
    </w:p>
    <w:p w:rsidR="0045115E" w:rsidRDefault="0045115E"/>
    <w:sectPr w:rsidR="0045115E" w:rsidSect="004511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41CF9"/>
    <w:rsid w:val="0045115E"/>
    <w:rsid w:val="00B41C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B41CF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a3"/>
    <w:basedOn w:val="DefaultParagraphFont"/>
    <w:rsid w:val="00B41CF9"/>
  </w:style>
  <w:style w:type="paragraph" w:customStyle="1" w:styleId="a1">
    <w:name w:val="a1"/>
    <w:basedOn w:val="Normal"/>
    <w:rsid w:val="00B41C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B41C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B41C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91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1796</Words>
  <Characters>9701</Characters>
  <Application>Microsoft Office Word</Application>
  <DocSecurity>0</DocSecurity>
  <Lines>80</Lines>
  <Paragraphs>22</Paragraphs>
  <ScaleCrop>false</ScaleCrop>
  <Company>HP</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2017-02-18T14:15:00Z</dcterms:created>
  <dcterms:modified xsi:type="dcterms:W3CDTF">2017-02-18T14:17:00Z</dcterms:modified>
</cp:coreProperties>
</file>