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7C" w:rsidRPr="00630E7C" w:rsidRDefault="00630E7C" w:rsidP="00630E7C">
      <w:pPr>
        <w:shd w:val="clear" w:color="auto" w:fill="EFEFE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Χαλάνδρι, 15/11/2017</w:t>
      </w:r>
      <w:r w:rsidRPr="00630E7C">
        <w:rPr>
          <w:rFonts w:ascii="inherit" w:eastAsia="Times New Roman" w:hAnsi="inherit" w:cs="Arial"/>
          <w:b/>
          <w:bCs/>
          <w:color w:val="5F5E5C"/>
          <w:sz w:val="20"/>
          <w:szCs w:val="20"/>
          <w:bdr w:val="none" w:sz="0" w:space="0" w:color="auto" w:frame="1"/>
          <w:lang w:eastAsia="el-GR"/>
        </w:rPr>
        <w:br/>
      </w: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 xml:space="preserve">Αρ. </w:t>
      </w:r>
      <w:proofErr w:type="spellStart"/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πρωτ</w:t>
      </w:r>
      <w:proofErr w:type="spellEnd"/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.: 42544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http://www.halandri.gr/inst/halandri/gallery/ethnosimo_egxrw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andri.gr/inst/halandri/gallery/ethnosimo_egxrwm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b/>
          <w:bCs/>
          <w:color w:val="5F5E5C"/>
          <w:sz w:val="20"/>
          <w:lang w:eastAsia="el-GR"/>
        </w:rPr>
        <w:t>ΕΛΛΗΝΙΚΗ ΔΗΜΟΚΡΑΤΙΑ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b/>
          <w:bCs/>
          <w:color w:val="5F5E5C"/>
          <w:sz w:val="20"/>
          <w:lang w:eastAsia="el-GR"/>
        </w:rPr>
        <w:t>ΝΟΜΟΣ ΑΤΤΙΚΗΣ                                                                           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b/>
          <w:bCs/>
          <w:color w:val="5F5E5C"/>
          <w:sz w:val="20"/>
          <w:lang w:eastAsia="el-GR"/>
        </w:rPr>
        <w:t>ΔΗΜΟΣ ΧΑΛΑΝΔΡΙΟΥ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inherit" w:eastAsia="Times New Roman" w:hAnsi="inherit" w:cs="Arial"/>
          <w:b/>
          <w:bCs/>
          <w:color w:val="5F5E5C"/>
          <w:sz w:val="20"/>
          <w:u w:val="single"/>
          <w:lang w:eastAsia="el-GR"/>
        </w:rPr>
        <w:t>ΑΝΑΚΟΙΝΩΣΗ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για τη σύναψη ΣΥΜΒΑΣΗΣ ΜΙΣΘΩΣΗΣ ΕΡΓΟΥ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O ΔΗΜΟΣ ΧΑΛΑΝΔΡΙΟΥ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b/>
          <w:bCs/>
          <w:color w:val="5F5E5C"/>
          <w:sz w:val="20"/>
          <w:lang w:eastAsia="el-GR"/>
        </w:rPr>
        <w:t>Έχοντας υπόψη: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1. Τις διατάξεις του άρθρου 6 του Ν. 2527/1997, όπως έχουν τροποποιηθεί και ισχύουν.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2. Τις διατάξεις του Ν. 3852/2010, όπως έχουν τροποποιηθεί και ισχύουν.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 xml:space="preserve">3. Τις διατάξεις του άρθρου 6 του Ν. 2527/1997 , όπως τροποποιήθηκε από τις διατάξεις του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άρθρθου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 xml:space="preserve"> 10 του  Ν. 3812/2009 καθώς και τις διατάξεις του άρθρου 26 του Ν. 4325/2015 όπως συμπληρώθηκε με τις διατάξεις του άρθρου 24 του Ν. 4368/2016.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4. Την με αρ. 433/2017  Απόφαση του Δημοτικού Συμβουλίου Χαλανδρίου περί καθορισμού ειδικοτήτων του προς πρόσληψη προσωπικού με σύμβαση μίσθωσης έργου.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 xml:space="preserve">5. Την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υπ΄αρ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 xml:space="preserve">.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πρωτ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. ΔΙΠΑΑΔ/Φ. ΕΓΚΡ/109/20015/01.08.2017 Απόφαση της Επιτροπής του άρθρου 2 παρ. 1 της αρ. 33/2006 ΠΥΣ «Αναστολή διορισμών και προσλήψεων στο Δημόσιο.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 xml:space="preserve">6. Τον με αρ.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πρωτ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. 26841/4.8.2017  Πίνακα «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΄Εγκριση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 xml:space="preserve"> συμβάσεων μίσθωσης έργου» του Υπουργείου Εσωτερικών 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 xml:space="preserve">7. Τις  με αρ.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πρωτ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. 4990/ 7.4.2017 και 4989/7.4.2017     βεβαιώσεις  του ΑΣΕΠ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8. Την με αρ. 99/2017 Απόφαση του Δημοτικού Συμβουλίου περί πρόσληψης προσωπικού με σύμβαση μίσθωσης έργου.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9. Τις  με αρ. 28875 και 29414/8.9.2017 βεβαιώσεις της Δ/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νσης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 xml:space="preserve"> Οικονομικής Διαχείρισης.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 xml:space="preserve">10. Την με αρ.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πρωτ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. 78438/28300/27.10.2017 Απόφαση  του Συντονιστή Αποκεντρωμένης  Διοίκησης Αττικής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inherit" w:eastAsia="Times New Roman" w:hAnsi="inherit" w:cs="Arial"/>
          <w:b/>
          <w:bCs/>
          <w:color w:val="5F5E5C"/>
          <w:sz w:val="20"/>
          <w:u w:val="single"/>
          <w:lang w:eastAsia="el-GR"/>
        </w:rPr>
        <w:t>ΑΝΑΚΟΙΝΩΝΕΙ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Την πρόσληψη με σύμβαση μίσθωσης έργου χρονικής διάρκειας μέχρι ένα (1) έτος από την σύναψή της, για τις ανάγκες της Δ/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νσης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 xml:space="preserve"> Κοινωνικής Μέριμνας: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1160"/>
        <w:gridCol w:w="4281"/>
        <w:gridCol w:w="2895"/>
      </w:tblGrid>
      <w:tr w:rsidR="00630E7C" w:rsidRPr="00630E7C" w:rsidTr="00630E7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inherit" w:eastAsia="Times New Roman" w:hAnsi="inherit" w:cs="Arial"/>
                <w:b/>
                <w:bCs/>
                <w:color w:val="5F5E5C"/>
                <w:sz w:val="20"/>
                <w:lang w:eastAsia="el-GR"/>
              </w:rPr>
              <w:t>ΑΤΟΜΑ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inherit" w:eastAsia="Times New Roman" w:hAnsi="inherit" w:cs="Arial"/>
                <w:b/>
                <w:bCs/>
                <w:color w:val="5F5E5C"/>
                <w:sz w:val="20"/>
                <w:lang w:eastAsia="el-GR"/>
              </w:rPr>
              <w:t>ΕΙΔΙΚΟΤΗΤΑ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inherit" w:eastAsia="Times New Roman" w:hAnsi="inherit" w:cs="Arial"/>
                <w:b/>
                <w:bCs/>
                <w:color w:val="5F5E5C"/>
                <w:sz w:val="20"/>
                <w:lang w:eastAsia="el-GR"/>
              </w:rPr>
              <w:t>ΧΡΟΝΟΣ ΕΒΔΟΜΑΔΙΑΙΑΣ ΕΡΓΑΣΙΑΣ</w:t>
            </w:r>
          </w:p>
        </w:tc>
      </w:tr>
      <w:tr w:rsidR="00630E7C" w:rsidRPr="00630E7C" w:rsidTr="00630E7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     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ΠΕ ΠΑΙΔΙΑΤΡΟΣ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2 ΤΡΙΩΡΑ /ΕΒΔΟΜΑΔΑ</w:t>
            </w:r>
          </w:p>
        </w:tc>
      </w:tr>
      <w:tr w:rsidR="00630E7C" w:rsidRPr="00630E7C" w:rsidTr="00630E7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     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ΠΕ ΠΑΙΔΙΑΤΡΟΣ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3 ΤΡΙΩΡΑ / ΕΒΔΟΜΑΔΑ</w:t>
            </w:r>
          </w:p>
        </w:tc>
      </w:tr>
      <w:tr w:rsidR="00630E7C" w:rsidRPr="00630E7C" w:rsidTr="00630E7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     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ΠΕ ΠΑΘΟΛΟΓΟΣ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30E7C" w:rsidRPr="00630E7C" w:rsidRDefault="00630E7C" w:rsidP="00630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</w:pPr>
            <w:r w:rsidRPr="00630E7C">
              <w:rPr>
                <w:rFonts w:ascii="Arial" w:eastAsia="Times New Roman" w:hAnsi="Arial" w:cs="Arial"/>
                <w:color w:val="5F5E5C"/>
                <w:sz w:val="20"/>
                <w:szCs w:val="20"/>
                <w:lang w:eastAsia="el-GR"/>
              </w:rPr>
              <w:t>2 ΤΡΙΩΡΑ/ΕΒΔΟΜΑΔΑ</w:t>
            </w:r>
          </w:p>
        </w:tc>
      </w:tr>
    </w:tbl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ΑΠΑΡΑΙΤΗΤΑ ΔΙΚΑΙΟΛΟΓΗΤΙΚΑ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 xml:space="preserve">Οι ενδιαφερόμενοι μαζί με την αίτησή τους πρέπει να υποβάλουν υποχρεωτικώς τα εξής </w:t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lastRenderedPageBreak/>
        <w:t>δικαιολογητικά: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1. Έντυπη αίτηση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2. Αντίγραφο πτυχίου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3. Άδεια άσκησης επαγγέλματος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4. Πιστοποιητικό εγγραφής στον Ιατρικό Σύλλογο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5. Τίτλος ιατρικής ειδικότητας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 xml:space="preserve">6. Πιστοποίηση στο σύστημα ηλεκτρονικής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συνταγογράφησης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.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7. Φωτοτυπία αστυνομικής ταυτότητας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8. Προϋπηρεσία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Κατά την επιλογή θα συνεκτιμηθούν τα τυπικά και ουσιαστικά προσόντα, τα οποία κατά την κοινή πείρα μαρτυρούν καταλληλότητα των επιλεγόμενων για το συγκεκριμένο έργο καθώς επίσης και προηγούμενη εμπειρία.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ΠΡΟΘΕΣΜΙΑ ΚΑΙ ΤΟΠΟΣ ΥΠΟΒΟΛΗΣ ΑΙΤΗΣΕΩΝ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Οι ενδιαφερόμενοι μπορούν να υποβάλουν την αίτησή τους και τα σχετικά  δικαιολογητικά κατά τις εργάσιμες ημέρες και ώρες είτε </w:t>
      </w: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αυτοπροσώπως,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 xml:space="preserve"> είτε με άλλο εξουσιοδοτημένο από αυτούς πρόσωπο, (εφόσον η εξουσιοδότηση φέρει την υπογραφή τους θεωρημένη από δημόσια αρχή)στο Δήμο Χαλανδρίου, Αγίου Γεωργίου 30,  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Χαλάνδρι,ΤΚ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 xml:space="preserve"> 152 34,  απευθύνοντάς την  στο Τμήμα Ιδ. Δικαίου προσωπικού,  (</w:t>
      </w:r>
      <w:proofErr w:type="spellStart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τηλ</w:t>
      </w:r>
      <w:proofErr w:type="spellEnd"/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. 2132023865 ,862,870).  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Οι  ενδιαφερόμενοι θα υποβάλουν την αίτησή τους και τα δικαιολογητικά μέσα σε προθεσμία </w:t>
      </w: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πέντε (5) ημερών από την τελευταία δημοσίευση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t>στον ημερήσιο τύπο.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Arial" w:eastAsia="Times New Roman" w:hAnsi="Arial" w:cs="Arial"/>
          <w:color w:val="5F5E5C"/>
          <w:sz w:val="20"/>
          <w:szCs w:val="20"/>
          <w:shd w:val="clear" w:color="auto" w:fill="EFEFEF"/>
          <w:lang w:eastAsia="el-GR"/>
        </w:rPr>
        <w:t> </w:t>
      </w:r>
    </w:p>
    <w:p w:rsidR="00630E7C" w:rsidRPr="00630E7C" w:rsidRDefault="00630E7C" w:rsidP="00630E7C">
      <w:pPr>
        <w:shd w:val="clear" w:color="auto" w:fill="EFEFE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E5C"/>
          <w:sz w:val="20"/>
          <w:szCs w:val="20"/>
          <w:lang w:eastAsia="el-GR"/>
        </w:rPr>
      </w:pP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Ο ΔΗΜΑΡΧΟΣ  ΧΑΛΑΝΔΡΙΟΥ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  <w:t> </w:t>
      </w:r>
      <w:r w:rsidRPr="00630E7C">
        <w:rPr>
          <w:rFonts w:ascii="Arial" w:eastAsia="Times New Roman" w:hAnsi="Arial" w:cs="Arial"/>
          <w:color w:val="5F5E5C"/>
          <w:sz w:val="20"/>
          <w:szCs w:val="20"/>
          <w:lang w:eastAsia="el-GR"/>
        </w:rPr>
        <w:br/>
      </w:r>
      <w:r w:rsidRPr="00630E7C">
        <w:rPr>
          <w:rFonts w:ascii="inherit" w:eastAsia="Times New Roman" w:hAnsi="inherit" w:cs="Arial"/>
          <w:b/>
          <w:bCs/>
          <w:color w:val="5F5E5C"/>
          <w:sz w:val="20"/>
          <w:lang w:eastAsia="el-GR"/>
        </w:rPr>
        <w:t> ΣΥΜΕΩΝ (ΣΙΜΟΣ) ΡΟΥΣΣΟΣ</w:t>
      </w:r>
    </w:p>
    <w:p w:rsidR="00E94F5E" w:rsidRDefault="00630E7C"/>
    <w:sectPr w:rsidR="00E94F5E" w:rsidSect="00411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E7C"/>
    <w:rsid w:val="00411E88"/>
    <w:rsid w:val="00630E7C"/>
    <w:rsid w:val="008248D0"/>
    <w:rsid w:val="00D1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E7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3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2017-11-20T22:51:00Z</dcterms:created>
  <dcterms:modified xsi:type="dcterms:W3CDTF">2017-11-20T22:53:00Z</dcterms:modified>
</cp:coreProperties>
</file>