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3D" w:rsidRPr="001C4F3D" w:rsidRDefault="001C4F3D" w:rsidP="001C4F3D">
      <w:pPr>
        <w:spacing w:before="100" w:beforeAutospacing="1" w:after="100" w:afterAutospacing="1" w:line="240" w:lineRule="auto"/>
        <w:rPr>
          <w:rFonts w:ascii="Times New Roman" w:eastAsia="Times New Roman" w:hAnsi="Times New Roman" w:cs="Times New Roman"/>
          <w:sz w:val="24"/>
          <w:szCs w:val="24"/>
          <w:lang w:eastAsia="el-GR"/>
        </w:rPr>
      </w:pPr>
      <w:r>
        <w:rPr>
          <w:rFonts w:ascii="Arial" w:eastAsia="Times New Roman" w:hAnsi="Arial" w:cs="Arial"/>
          <w:b/>
          <w:bCs/>
          <w:sz w:val="24"/>
          <w:u w:val="single"/>
          <w:lang w:eastAsia="el-GR"/>
        </w:rPr>
        <w:t>Π</w:t>
      </w:r>
      <w:r w:rsidRPr="001C4F3D">
        <w:rPr>
          <w:rFonts w:ascii="Arial" w:eastAsia="Times New Roman" w:hAnsi="Arial" w:cs="Arial"/>
          <w:b/>
          <w:bCs/>
          <w:sz w:val="24"/>
          <w:u w:val="single"/>
          <w:lang w:eastAsia="el-GR"/>
        </w:rPr>
        <w:t xml:space="preserve">λήρης και οριστική αφαίρεση των </w:t>
      </w:r>
      <w:proofErr w:type="spellStart"/>
      <w:r w:rsidRPr="001C4F3D">
        <w:rPr>
          <w:rFonts w:ascii="Arial" w:eastAsia="Times New Roman" w:hAnsi="Arial" w:cs="Arial"/>
          <w:b/>
          <w:bCs/>
          <w:sz w:val="24"/>
          <w:u w:val="single"/>
          <w:lang w:eastAsia="el-GR"/>
        </w:rPr>
        <w:t>προνοιακών</w:t>
      </w:r>
      <w:proofErr w:type="spellEnd"/>
      <w:r w:rsidRPr="001C4F3D">
        <w:rPr>
          <w:rFonts w:ascii="Arial" w:eastAsia="Times New Roman" w:hAnsi="Arial" w:cs="Arial"/>
          <w:b/>
          <w:bCs/>
          <w:sz w:val="24"/>
          <w:u w:val="single"/>
          <w:lang w:eastAsia="el-GR"/>
        </w:rPr>
        <w:t xml:space="preserve"> από τους Δήμους</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xml:space="preserve">Κατετέθη χθες, 6/2/18, το ν/σ που αφαιρεί οριστικά από τους Δήμους σε ολόκληρη την Ελλάδα την αρμοδιότητα περί </w:t>
      </w:r>
      <w:proofErr w:type="spellStart"/>
      <w:r w:rsidRPr="001C4F3D">
        <w:rPr>
          <w:rFonts w:ascii="Arial" w:eastAsia="Times New Roman" w:hAnsi="Arial" w:cs="Arial"/>
          <w:sz w:val="24"/>
          <w:szCs w:val="24"/>
          <w:lang w:eastAsia="el-GR"/>
        </w:rPr>
        <w:t>προνοιακών</w:t>
      </w:r>
      <w:proofErr w:type="spellEnd"/>
      <w:r w:rsidRPr="001C4F3D">
        <w:rPr>
          <w:rFonts w:ascii="Arial" w:eastAsia="Times New Roman" w:hAnsi="Arial" w:cs="Arial"/>
          <w:sz w:val="24"/>
          <w:szCs w:val="24"/>
          <w:lang w:eastAsia="el-GR"/>
        </w:rPr>
        <w:t xml:space="preserve"> επιδομάτων, μεταφέροντάς την στον Ο.Γ.Α. που βαφτίζεται πλέον “</w:t>
      </w:r>
      <w:r w:rsidRPr="001C4F3D">
        <w:rPr>
          <w:rFonts w:ascii="Arial" w:eastAsia="Times New Roman" w:hAnsi="Arial" w:cs="Arial"/>
          <w:i/>
          <w:iCs/>
          <w:sz w:val="24"/>
          <w:szCs w:val="24"/>
          <w:lang w:eastAsia="el-GR"/>
        </w:rPr>
        <w:t xml:space="preserve">Οργανισμός </w:t>
      </w:r>
      <w:proofErr w:type="spellStart"/>
      <w:r w:rsidRPr="001C4F3D">
        <w:rPr>
          <w:rFonts w:ascii="Arial" w:eastAsia="Times New Roman" w:hAnsi="Arial" w:cs="Arial"/>
          <w:i/>
          <w:iCs/>
          <w:sz w:val="24"/>
          <w:szCs w:val="24"/>
          <w:lang w:eastAsia="el-GR"/>
        </w:rPr>
        <w:t>Προνοιακών</w:t>
      </w:r>
      <w:proofErr w:type="spellEnd"/>
      <w:r w:rsidRPr="001C4F3D">
        <w:rPr>
          <w:rFonts w:ascii="Arial" w:eastAsia="Times New Roman" w:hAnsi="Arial" w:cs="Arial"/>
          <w:i/>
          <w:iCs/>
          <w:sz w:val="24"/>
          <w:szCs w:val="24"/>
          <w:lang w:eastAsia="el-GR"/>
        </w:rPr>
        <w:t xml:space="preserve"> Επιδομάτων και Κοινωνικής Αλληλεγγύης</w:t>
      </w:r>
      <w:r w:rsidRPr="001C4F3D">
        <w:rPr>
          <w:rFonts w:ascii="Arial" w:eastAsia="Times New Roman" w:hAnsi="Arial" w:cs="Arial"/>
          <w:sz w:val="24"/>
          <w:szCs w:val="24"/>
          <w:lang w:eastAsia="el-GR"/>
        </w:rPr>
        <w:t>” (ΟΠΕΚΑ).</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Η παράταξή μας στην Κ.Ε.Δ.Ε., το “</w:t>
      </w:r>
      <w:proofErr w:type="spellStart"/>
      <w:r w:rsidRPr="001C4F3D">
        <w:rPr>
          <w:rFonts w:ascii="Arial" w:eastAsia="Times New Roman" w:hAnsi="Arial" w:cs="Arial"/>
          <w:sz w:val="24"/>
          <w:szCs w:val="24"/>
          <w:lang w:eastAsia="el-GR"/>
        </w:rPr>
        <w:t>Αυτοδιοικητικό</w:t>
      </w:r>
      <w:proofErr w:type="spellEnd"/>
      <w:r w:rsidRPr="001C4F3D">
        <w:rPr>
          <w:rFonts w:ascii="Arial" w:eastAsia="Times New Roman" w:hAnsi="Arial" w:cs="Arial"/>
          <w:sz w:val="24"/>
          <w:szCs w:val="24"/>
          <w:lang w:eastAsia="el-GR"/>
        </w:rPr>
        <w:t xml:space="preserve"> Κίνημα”, είχε – ΗΔΗ ΑΠΟ ΤΙΣ 11/01/18 – “κρούσει τον κώδωνα του κινδύνου” για το θέμα. Είχαμε επισημάνει τόσο τον ΑΠΑΡΑΔΕΚΤΟ ΣΥΓΚΕΝΤΡΩΤΙΣΜΟ που αποδείκνυε η κυβερνητική αυτή κίνηση, όσο και την εμφανή πλέον προσπάθεια εγκαθίδρυσης πελατειακών και μικροπολιτικών πρακτικών, αναβιώνοντας  ΠΑΡΕΛΘΟΝΤΙΚΕΣ θλιβερές εικόνες, όταν υγιέστατοι «προστατευμένοι» αετονύχηδες εισέπρατταν  επιδόματα. Τώρα ανατρέπεται πλήρως η ΔΗΜΟΣΙΟΝΟΜΙΚΗ ΕΞΟΙΚΟΝΟΜΗΣΗ ΠΟΥ ΕΠΕΤΕΥΧΘΗ ΤΑ ΧΡΟΝΙΑ ΑΣΚΗΣΗΣ ΤΗΣ ΑΡΜΟΔΙΟΤΗΤΑΣ ΑΠΟ ΤΗΝ Τ.Α. και η εκλογική πελατεία θα επιδοτείται, από τον ιδρώτα του σκληρά φορολογούμενου, του μισθωτού, του συνταξιούχου και του αυτοαπασχολούμενου, εις </w:t>
      </w:r>
      <w:proofErr w:type="spellStart"/>
      <w:r w:rsidRPr="001C4F3D">
        <w:rPr>
          <w:rFonts w:ascii="Arial" w:eastAsia="Times New Roman" w:hAnsi="Arial" w:cs="Arial"/>
          <w:sz w:val="24"/>
          <w:szCs w:val="24"/>
          <w:lang w:eastAsia="el-GR"/>
        </w:rPr>
        <w:t>υγείαν</w:t>
      </w:r>
      <w:proofErr w:type="spellEnd"/>
      <w:r w:rsidRPr="001C4F3D">
        <w:rPr>
          <w:rFonts w:ascii="Arial" w:eastAsia="Times New Roman" w:hAnsi="Arial" w:cs="Arial"/>
          <w:sz w:val="24"/>
          <w:szCs w:val="24"/>
          <w:lang w:eastAsia="el-GR"/>
        </w:rPr>
        <w:t xml:space="preserve"> των κορόιδων.</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Ως “</w:t>
      </w:r>
      <w:proofErr w:type="spellStart"/>
      <w:r w:rsidRPr="001C4F3D">
        <w:rPr>
          <w:rFonts w:ascii="Arial" w:eastAsia="Times New Roman" w:hAnsi="Arial" w:cs="Arial"/>
          <w:sz w:val="24"/>
          <w:szCs w:val="24"/>
          <w:lang w:eastAsia="el-GR"/>
        </w:rPr>
        <w:t>Αυτοδιοικητικό</w:t>
      </w:r>
      <w:proofErr w:type="spellEnd"/>
      <w:r w:rsidRPr="001C4F3D">
        <w:rPr>
          <w:rFonts w:ascii="Arial" w:eastAsia="Times New Roman" w:hAnsi="Arial" w:cs="Arial"/>
          <w:sz w:val="24"/>
          <w:szCs w:val="24"/>
          <w:lang w:eastAsia="el-GR"/>
        </w:rPr>
        <w:t xml:space="preserve"> Κίνημα” θέσαμε μετ’ επιτάσεως το ζήτημα και η “επιμονή” μας δεν ήταν καθόλου τυχαία: τεκμηριωνόταν στο </w:t>
      </w:r>
      <w:proofErr w:type="spellStart"/>
      <w:r w:rsidRPr="001C4F3D">
        <w:rPr>
          <w:rFonts w:ascii="Arial" w:eastAsia="Times New Roman" w:hAnsi="Arial" w:cs="Arial"/>
          <w:sz w:val="24"/>
          <w:szCs w:val="24"/>
          <w:lang w:eastAsia="el-GR"/>
        </w:rPr>
        <w:t>επικαιροποιημένο</w:t>
      </w:r>
      <w:proofErr w:type="spellEnd"/>
      <w:r w:rsidRPr="001C4F3D">
        <w:rPr>
          <w:rFonts w:ascii="Arial" w:eastAsia="Times New Roman" w:hAnsi="Arial" w:cs="Arial"/>
          <w:sz w:val="24"/>
          <w:szCs w:val="24"/>
          <w:lang w:eastAsia="el-GR"/>
        </w:rPr>
        <w:t xml:space="preserve"> Μνημόνιο, όπου έχουν συμπεριλάβει γενίκευση της υφαρπαγής της </w:t>
      </w:r>
      <w:proofErr w:type="spellStart"/>
      <w:r w:rsidRPr="001C4F3D">
        <w:rPr>
          <w:rFonts w:ascii="Arial" w:eastAsia="Times New Roman" w:hAnsi="Arial" w:cs="Arial"/>
          <w:sz w:val="24"/>
          <w:szCs w:val="24"/>
          <w:lang w:eastAsia="el-GR"/>
        </w:rPr>
        <w:t>αυτοδιοικητικής</w:t>
      </w:r>
      <w:proofErr w:type="spellEnd"/>
      <w:r w:rsidRPr="001C4F3D">
        <w:rPr>
          <w:rFonts w:ascii="Arial" w:eastAsia="Times New Roman" w:hAnsi="Arial" w:cs="Arial"/>
          <w:sz w:val="24"/>
          <w:szCs w:val="24"/>
          <w:lang w:eastAsia="el-GR"/>
        </w:rPr>
        <w:t xml:space="preserve"> αρμοδιότητας σε ολόκληρη την Ελλάδα (“</w:t>
      </w:r>
      <w:r w:rsidRPr="001C4F3D">
        <w:rPr>
          <w:rFonts w:ascii="Arial" w:eastAsia="Times New Roman" w:hAnsi="Arial" w:cs="Arial"/>
          <w:color w:val="7030A0"/>
          <w:sz w:val="24"/>
          <w:szCs w:val="24"/>
          <w:lang w:val="en-US" w:eastAsia="el-GR"/>
        </w:rPr>
        <w:t>national</w:t>
      </w:r>
      <w:r w:rsidRPr="001C4F3D">
        <w:rPr>
          <w:rFonts w:ascii="Arial" w:eastAsia="Times New Roman" w:hAnsi="Arial" w:cs="Arial"/>
          <w:color w:val="7030A0"/>
          <w:sz w:val="24"/>
          <w:szCs w:val="24"/>
          <w:lang w:eastAsia="el-GR"/>
        </w:rPr>
        <w:t xml:space="preserve"> </w:t>
      </w:r>
      <w:r w:rsidRPr="001C4F3D">
        <w:rPr>
          <w:rFonts w:ascii="Arial" w:eastAsia="Times New Roman" w:hAnsi="Arial" w:cs="Arial"/>
          <w:color w:val="7030A0"/>
          <w:sz w:val="24"/>
          <w:szCs w:val="24"/>
          <w:lang w:val="en-US" w:eastAsia="el-GR"/>
        </w:rPr>
        <w:t>rollout</w:t>
      </w:r>
      <w:r w:rsidRPr="001C4F3D">
        <w:rPr>
          <w:rFonts w:ascii="Arial" w:eastAsia="Times New Roman" w:hAnsi="Arial" w:cs="Arial"/>
          <w:sz w:val="24"/>
          <w:szCs w:val="24"/>
          <w:lang w:eastAsia="el-GR"/>
        </w:rPr>
        <w:t>”) προς έναν ενιαίο φορέα (“</w:t>
      </w:r>
      <w:r w:rsidRPr="001C4F3D">
        <w:rPr>
          <w:rFonts w:ascii="Arial" w:eastAsia="Times New Roman" w:hAnsi="Arial" w:cs="Arial"/>
          <w:color w:val="7030A0"/>
          <w:sz w:val="24"/>
          <w:szCs w:val="24"/>
          <w:lang w:eastAsia="el-GR"/>
        </w:rPr>
        <w:t xml:space="preserve">a </w:t>
      </w:r>
      <w:proofErr w:type="spellStart"/>
      <w:r w:rsidRPr="001C4F3D">
        <w:rPr>
          <w:rFonts w:ascii="Arial" w:eastAsia="Times New Roman" w:hAnsi="Arial" w:cs="Arial"/>
          <w:color w:val="7030A0"/>
          <w:sz w:val="24"/>
          <w:szCs w:val="24"/>
          <w:lang w:eastAsia="el-GR"/>
        </w:rPr>
        <w:t>single</w:t>
      </w:r>
      <w:proofErr w:type="spellEnd"/>
      <w:r w:rsidRPr="001C4F3D">
        <w:rPr>
          <w:rFonts w:ascii="Arial" w:eastAsia="Times New Roman" w:hAnsi="Arial" w:cs="Arial"/>
          <w:color w:val="7030A0"/>
          <w:sz w:val="24"/>
          <w:szCs w:val="24"/>
          <w:lang w:eastAsia="el-GR"/>
        </w:rPr>
        <w:t xml:space="preserve"> </w:t>
      </w:r>
      <w:proofErr w:type="spellStart"/>
      <w:r w:rsidRPr="001C4F3D">
        <w:rPr>
          <w:rFonts w:ascii="Arial" w:eastAsia="Times New Roman" w:hAnsi="Arial" w:cs="Arial"/>
          <w:color w:val="7030A0"/>
          <w:sz w:val="24"/>
          <w:szCs w:val="24"/>
          <w:lang w:eastAsia="el-GR"/>
        </w:rPr>
        <w:t>payment</w:t>
      </w:r>
      <w:proofErr w:type="spellEnd"/>
      <w:r w:rsidRPr="001C4F3D">
        <w:rPr>
          <w:rFonts w:ascii="Arial" w:eastAsia="Times New Roman" w:hAnsi="Arial" w:cs="Arial"/>
          <w:color w:val="7030A0"/>
          <w:sz w:val="24"/>
          <w:szCs w:val="24"/>
          <w:lang w:eastAsia="el-GR"/>
        </w:rPr>
        <w:t xml:space="preserve"> </w:t>
      </w:r>
      <w:proofErr w:type="spellStart"/>
      <w:r w:rsidRPr="001C4F3D">
        <w:rPr>
          <w:rFonts w:ascii="Arial" w:eastAsia="Times New Roman" w:hAnsi="Arial" w:cs="Arial"/>
          <w:color w:val="7030A0"/>
          <w:sz w:val="24"/>
          <w:szCs w:val="24"/>
          <w:lang w:eastAsia="el-GR"/>
        </w:rPr>
        <w:t>authority</w:t>
      </w:r>
      <w:proofErr w:type="spellEnd"/>
      <w:r w:rsidRPr="001C4F3D">
        <w:rPr>
          <w:rFonts w:ascii="Arial" w:eastAsia="Times New Roman" w:hAnsi="Arial" w:cs="Arial"/>
          <w:color w:val="7030A0"/>
          <w:sz w:val="24"/>
          <w:szCs w:val="24"/>
          <w:lang w:eastAsia="el-GR"/>
        </w:rPr>
        <w:t xml:space="preserve"> </w:t>
      </w:r>
      <w:proofErr w:type="spellStart"/>
      <w:r w:rsidRPr="001C4F3D">
        <w:rPr>
          <w:rFonts w:ascii="Arial" w:eastAsia="Times New Roman" w:hAnsi="Arial" w:cs="Arial"/>
          <w:color w:val="7030A0"/>
          <w:sz w:val="24"/>
          <w:szCs w:val="24"/>
          <w:lang w:eastAsia="el-GR"/>
        </w:rPr>
        <w:t>for</w:t>
      </w:r>
      <w:proofErr w:type="spellEnd"/>
      <w:r w:rsidRPr="001C4F3D">
        <w:rPr>
          <w:rFonts w:ascii="Arial" w:eastAsia="Times New Roman" w:hAnsi="Arial" w:cs="Arial"/>
          <w:color w:val="7030A0"/>
          <w:sz w:val="24"/>
          <w:szCs w:val="24"/>
          <w:lang w:eastAsia="el-GR"/>
        </w:rPr>
        <w:t xml:space="preserve"> </w:t>
      </w:r>
      <w:r w:rsidRPr="001C4F3D">
        <w:rPr>
          <w:rFonts w:ascii="Arial" w:eastAsia="Times New Roman" w:hAnsi="Arial" w:cs="Arial"/>
          <w:color w:val="7030A0"/>
          <w:sz w:val="24"/>
          <w:szCs w:val="24"/>
          <w:lang w:val="en-US" w:eastAsia="el-GR"/>
        </w:rPr>
        <w:t>all</w:t>
      </w:r>
      <w:r w:rsidRPr="001C4F3D">
        <w:rPr>
          <w:rFonts w:ascii="Arial" w:eastAsia="Times New Roman" w:hAnsi="Arial" w:cs="Arial"/>
          <w:color w:val="7030A0"/>
          <w:sz w:val="24"/>
          <w:szCs w:val="24"/>
          <w:lang w:eastAsia="el-GR"/>
        </w:rPr>
        <w:t xml:space="preserve"> </w:t>
      </w:r>
      <w:proofErr w:type="spellStart"/>
      <w:r w:rsidRPr="001C4F3D">
        <w:rPr>
          <w:rFonts w:ascii="Arial" w:eastAsia="Times New Roman" w:hAnsi="Arial" w:cs="Arial"/>
          <w:color w:val="7030A0"/>
          <w:sz w:val="24"/>
          <w:szCs w:val="24"/>
          <w:lang w:eastAsia="el-GR"/>
        </w:rPr>
        <w:t>welfare</w:t>
      </w:r>
      <w:proofErr w:type="spellEnd"/>
      <w:r w:rsidRPr="001C4F3D">
        <w:rPr>
          <w:rFonts w:ascii="Arial" w:eastAsia="Times New Roman" w:hAnsi="Arial" w:cs="Arial"/>
          <w:color w:val="7030A0"/>
          <w:sz w:val="24"/>
          <w:szCs w:val="24"/>
          <w:lang w:eastAsia="el-GR"/>
        </w:rPr>
        <w:t xml:space="preserve"> </w:t>
      </w:r>
      <w:proofErr w:type="spellStart"/>
      <w:r w:rsidRPr="001C4F3D">
        <w:rPr>
          <w:rFonts w:ascii="Arial" w:eastAsia="Times New Roman" w:hAnsi="Arial" w:cs="Arial"/>
          <w:color w:val="7030A0"/>
          <w:sz w:val="24"/>
          <w:szCs w:val="24"/>
          <w:lang w:eastAsia="el-GR"/>
        </w:rPr>
        <w:t>benefits</w:t>
      </w:r>
      <w:proofErr w:type="spellEnd"/>
      <w:r w:rsidRPr="001C4F3D">
        <w:rPr>
          <w:rFonts w:ascii="Arial" w:eastAsia="Times New Roman" w:hAnsi="Arial" w:cs="Arial"/>
          <w:sz w:val="24"/>
          <w:szCs w:val="24"/>
          <w:lang w:eastAsia="el-GR"/>
        </w:rPr>
        <w:t xml:space="preserve">”)  </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xml:space="preserve">Δυστυχώς χθες -με την κατάθεση του ν/σ στη Βουλή- </w:t>
      </w:r>
      <w:r w:rsidRPr="001C4F3D">
        <w:rPr>
          <w:rFonts w:ascii="Arial" w:eastAsia="Times New Roman" w:hAnsi="Arial" w:cs="Arial"/>
          <w:b/>
          <w:bCs/>
          <w:sz w:val="24"/>
          <w:szCs w:val="24"/>
          <w:lang w:eastAsia="el-GR"/>
        </w:rPr>
        <w:t>αποδείχθηκε ότι δεν κινδυνολογούσαμε, όπως διέδιδαν ορισμένοι είτε από αφέλεια είτε από σκοπιμότητα</w:t>
      </w:r>
      <w:r w:rsidRPr="001C4F3D">
        <w:rPr>
          <w:rFonts w:ascii="Arial" w:eastAsia="Times New Roman" w:hAnsi="Arial" w:cs="Arial"/>
          <w:sz w:val="24"/>
          <w:szCs w:val="24"/>
          <w:lang w:eastAsia="el-GR"/>
        </w:rPr>
        <w:t xml:space="preserve">.  </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xml:space="preserve">Πάει και το πιλοτικό, που κατά το αρ.215 θα διαρκούσε έως 30/6/18.   </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xml:space="preserve">Πάει και η </w:t>
      </w:r>
      <w:proofErr w:type="spellStart"/>
      <w:r w:rsidRPr="001C4F3D">
        <w:rPr>
          <w:rFonts w:ascii="Arial" w:eastAsia="Times New Roman" w:hAnsi="Arial" w:cs="Arial"/>
          <w:sz w:val="24"/>
          <w:szCs w:val="24"/>
          <w:lang w:eastAsia="el-GR"/>
        </w:rPr>
        <w:t>αριθμ</w:t>
      </w:r>
      <w:proofErr w:type="spellEnd"/>
      <w:r w:rsidRPr="001C4F3D">
        <w:rPr>
          <w:rFonts w:ascii="Arial" w:eastAsia="Times New Roman" w:hAnsi="Arial" w:cs="Arial"/>
          <w:sz w:val="24"/>
          <w:szCs w:val="24"/>
          <w:lang w:eastAsia="el-GR"/>
        </w:rPr>
        <w:t xml:space="preserve">. Δ12/Γ.Π.οικ.2738/36/18.1.18 ΚΥΑ που εξέδωσαν για την πιλοτική εφαρμογή στην Αττική.  </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Με το ν/σ τρέχουν εσπευσμένα για το “</w:t>
      </w:r>
      <w:r w:rsidRPr="001C4F3D">
        <w:rPr>
          <w:rFonts w:ascii="Arial" w:eastAsia="Times New Roman" w:hAnsi="Arial" w:cs="Arial"/>
          <w:sz w:val="24"/>
          <w:szCs w:val="24"/>
          <w:lang w:val="en-US" w:eastAsia="el-GR"/>
        </w:rPr>
        <w:t>national</w:t>
      </w:r>
      <w:r w:rsidRPr="001C4F3D">
        <w:rPr>
          <w:rFonts w:ascii="Arial" w:eastAsia="Times New Roman" w:hAnsi="Arial" w:cs="Arial"/>
          <w:sz w:val="24"/>
          <w:szCs w:val="24"/>
          <w:lang w:eastAsia="el-GR"/>
        </w:rPr>
        <w:t xml:space="preserve"> </w:t>
      </w:r>
      <w:r w:rsidRPr="001C4F3D">
        <w:rPr>
          <w:rFonts w:ascii="Arial" w:eastAsia="Times New Roman" w:hAnsi="Arial" w:cs="Arial"/>
          <w:sz w:val="24"/>
          <w:szCs w:val="24"/>
          <w:lang w:val="en-US" w:eastAsia="el-GR"/>
        </w:rPr>
        <w:t>rollout</w:t>
      </w:r>
      <w:r w:rsidRPr="001C4F3D">
        <w:rPr>
          <w:rFonts w:ascii="Arial" w:eastAsia="Times New Roman" w:hAnsi="Arial" w:cs="Arial"/>
          <w:sz w:val="24"/>
          <w:szCs w:val="24"/>
          <w:lang w:eastAsia="el-GR"/>
        </w:rPr>
        <w:t>”</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xml:space="preserve">Ειδικότερα, στην παρ.1 του αρ.4 του ν/σ αποτυπώνονται όλα τα </w:t>
      </w:r>
      <w:proofErr w:type="spellStart"/>
      <w:r w:rsidRPr="001C4F3D">
        <w:rPr>
          <w:rFonts w:ascii="Arial" w:eastAsia="Times New Roman" w:hAnsi="Arial" w:cs="Arial"/>
          <w:sz w:val="24"/>
          <w:szCs w:val="24"/>
          <w:lang w:eastAsia="el-GR"/>
        </w:rPr>
        <w:t>προνοιακά</w:t>
      </w:r>
      <w:proofErr w:type="spellEnd"/>
      <w:r w:rsidRPr="001C4F3D">
        <w:rPr>
          <w:rFonts w:ascii="Arial" w:eastAsia="Times New Roman" w:hAnsi="Arial" w:cs="Arial"/>
          <w:sz w:val="24"/>
          <w:szCs w:val="24"/>
          <w:lang w:eastAsia="el-GR"/>
        </w:rPr>
        <w:t xml:space="preserve"> επιδόματα που «χορηγεί και διαχειρίζεται» ο ΟΠΕΚΑ.  </w:t>
      </w:r>
    </w:p>
    <w:p w:rsidR="001C4F3D" w:rsidRPr="001C4F3D" w:rsidRDefault="001C4F3D" w:rsidP="001C4F3D">
      <w:pPr>
        <w:spacing w:before="100" w:beforeAutospacing="1" w:after="100" w:afterAutospacing="1"/>
        <w:ind w:hanging="360"/>
        <w:jc w:val="both"/>
        <w:rPr>
          <w:rFonts w:ascii="Times New Roman" w:eastAsia="Times New Roman" w:hAnsi="Times New Roman" w:cs="Times New Roman"/>
          <w:sz w:val="24"/>
          <w:szCs w:val="24"/>
          <w:lang w:eastAsia="el-GR"/>
        </w:rPr>
      </w:pPr>
      <w:r w:rsidRPr="001C4F3D">
        <w:rPr>
          <w:rFonts w:ascii="Symbol" w:eastAsia="Symbol" w:hAnsi="Symbol" w:cs="Symbol"/>
          <w:sz w:val="24"/>
          <w:szCs w:val="24"/>
          <w:lang w:eastAsia="el-GR"/>
        </w:rPr>
        <w:lastRenderedPageBreak/>
        <w:t></w:t>
      </w:r>
      <w:r w:rsidRPr="001C4F3D">
        <w:rPr>
          <w:rFonts w:ascii="Times New Roman" w:eastAsia="Symbol" w:hAnsi="Times New Roman" w:cs="Times New Roman"/>
          <w:sz w:val="14"/>
          <w:szCs w:val="14"/>
          <w:lang w:eastAsia="el-GR"/>
        </w:rPr>
        <w:t xml:space="preserve">       </w:t>
      </w:r>
      <w:r w:rsidRPr="001C4F3D">
        <w:rPr>
          <w:rFonts w:ascii="Arial" w:eastAsia="Times New Roman" w:hAnsi="Arial" w:cs="Arial"/>
          <w:sz w:val="24"/>
          <w:szCs w:val="24"/>
          <w:lang w:eastAsia="el-GR"/>
        </w:rPr>
        <w:t xml:space="preserve">Μεταξύ αυτών περιγράφονται </w:t>
      </w:r>
      <w:r w:rsidRPr="001C4F3D">
        <w:rPr>
          <w:rFonts w:ascii="Arial" w:eastAsia="Times New Roman" w:hAnsi="Arial" w:cs="Arial"/>
          <w:b/>
          <w:bCs/>
          <w:sz w:val="24"/>
          <w:szCs w:val="24"/>
          <w:lang w:eastAsia="el-GR"/>
        </w:rPr>
        <w:t>και εκείνα που ανήκουν στις πρόσθετες αρμοδιότητες των Δήμων χάρη στη μεταρρύθμιση του “Καλλικράτη</w:t>
      </w:r>
      <w:r w:rsidRPr="001C4F3D">
        <w:rPr>
          <w:rFonts w:ascii="Arial" w:eastAsia="Times New Roman" w:hAnsi="Arial" w:cs="Arial"/>
          <w:sz w:val="24"/>
          <w:szCs w:val="24"/>
          <w:lang w:eastAsia="el-GR"/>
        </w:rPr>
        <w:t xml:space="preserve">” (δηλ. με την περ.17 της παρ.3Β του αρ.94 του ν.3852/2010).  </w:t>
      </w:r>
    </w:p>
    <w:p w:rsidR="001C4F3D" w:rsidRPr="001C4F3D" w:rsidRDefault="001C4F3D" w:rsidP="001C4F3D">
      <w:pPr>
        <w:spacing w:before="100" w:beforeAutospacing="1" w:after="100" w:afterAutospacing="1"/>
        <w:ind w:hanging="360"/>
        <w:jc w:val="both"/>
        <w:rPr>
          <w:rFonts w:ascii="Times New Roman" w:eastAsia="Times New Roman" w:hAnsi="Times New Roman" w:cs="Times New Roman"/>
          <w:sz w:val="24"/>
          <w:szCs w:val="24"/>
          <w:lang w:eastAsia="el-GR"/>
        </w:rPr>
      </w:pPr>
      <w:r w:rsidRPr="001C4F3D">
        <w:rPr>
          <w:rFonts w:ascii="Symbol" w:eastAsia="Symbol" w:hAnsi="Symbol" w:cs="Symbol"/>
          <w:sz w:val="24"/>
          <w:szCs w:val="24"/>
          <w:lang w:eastAsia="el-GR"/>
        </w:rPr>
        <w:t></w:t>
      </w:r>
      <w:r w:rsidRPr="001C4F3D">
        <w:rPr>
          <w:rFonts w:ascii="Times New Roman" w:eastAsia="Symbol" w:hAnsi="Times New Roman" w:cs="Times New Roman"/>
          <w:sz w:val="14"/>
          <w:szCs w:val="14"/>
          <w:lang w:eastAsia="el-GR"/>
        </w:rPr>
        <w:t xml:space="preserve">       </w:t>
      </w:r>
      <w:r w:rsidRPr="001C4F3D">
        <w:rPr>
          <w:rFonts w:ascii="Arial" w:eastAsia="Times New Roman" w:hAnsi="Arial" w:cs="Arial"/>
          <w:sz w:val="24"/>
          <w:szCs w:val="24"/>
          <w:lang w:eastAsia="el-GR"/>
        </w:rPr>
        <w:t xml:space="preserve">Συμπεριλαμβάνεται π.χ. και το διατροφικό επίδομα προς νεφροπαθείς, μεταμοσχευμένους πνευμόνων, καρδιάς κλπ. που καταβάλλεται από τις Περιφέρειες.  </w:t>
      </w:r>
    </w:p>
    <w:p w:rsidR="001C4F3D" w:rsidRPr="001C4F3D" w:rsidRDefault="001C4F3D" w:rsidP="001C4F3D">
      <w:pPr>
        <w:spacing w:before="100" w:beforeAutospacing="1" w:after="100" w:afterAutospacing="1"/>
        <w:ind w:hanging="360"/>
        <w:jc w:val="both"/>
        <w:rPr>
          <w:rFonts w:ascii="Times New Roman" w:eastAsia="Times New Roman" w:hAnsi="Times New Roman" w:cs="Times New Roman"/>
          <w:sz w:val="24"/>
          <w:szCs w:val="24"/>
          <w:lang w:eastAsia="el-GR"/>
        </w:rPr>
      </w:pPr>
      <w:r w:rsidRPr="001C4F3D">
        <w:rPr>
          <w:rFonts w:ascii="Symbol" w:eastAsia="Symbol" w:hAnsi="Symbol" w:cs="Symbol"/>
          <w:sz w:val="24"/>
          <w:szCs w:val="24"/>
          <w:lang w:eastAsia="el-GR"/>
        </w:rPr>
        <w:t></w:t>
      </w:r>
      <w:r w:rsidRPr="001C4F3D">
        <w:rPr>
          <w:rFonts w:ascii="Times New Roman" w:eastAsia="Symbol" w:hAnsi="Times New Roman" w:cs="Times New Roman"/>
          <w:sz w:val="14"/>
          <w:szCs w:val="14"/>
          <w:lang w:eastAsia="el-GR"/>
        </w:rPr>
        <w:t xml:space="preserve">       </w:t>
      </w:r>
      <w:r w:rsidRPr="001C4F3D">
        <w:rPr>
          <w:rFonts w:ascii="Arial" w:eastAsia="Times New Roman" w:hAnsi="Arial" w:cs="Arial"/>
          <w:sz w:val="24"/>
          <w:szCs w:val="24"/>
          <w:lang w:eastAsia="el-GR"/>
        </w:rPr>
        <w:t>Δεν έχει όμως νόημα να αναφέρουμε ποια ρητά αναφέρει, αφού η διάταξη είναι τόσο γενική και “ανοιχτή” που προσθέτει στο σημείο (ι): «</w:t>
      </w:r>
      <w:r w:rsidRPr="001C4F3D">
        <w:rPr>
          <w:rFonts w:ascii="Arial" w:eastAsia="Times New Roman" w:hAnsi="Arial" w:cs="Arial"/>
          <w:b/>
          <w:bCs/>
          <w:color w:val="7030A0"/>
          <w:sz w:val="24"/>
          <w:szCs w:val="24"/>
          <w:lang w:eastAsia="el-GR"/>
        </w:rPr>
        <w:t>ΚΑΘΕ ΆΛΛΗ ΠΑΡΟΧΗ που χορηγείται σύμφωνα με ειδικότερες διατάξεις και δεν έχει καταργηθεί μέχρι σήμερα</w:t>
      </w:r>
      <w:r w:rsidRPr="001C4F3D">
        <w:rPr>
          <w:rFonts w:ascii="Arial" w:eastAsia="Times New Roman" w:hAnsi="Arial" w:cs="Arial"/>
          <w:sz w:val="24"/>
          <w:szCs w:val="24"/>
          <w:lang w:eastAsia="el-GR"/>
        </w:rPr>
        <w:t xml:space="preserve">».  </w:t>
      </w:r>
    </w:p>
    <w:p w:rsidR="001C4F3D" w:rsidRPr="001C4F3D" w:rsidRDefault="001C4F3D" w:rsidP="001C4F3D">
      <w:pPr>
        <w:spacing w:before="100" w:beforeAutospacing="1" w:after="100" w:afterAutospacing="1"/>
        <w:ind w:hanging="360"/>
        <w:jc w:val="both"/>
        <w:rPr>
          <w:rFonts w:ascii="Times New Roman" w:eastAsia="Times New Roman" w:hAnsi="Times New Roman" w:cs="Times New Roman"/>
          <w:sz w:val="24"/>
          <w:szCs w:val="24"/>
          <w:lang w:eastAsia="el-GR"/>
        </w:rPr>
      </w:pPr>
      <w:r w:rsidRPr="001C4F3D">
        <w:rPr>
          <w:rFonts w:ascii="Symbol" w:eastAsia="Symbol" w:hAnsi="Symbol" w:cs="Symbol"/>
          <w:sz w:val="24"/>
          <w:szCs w:val="24"/>
          <w:lang w:eastAsia="el-GR"/>
        </w:rPr>
        <w:t></w:t>
      </w:r>
      <w:r w:rsidRPr="001C4F3D">
        <w:rPr>
          <w:rFonts w:ascii="Times New Roman" w:eastAsia="Symbol" w:hAnsi="Times New Roman" w:cs="Times New Roman"/>
          <w:sz w:val="14"/>
          <w:szCs w:val="14"/>
          <w:lang w:eastAsia="el-GR"/>
        </w:rPr>
        <w:t xml:space="preserve">       </w:t>
      </w:r>
      <w:r w:rsidRPr="001C4F3D">
        <w:rPr>
          <w:rFonts w:ascii="Arial" w:eastAsia="Times New Roman" w:hAnsi="Arial" w:cs="Arial"/>
          <w:sz w:val="24"/>
          <w:szCs w:val="24"/>
          <w:lang w:eastAsia="el-GR"/>
        </w:rPr>
        <w:t>Επιπλέον, στην περίπτωση (ια) ορίζει πως με ΥΑ ή ΚΥΑ «</w:t>
      </w:r>
      <w:r w:rsidRPr="001C4F3D">
        <w:rPr>
          <w:rFonts w:ascii="Arial" w:eastAsia="Times New Roman" w:hAnsi="Arial" w:cs="Arial"/>
          <w:color w:val="7030A0"/>
          <w:sz w:val="24"/>
          <w:szCs w:val="24"/>
          <w:lang w:eastAsia="el-GR"/>
        </w:rPr>
        <w:t xml:space="preserve">μπορεί να ανατίθενται στον ΟΠΕΚΑ η υλοποίηση ή η διαχείριση </w:t>
      </w:r>
      <w:r w:rsidRPr="001C4F3D">
        <w:rPr>
          <w:rFonts w:ascii="Arial" w:eastAsia="Times New Roman" w:hAnsi="Arial" w:cs="Arial"/>
          <w:b/>
          <w:bCs/>
          <w:color w:val="7030A0"/>
          <w:sz w:val="24"/>
          <w:szCs w:val="24"/>
          <w:lang w:eastAsia="el-GR"/>
        </w:rPr>
        <w:t>ΚΑΘΕ ΑΛΛΟΥ ΠΡΟΝΟΙΑΚΟΥ ΠΡΟΓΡΑΜΜΑΤΟΣ ή οικονομικής ενίσχυσης κοινωνικής πολιτικής</w:t>
      </w:r>
      <w:r w:rsidRPr="001C4F3D">
        <w:rPr>
          <w:rFonts w:ascii="Arial" w:eastAsia="Times New Roman" w:hAnsi="Arial" w:cs="Arial"/>
          <w:sz w:val="24"/>
          <w:szCs w:val="24"/>
          <w:lang w:eastAsia="el-GR"/>
        </w:rPr>
        <w:t>»</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xml:space="preserve">Υπογραμμίζεται ότι το ν/σ εξοπλίζει την πολιτική ηγεσία του Υπουργείου Εργασίας, Κοινωνικής Ασφάλισης &amp; Κοινωνικής Αλληλεγγύης με μια </w:t>
      </w:r>
      <w:r w:rsidRPr="001C4F3D">
        <w:rPr>
          <w:rFonts w:ascii="Arial" w:eastAsia="Times New Roman" w:hAnsi="Arial" w:cs="Arial"/>
          <w:b/>
          <w:bCs/>
          <w:sz w:val="24"/>
          <w:szCs w:val="24"/>
          <w:lang w:eastAsia="el-GR"/>
        </w:rPr>
        <w:t>γενικότατη εξουσιοδότηση</w:t>
      </w:r>
      <w:r w:rsidRPr="001C4F3D">
        <w:rPr>
          <w:rFonts w:ascii="Arial" w:eastAsia="Times New Roman" w:hAnsi="Arial" w:cs="Arial"/>
          <w:sz w:val="24"/>
          <w:szCs w:val="24"/>
          <w:lang w:eastAsia="el-GR"/>
        </w:rPr>
        <w:t xml:space="preserve"> (</w:t>
      </w:r>
      <w:proofErr w:type="spellStart"/>
      <w:r w:rsidRPr="001C4F3D">
        <w:rPr>
          <w:rFonts w:ascii="Arial" w:eastAsia="Times New Roman" w:hAnsi="Arial" w:cs="Arial"/>
          <w:sz w:val="24"/>
          <w:szCs w:val="24"/>
          <w:lang w:eastAsia="el-GR"/>
        </w:rPr>
        <w:t>παρ.2</w:t>
      </w:r>
      <w:proofErr w:type="spellEnd"/>
      <w:r w:rsidRPr="001C4F3D">
        <w:rPr>
          <w:rFonts w:ascii="Arial" w:eastAsia="Times New Roman" w:hAnsi="Arial" w:cs="Arial"/>
          <w:sz w:val="24"/>
          <w:szCs w:val="24"/>
          <w:lang w:eastAsia="el-GR"/>
        </w:rPr>
        <w:t xml:space="preserve"> αρ.4), που της δίνει τη ΔΥΝΑΜΗ ΝΑ ΚΑΘΟΡΙΖΕΙ ΤΑ ΠΑΝΤΑ ΜΕ ΜΙΑ Υ.Α. Πρωτοφανές; Όχι. Είναι πλέον μόνιμη τακτική η υποβάθμιση του κοινοβουλίου και η ανάδειξη εκτελεστικών υπουργών σε ΥΠΕΡΝΟΜΟΘΕΤΕΣ κατά παράβαση του συντάγματος.</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xml:space="preserve">Με Υ.Α. θα ορίζονται « </w:t>
      </w:r>
      <w:r w:rsidRPr="001C4F3D">
        <w:rPr>
          <w:rFonts w:ascii="Arial" w:eastAsia="Times New Roman" w:hAnsi="Arial" w:cs="Arial"/>
          <w:color w:val="7030A0"/>
          <w:sz w:val="24"/>
          <w:szCs w:val="24"/>
          <w:lang w:eastAsia="el-GR"/>
        </w:rPr>
        <w:t xml:space="preserve">α) </w:t>
      </w:r>
      <w:r w:rsidRPr="001C4F3D">
        <w:rPr>
          <w:rFonts w:ascii="Arial" w:eastAsia="Times New Roman" w:hAnsi="Arial" w:cs="Arial"/>
          <w:b/>
          <w:bCs/>
          <w:color w:val="7030A0"/>
          <w:sz w:val="24"/>
          <w:szCs w:val="24"/>
          <w:lang w:eastAsia="el-GR"/>
        </w:rPr>
        <w:t xml:space="preserve">ΤΟ ΕΙΔΟΣ των χορηγούμενων </w:t>
      </w:r>
      <w:proofErr w:type="spellStart"/>
      <w:r w:rsidRPr="001C4F3D">
        <w:rPr>
          <w:rFonts w:ascii="Arial" w:eastAsia="Times New Roman" w:hAnsi="Arial" w:cs="Arial"/>
          <w:b/>
          <w:bCs/>
          <w:color w:val="7030A0"/>
          <w:sz w:val="24"/>
          <w:szCs w:val="24"/>
          <w:lang w:eastAsia="el-GR"/>
        </w:rPr>
        <w:t>προνοιακών</w:t>
      </w:r>
      <w:proofErr w:type="spellEnd"/>
      <w:r w:rsidRPr="001C4F3D">
        <w:rPr>
          <w:rFonts w:ascii="Arial" w:eastAsia="Times New Roman" w:hAnsi="Arial" w:cs="Arial"/>
          <w:b/>
          <w:bCs/>
          <w:color w:val="7030A0"/>
          <w:sz w:val="24"/>
          <w:szCs w:val="24"/>
          <w:lang w:eastAsia="el-GR"/>
        </w:rPr>
        <w:t xml:space="preserve"> παροχών</w:t>
      </w:r>
      <w:r w:rsidRPr="001C4F3D">
        <w:rPr>
          <w:rFonts w:ascii="Arial" w:eastAsia="Times New Roman" w:hAnsi="Arial" w:cs="Arial"/>
          <w:color w:val="7030A0"/>
          <w:sz w:val="24"/>
          <w:szCs w:val="24"/>
          <w:lang w:eastAsia="el-GR"/>
        </w:rPr>
        <w:t xml:space="preserve">… β) </w:t>
      </w:r>
      <w:r w:rsidRPr="001C4F3D">
        <w:rPr>
          <w:rFonts w:ascii="Arial" w:eastAsia="Times New Roman" w:hAnsi="Arial" w:cs="Arial"/>
          <w:b/>
          <w:bCs/>
          <w:color w:val="7030A0"/>
          <w:sz w:val="24"/>
          <w:szCs w:val="24"/>
          <w:lang w:eastAsia="el-GR"/>
        </w:rPr>
        <w:t xml:space="preserve">οι όροι, ΟΙ ΠΡΟΥΠΟΘΕΣΕΙΣ και τα κριτήρια </w:t>
      </w:r>
      <w:proofErr w:type="spellStart"/>
      <w:r w:rsidRPr="001C4F3D">
        <w:rPr>
          <w:rFonts w:ascii="Arial" w:eastAsia="Times New Roman" w:hAnsi="Arial" w:cs="Arial"/>
          <w:b/>
          <w:bCs/>
          <w:color w:val="7030A0"/>
          <w:sz w:val="24"/>
          <w:szCs w:val="24"/>
          <w:lang w:eastAsia="el-GR"/>
        </w:rPr>
        <w:t>επιλεξιμότητα</w:t>
      </w:r>
      <w:r w:rsidRPr="001C4F3D">
        <w:rPr>
          <w:rFonts w:ascii="Arial" w:eastAsia="Times New Roman" w:hAnsi="Arial" w:cs="Arial"/>
          <w:color w:val="7030A0"/>
          <w:sz w:val="24"/>
          <w:szCs w:val="24"/>
          <w:lang w:eastAsia="el-GR"/>
        </w:rPr>
        <w:t>ς</w:t>
      </w:r>
      <w:proofErr w:type="spellEnd"/>
      <w:r w:rsidRPr="001C4F3D">
        <w:rPr>
          <w:rFonts w:ascii="Arial" w:eastAsia="Times New Roman" w:hAnsi="Arial" w:cs="Arial"/>
          <w:color w:val="7030A0"/>
          <w:sz w:val="24"/>
          <w:szCs w:val="24"/>
          <w:lang w:eastAsia="el-GR"/>
        </w:rPr>
        <w:t xml:space="preserve"> και ένταξης των ενδιαφερομένων στα σχετικά προγράμματα, γ) </w:t>
      </w:r>
      <w:r w:rsidRPr="001C4F3D">
        <w:rPr>
          <w:rFonts w:ascii="Arial" w:eastAsia="Times New Roman" w:hAnsi="Arial" w:cs="Arial"/>
          <w:b/>
          <w:bCs/>
          <w:color w:val="7030A0"/>
          <w:sz w:val="24"/>
          <w:szCs w:val="24"/>
          <w:lang w:eastAsia="el-GR"/>
        </w:rPr>
        <w:t>η βάση, ο τρόπος υπολογισμού, ΤΟ ΥΨΟΣ του ποσού</w:t>
      </w:r>
      <w:r w:rsidRPr="001C4F3D">
        <w:rPr>
          <w:rFonts w:ascii="Arial" w:eastAsia="Times New Roman" w:hAnsi="Arial" w:cs="Arial"/>
          <w:color w:val="7030A0"/>
          <w:sz w:val="24"/>
          <w:szCs w:val="24"/>
          <w:lang w:eastAsia="el-GR"/>
        </w:rPr>
        <w:t xml:space="preserve"> … </w:t>
      </w:r>
      <w:r w:rsidRPr="001C4F3D">
        <w:rPr>
          <w:rFonts w:ascii="Arial" w:eastAsia="Times New Roman" w:hAnsi="Arial" w:cs="Arial"/>
          <w:sz w:val="24"/>
          <w:szCs w:val="24"/>
          <w:lang w:eastAsia="el-GR"/>
        </w:rPr>
        <w:t xml:space="preserve">».   </w:t>
      </w:r>
      <w:r w:rsidRPr="001C4F3D">
        <w:rPr>
          <w:rFonts w:ascii="Arial" w:eastAsia="Times New Roman" w:hAnsi="Arial" w:cs="Arial"/>
          <w:b/>
          <w:bCs/>
          <w:sz w:val="24"/>
          <w:szCs w:val="24"/>
          <w:lang w:eastAsia="el-GR"/>
        </w:rPr>
        <w:t>Ο νομοθέτης δεν μεριμνά να διασφαλίσει κανέναν και για τίποτα</w:t>
      </w:r>
      <w:r w:rsidRPr="001C4F3D">
        <w:rPr>
          <w:rFonts w:ascii="Arial" w:eastAsia="Times New Roman" w:hAnsi="Arial" w:cs="Arial"/>
          <w:sz w:val="24"/>
          <w:szCs w:val="24"/>
          <w:lang w:eastAsia="el-GR"/>
        </w:rPr>
        <w:t>, όλα με Απόφαση της Υπουργού.</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xml:space="preserve">Επιπλέον της θεσμικής διάστασης, υπάρχει και η </w:t>
      </w:r>
      <w:r w:rsidRPr="001C4F3D">
        <w:rPr>
          <w:rFonts w:ascii="Arial" w:eastAsia="Times New Roman" w:hAnsi="Arial" w:cs="Arial"/>
          <w:b/>
          <w:bCs/>
          <w:sz w:val="24"/>
          <w:szCs w:val="24"/>
          <w:lang w:eastAsia="el-GR"/>
        </w:rPr>
        <w:t>ΔΗΜΟΣΙΟΝΟΜΙΚΗ ΔΙΑΣΤΑΣΗ</w:t>
      </w:r>
      <w:r w:rsidRPr="001C4F3D">
        <w:rPr>
          <w:rFonts w:ascii="Arial" w:eastAsia="Times New Roman" w:hAnsi="Arial" w:cs="Arial"/>
          <w:sz w:val="24"/>
          <w:szCs w:val="24"/>
          <w:lang w:eastAsia="el-GR"/>
        </w:rPr>
        <w:t xml:space="preserve">:  </w:t>
      </w:r>
    </w:p>
    <w:p w:rsidR="001C4F3D" w:rsidRPr="001C4F3D" w:rsidRDefault="001C4F3D" w:rsidP="001C4F3D">
      <w:pPr>
        <w:spacing w:before="100" w:beforeAutospacing="1" w:after="100" w:afterAutospacing="1"/>
        <w:ind w:left="360" w:hanging="360"/>
        <w:contextualSpacing/>
        <w:jc w:val="both"/>
        <w:rPr>
          <w:rFonts w:ascii="Times New Roman" w:eastAsia="Times New Roman" w:hAnsi="Times New Roman" w:cs="Times New Roman"/>
          <w:sz w:val="24"/>
          <w:szCs w:val="24"/>
          <w:lang w:eastAsia="el-GR"/>
        </w:rPr>
      </w:pPr>
      <w:r w:rsidRPr="001C4F3D">
        <w:rPr>
          <w:rFonts w:ascii="Symbol" w:eastAsia="Symbol" w:hAnsi="Symbol" w:cs="Symbol"/>
          <w:sz w:val="24"/>
          <w:szCs w:val="24"/>
          <w:lang w:eastAsia="el-GR"/>
        </w:rPr>
        <w:t></w:t>
      </w:r>
      <w:r w:rsidRPr="001C4F3D">
        <w:rPr>
          <w:rFonts w:ascii="Times New Roman" w:eastAsia="Symbol" w:hAnsi="Times New Roman" w:cs="Times New Roman"/>
          <w:sz w:val="14"/>
          <w:szCs w:val="14"/>
          <w:lang w:eastAsia="el-GR"/>
        </w:rPr>
        <w:t xml:space="preserve">       </w:t>
      </w:r>
      <w:r w:rsidRPr="001C4F3D">
        <w:rPr>
          <w:rFonts w:ascii="Arial" w:eastAsia="Times New Roman" w:hAnsi="Arial" w:cs="Arial"/>
          <w:sz w:val="24"/>
          <w:szCs w:val="24"/>
          <w:lang w:eastAsia="el-GR"/>
        </w:rPr>
        <w:t xml:space="preserve">Τα χρήματα για την καταβολή των </w:t>
      </w:r>
      <w:proofErr w:type="spellStart"/>
      <w:r w:rsidRPr="001C4F3D">
        <w:rPr>
          <w:rFonts w:ascii="Arial" w:eastAsia="Times New Roman" w:hAnsi="Arial" w:cs="Arial"/>
          <w:sz w:val="24"/>
          <w:szCs w:val="24"/>
          <w:lang w:eastAsia="el-GR"/>
        </w:rPr>
        <w:t>προνοιακών</w:t>
      </w:r>
      <w:proofErr w:type="spellEnd"/>
      <w:r w:rsidRPr="001C4F3D">
        <w:rPr>
          <w:rFonts w:ascii="Arial" w:eastAsia="Times New Roman" w:hAnsi="Arial" w:cs="Arial"/>
          <w:sz w:val="24"/>
          <w:szCs w:val="24"/>
          <w:lang w:eastAsia="el-GR"/>
        </w:rPr>
        <w:t xml:space="preserve"> επιδομάτων βάσει της περ.17 της παρ.3Β του αρ.94 του ν.3852/2010 από τους Δήμους</w:t>
      </w:r>
      <w:r w:rsidRPr="001C4F3D">
        <w:rPr>
          <w:rFonts w:ascii="Arial" w:eastAsia="Times New Roman" w:hAnsi="Arial" w:cs="Arial"/>
          <w:b/>
          <w:bCs/>
          <w:sz w:val="24"/>
          <w:szCs w:val="24"/>
          <w:lang w:eastAsia="el-GR"/>
        </w:rPr>
        <w:t>, ΕΧΟΥΝ ΕΝΣΩΜΑΤΩΘΕΙ ΣΤΟΥΣ Κ.Α.Π.</w:t>
      </w:r>
      <w:r w:rsidRPr="001C4F3D">
        <w:rPr>
          <w:rFonts w:ascii="Arial" w:eastAsia="Times New Roman" w:hAnsi="Arial" w:cs="Arial"/>
          <w:sz w:val="24"/>
          <w:szCs w:val="24"/>
          <w:lang w:eastAsia="el-GR"/>
        </w:rPr>
        <w:t xml:space="preserve">  </w:t>
      </w:r>
    </w:p>
    <w:p w:rsidR="001C4F3D" w:rsidRPr="001C4F3D" w:rsidRDefault="001C4F3D" w:rsidP="001C4F3D">
      <w:pPr>
        <w:spacing w:before="100" w:beforeAutospacing="1" w:after="100" w:afterAutospacing="1"/>
        <w:ind w:left="360"/>
        <w:contextualSpacing/>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xml:space="preserve">Αποτελούν κομμάτι τους. </w:t>
      </w:r>
      <w:r w:rsidRPr="001C4F3D">
        <w:rPr>
          <w:rFonts w:ascii="Arial" w:eastAsia="Times New Roman" w:hAnsi="Arial" w:cs="Arial"/>
          <w:b/>
          <w:bCs/>
          <w:sz w:val="24"/>
          <w:szCs w:val="24"/>
          <w:lang w:eastAsia="el-GR"/>
        </w:rPr>
        <w:t>Σώμα του Ενοποιημένου π/υ της Τ.Α</w:t>
      </w:r>
      <w:r w:rsidRPr="001C4F3D">
        <w:rPr>
          <w:rFonts w:ascii="Arial" w:eastAsia="Times New Roman" w:hAnsi="Arial" w:cs="Arial"/>
          <w:sz w:val="24"/>
          <w:szCs w:val="24"/>
          <w:lang w:eastAsia="el-GR"/>
        </w:rPr>
        <w:t xml:space="preserve">.. Συνιστώσα των δημοσιονομικών μεγεθών που η Τ.Α. εν τω συνόλω της καλείται να επιτύχει. </w:t>
      </w:r>
    </w:p>
    <w:p w:rsidR="001C4F3D" w:rsidRPr="001C4F3D" w:rsidRDefault="001C4F3D" w:rsidP="001C4F3D">
      <w:pPr>
        <w:spacing w:before="100" w:beforeAutospacing="1" w:after="100" w:afterAutospacing="1"/>
        <w:ind w:left="360"/>
        <w:contextualSpacing/>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Βάσει αυτού του δεδομένου συντάχθηκαν άλλωστε οι π/υ μας για το τρέχον έτος.</w:t>
      </w:r>
    </w:p>
    <w:p w:rsidR="001C4F3D" w:rsidRPr="001C4F3D" w:rsidRDefault="001C4F3D" w:rsidP="001C4F3D">
      <w:pPr>
        <w:spacing w:before="100" w:beforeAutospacing="1" w:after="100" w:afterAutospacing="1"/>
        <w:ind w:left="360" w:hanging="360"/>
        <w:contextualSpacing/>
        <w:jc w:val="both"/>
        <w:rPr>
          <w:rFonts w:ascii="Times New Roman" w:eastAsia="Times New Roman" w:hAnsi="Times New Roman" w:cs="Times New Roman"/>
          <w:sz w:val="24"/>
          <w:szCs w:val="24"/>
          <w:lang w:eastAsia="el-GR"/>
        </w:rPr>
      </w:pPr>
      <w:r w:rsidRPr="001C4F3D">
        <w:rPr>
          <w:rFonts w:ascii="Symbol" w:eastAsia="Symbol" w:hAnsi="Symbol" w:cs="Symbol"/>
          <w:sz w:val="24"/>
          <w:szCs w:val="24"/>
          <w:lang w:eastAsia="el-GR"/>
        </w:rPr>
        <w:lastRenderedPageBreak/>
        <w:t></w:t>
      </w:r>
      <w:r w:rsidRPr="001C4F3D">
        <w:rPr>
          <w:rFonts w:ascii="Times New Roman" w:eastAsia="Symbol" w:hAnsi="Times New Roman" w:cs="Times New Roman"/>
          <w:sz w:val="14"/>
          <w:szCs w:val="14"/>
          <w:lang w:eastAsia="el-GR"/>
        </w:rPr>
        <w:t xml:space="preserve">       </w:t>
      </w:r>
      <w:r w:rsidRPr="001C4F3D">
        <w:rPr>
          <w:rFonts w:ascii="Arial" w:eastAsia="Times New Roman" w:hAnsi="Arial" w:cs="Arial"/>
          <w:sz w:val="24"/>
          <w:szCs w:val="24"/>
          <w:lang w:eastAsia="el-GR"/>
        </w:rPr>
        <w:t xml:space="preserve">(Αντιστοίχως, τα χρήματα για το διατροφικό των Περιφερειών έχουν ενσωματωθεί στους Κ.Α.Π. των Περιφερειών, ομοίως στον ενοποιημένο π/υ της Τ.Α. </w:t>
      </w:r>
      <w:proofErr w:type="spellStart"/>
      <w:r w:rsidRPr="001C4F3D">
        <w:rPr>
          <w:rFonts w:ascii="Arial" w:eastAsia="Times New Roman" w:hAnsi="Arial" w:cs="Arial"/>
          <w:sz w:val="24"/>
          <w:szCs w:val="24"/>
          <w:lang w:eastAsia="el-GR"/>
        </w:rPr>
        <w:t>κ.ο.κ</w:t>
      </w:r>
      <w:proofErr w:type="spellEnd"/>
      <w:r w:rsidRPr="001C4F3D">
        <w:rPr>
          <w:rFonts w:ascii="Arial" w:eastAsia="Times New Roman" w:hAnsi="Arial" w:cs="Arial"/>
          <w:sz w:val="24"/>
          <w:szCs w:val="24"/>
          <w:lang w:eastAsia="el-GR"/>
        </w:rPr>
        <w:t>.)</w:t>
      </w:r>
    </w:p>
    <w:p w:rsidR="001C4F3D" w:rsidRPr="001C4F3D" w:rsidRDefault="001C4F3D" w:rsidP="001C4F3D">
      <w:pPr>
        <w:spacing w:before="100" w:beforeAutospacing="1" w:after="100" w:afterAutospacing="1"/>
        <w:ind w:left="360" w:hanging="360"/>
        <w:contextualSpacing/>
        <w:jc w:val="both"/>
        <w:rPr>
          <w:rFonts w:ascii="Times New Roman" w:eastAsia="Times New Roman" w:hAnsi="Times New Roman" w:cs="Times New Roman"/>
          <w:sz w:val="24"/>
          <w:szCs w:val="24"/>
          <w:lang w:eastAsia="el-GR"/>
        </w:rPr>
      </w:pPr>
      <w:r w:rsidRPr="001C4F3D">
        <w:rPr>
          <w:rFonts w:ascii="Symbol" w:eastAsia="Symbol" w:hAnsi="Symbol" w:cs="Symbol"/>
          <w:sz w:val="24"/>
          <w:szCs w:val="24"/>
          <w:lang w:eastAsia="el-GR"/>
        </w:rPr>
        <w:t></w:t>
      </w:r>
      <w:r w:rsidRPr="001C4F3D">
        <w:rPr>
          <w:rFonts w:ascii="Times New Roman" w:eastAsia="Symbol" w:hAnsi="Times New Roman" w:cs="Times New Roman"/>
          <w:sz w:val="14"/>
          <w:szCs w:val="14"/>
          <w:lang w:eastAsia="el-GR"/>
        </w:rPr>
        <w:t xml:space="preserve">       </w:t>
      </w:r>
      <w:r w:rsidRPr="001C4F3D">
        <w:rPr>
          <w:rFonts w:ascii="Arial" w:eastAsia="Times New Roman" w:hAnsi="Arial" w:cs="Arial"/>
          <w:sz w:val="24"/>
          <w:szCs w:val="24"/>
          <w:lang w:eastAsia="el-GR"/>
        </w:rPr>
        <w:t>Τα 50 άρθρα του νομοσχεδίου, παρά το ότι εκτείνονται σε 83 ολόκληρες σελίδες, δεν μπήκαν στον κόπο να διασφαλίσουν την Τ.Α. για την, ομαλή έστω, μετάβαση στο νέο συγκεντρωτικό καθεστώς.</w:t>
      </w:r>
    </w:p>
    <w:p w:rsidR="001C4F3D" w:rsidRPr="001C4F3D" w:rsidRDefault="001C4F3D" w:rsidP="001C4F3D">
      <w:pPr>
        <w:spacing w:before="100" w:beforeAutospacing="1" w:after="100" w:afterAutospacing="1"/>
        <w:ind w:left="360" w:hanging="360"/>
        <w:contextualSpacing/>
        <w:jc w:val="both"/>
        <w:rPr>
          <w:rFonts w:ascii="Times New Roman" w:eastAsia="Times New Roman" w:hAnsi="Times New Roman" w:cs="Times New Roman"/>
          <w:sz w:val="24"/>
          <w:szCs w:val="24"/>
          <w:lang w:eastAsia="el-GR"/>
        </w:rPr>
      </w:pPr>
      <w:r w:rsidRPr="001C4F3D">
        <w:rPr>
          <w:rFonts w:ascii="Symbol" w:eastAsia="Symbol" w:hAnsi="Symbol" w:cs="Symbol"/>
          <w:sz w:val="24"/>
          <w:szCs w:val="24"/>
          <w:lang w:eastAsia="el-GR"/>
        </w:rPr>
        <w:t></w:t>
      </w:r>
      <w:r w:rsidRPr="001C4F3D">
        <w:rPr>
          <w:rFonts w:ascii="Times New Roman" w:eastAsia="Symbol" w:hAnsi="Times New Roman" w:cs="Times New Roman"/>
          <w:sz w:val="14"/>
          <w:szCs w:val="14"/>
          <w:lang w:eastAsia="el-GR"/>
        </w:rPr>
        <w:t xml:space="preserve">       </w:t>
      </w:r>
      <w:r w:rsidRPr="001C4F3D">
        <w:rPr>
          <w:rFonts w:ascii="Arial" w:eastAsia="Times New Roman" w:hAnsi="Arial" w:cs="Arial"/>
          <w:sz w:val="24"/>
          <w:szCs w:val="24"/>
          <w:lang w:eastAsia="el-GR"/>
        </w:rPr>
        <w:t xml:space="preserve">Στην παρ.1 του αρ.3 διαβάζουμε ότι « </w:t>
      </w:r>
      <w:r w:rsidRPr="001C4F3D">
        <w:rPr>
          <w:rFonts w:ascii="Arial" w:eastAsia="Times New Roman" w:hAnsi="Arial" w:cs="Arial"/>
          <w:color w:val="7030A0"/>
          <w:sz w:val="24"/>
          <w:szCs w:val="24"/>
          <w:lang w:eastAsia="el-GR"/>
        </w:rPr>
        <w:t>πόροι του ΟΠΕΚΑ είναι α) η επιχορήγηση από τον Κρατικό Προϋπολογισμό για την κάλυψη των παροχών …</w:t>
      </w:r>
      <w:r w:rsidRPr="001C4F3D">
        <w:rPr>
          <w:rFonts w:ascii="Arial" w:eastAsia="Times New Roman" w:hAnsi="Arial" w:cs="Arial"/>
          <w:sz w:val="24"/>
          <w:szCs w:val="24"/>
          <w:lang w:eastAsia="el-GR"/>
        </w:rPr>
        <w:t xml:space="preserve">», ενώ η παρ.2 μας ενημερώνει ότι με ΚΥΑ Οικονομικών – Εργασίας « </w:t>
      </w:r>
      <w:r w:rsidRPr="001C4F3D">
        <w:rPr>
          <w:rFonts w:ascii="Arial" w:eastAsia="Times New Roman" w:hAnsi="Arial" w:cs="Arial"/>
          <w:color w:val="7030A0"/>
          <w:sz w:val="24"/>
          <w:szCs w:val="24"/>
          <w:lang w:eastAsia="el-GR"/>
        </w:rPr>
        <w:t xml:space="preserve">ρυθμίζεται </w:t>
      </w:r>
      <w:r w:rsidRPr="001C4F3D">
        <w:rPr>
          <w:rFonts w:ascii="Arial" w:eastAsia="Times New Roman" w:hAnsi="Arial" w:cs="Arial"/>
          <w:b/>
          <w:bCs/>
          <w:color w:val="7030A0"/>
          <w:sz w:val="24"/>
          <w:szCs w:val="24"/>
          <w:lang w:eastAsia="el-GR"/>
        </w:rPr>
        <w:t>η διαδικασία, ο χρόνος και ο τρόπος μεταφοράς των αναγκαίων πιστώσεων</w:t>
      </w:r>
      <w:r w:rsidRPr="001C4F3D">
        <w:rPr>
          <w:rFonts w:ascii="Arial" w:eastAsia="Times New Roman" w:hAnsi="Arial" w:cs="Arial"/>
          <w:color w:val="7030A0"/>
          <w:sz w:val="24"/>
          <w:szCs w:val="24"/>
          <w:lang w:eastAsia="el-GR"/>
        </w:rPr>
        <w:t xml:space="preserve"> …</w:t>
      </w:r>
      <w:r w:rsidRPr="001C4F3D">
        <w:rPr>
          <w:rFonts w:ascii="Arial" w:eastAsia="Times New Roman" w:hAnsi="Arial" w:cs="Arial"/>
          <w:sz w:val="24"/>
          <w:szCs w:val="24"/>
          <w:lang w:eastAsia="el-GR"/>
        </w:rPr>
        <w:t xml:space="preserve"> ».</w:t>
      </w:r>
    </w:p>
    <w:p w:rsidR="001C4F3D" w:rsidRPr="001C4F3D" w:rsidRDefault="001C4F3D" w:rsidP="001C4F3D">
      <w:pPr>
        <w:spacing w:before="100" w:beforeAutospacing="1" w:after="100" w:afterAutospacing="1"/>
        <w:ind w:left="360" w:hanging="360"/>
        <w:contextualSpacing/>
        <w:jc w:val="both"/>
        <w:rPr>
          <w:rFonts w:ascii="Times New Roman" w:eastAsia="Times New Roman" w:hAnsi="Times New Roman" w:cs="Times New Roman"/>
          <w:sz w:val="24"/>
          <w:szCs w:val="24"/>
          <w:lang w:eastAsia="el-GR"/>
        </w:rPr>
      </w:pPr>
      <w:r w:rsidRPr="001C4F3D">
        <w:rPr>
          <w:rFonts w:ascii="Symbol" w:eastAsia="Symbol" w:hAnsi="Symbol" w:cs="Symbol"/>
          <w:sz w:val="24"/>
          <w:szCs w:val="24"/>
          <w:lang w:eastAsia="el-GR"/>
        </w:rPr>
        <w:t></w:t>
      </w:r>
      <w:r w:rsidRPr="001C4F3D">
        <w:rPr>
          <w:rFonts w:ascii="Times New Roman" w:eastAsia="Symbol" w:hAnsi="Times New Roman" w:cs="Times New Roman"/>
          <w:sz w:val="14"/>
          <w:szCs w:val="14"/>
          <w:lang w:eastAsia="el-GR"/>
        </w:rPr>
        <w:t xml:space="preserve">       </w:t>
      </w:r>
      <w:r w:rsidRPr="001C4F3D">
        <w:rPr>
          <w:rFonts w:ascii="Arial" w:eastAsia="Times New Roman" w:hAnsi="Arial" w:cs="Arial"/>
          <w:sz w:val="24"/>
          <w:szCs w:val="24"/>
          <w:lang w:eastAsia="el-GR"/>
        </w:rPr>
        <w:t>ΕΑΝ η Κυβέρνηση ως «</w:t>
      </w:r>
      <w:r w:rsidRPr="001C4F3D">
        <w:rPr>
          <w:rFonts w:ascii="Arial" w:eastAsia="Times New Roman" w:hAnsi="Arial" w:cs="Arial"/>
          <w:b/>
          <w:bCs/>
          <w:color w:val="7030A0"/>
          <w:sz w:val="24"/>
          <w:szCs w:val="24"/>
          <w:lang w:eastAsia="el-GR"/>
        </w:rPr>
        <w:t>ΜΕΤΑΦΟΡΑ ΤΩΝ ΑΝΑΓΚΑΙΩΝ ΠΙΣΤΩΣΕΩΝ</w:t>
      </w:r>
      <w:r w:rsidRPr="001C4F3D">
        <w:rPr>
          <w:rFonts w:ascii="Arial" w:eastAsia="Times New Roman" w:hAnsi="Arial" w:cs="Arial"/>
          <w:sz w:val="24"/>
          <w:szCs w:val="24"/>
          <w:lang w:eastAsia="el-GR"/>
        </w:rPr>
        <w:t xml:space="preserve">» εννοεί την κατακρεούργηση των Κ.Α.Π., θα πρόκειται για την απόλυτη αυθαιρεσία που με κανέναν τρόπο δεν μπορεί και δεν πρέπει να γίνει αποδεκτή από κανέναν Συνάδελφο. </w:t>
      </w:r>
    </w:p>
    <w:p w:rsidR="001C4F3D" w:rsidRPr="001C4F3D" w:rsidRDefault="001C4F3D" w:rsidP="001C4F3D">
      <w:pPr>
        <w:spacing w:before="100" w:beforeAutospacing="1" w:after="100" w:afterAutospacing="1"/>
        <w:contextualSpacing/>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Γνωρίζω ότι το θέμα δεν απασχολούσε πέραν των 64 δήμων που χορηγούν τα επιδόματα τους άλλους συναδέλφους. Τώρα όμως μας αφορά όλους γιατί όπως κάνουν κάθε φορά που μας αφαιρούν αρμοδιότητες, (ΤΕΒΑ, βοσκοτόπια κ.λπ.) δεν αναλαμβάνουν όλη την ευθύνη υλοποίησης, αλλά μεταβιβάζουν σε μας τη δύσκολη γραφειοκρατική προπαρασκευή και διεκπεραίωση, γιατί απλούστατα είτε δεν γνωρίζουν είτε δεν μπορούν.</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b/>
          <w:bCs/>
          <w:sz w:val="24"/>
          <w:szCs w:val="24"/>
          <w:lang w:eastAsia="el-GR"/>
        </w:rPr>
        <w:t>Στα Κέντρα Κοινότητας αφήνουν λοιπόν, όλη τη δουλειά βάσης</w:t>
      </w:r>
      <w:r w:rsidRPr="001C4F3D">
        <w:rPr>
          <w:rFonts w:ascii="Arial" w:eastAsia="Times New Roman" w:hAnsi="Arial" w:cs="Arial"/>
          <w:sz w:val="24"/>
          <w:szCs w:val="24"/>
          <w:lang w:eastAsia="el-GR"/>
        </w:rPr>
        <w:t xml:space="preserve">, στην οποία θα στηρίζονται οι δικές τους </w:t>
      </w:r>
      <w:proofErr w:type="spellStart"/>
      <w:r w:rsidRPr="001C4F3D">
        <w:rPr>
          <w:rFonts w:ascii="Arial" w:eastAsia="Times New Roman" w:hAnsi="Arial" w:cs="Arial"/>
          <w:sz w:val="24"/>
          <w:szCs w:val="24"/>
          <w:lang w:eastAsia="el-GR"/>
        </w:rPr>
        <w:t>υπερ</w:t>
      </w:r>
      <w:proofErr w:type="spellEnd"/>
      <w:r w:rsidRPr="001C4F3D">
        <w:rPr>
          <w:rFonts w:ascii="Arial" w:eastAsia="Times New Roman" w:hAnsi="Arial" w:cs="Arial"/>
          <w:sz w:val="24"/>
          <w:szCs w:val="24"/>
          <w:lang w:eastAsia="el-GR"/>
        </w:rPr>
        <w:t>-αρμοδιότητες.  Τα Κέντρα Κοινότητας, δηλαδή οι Δήμοι, «</w:t>
      </w:r>
      <w:r w:rsidRPr="001C4F3D">
        <w:rPr>
          <w:rFonts w:ascii="Arial" w:eastAsia="Times New Roman" w:hAnsi="Arial" w:cs="Arial"/>
          <w:b/>
          <w:bCs/>
          <w:sz w:val="24"/>
          <w:szCs w:val="24"/>
          <w:lang w:eastAsia="el-GR"/>
        </w:rPr>
        <w:t>υποχρεούνται</w:t>
      </w:r>
      <w:r w:rsidRPr="001C4F3D">
        <w:rPr>
          <w:rFonts w:ascii="Arial" w:eastAsia="Times New Roman" w:hAnsi="Arial" w:cs="Arial"/>
          <w:sz w:val="24"/>
          <w:szCs w:val="24"/>
          <w:lang w:eastAsia="el-GR"/>
        </w:rPr>
        <w:t xml:space="preserve">», όπως αναφέρει η παρ.2 του αρ.48 του ν/σ, να υποδέχονται τους ενδιαφερομένους, να τους ενημερώνουν και να υποστηρίζουν την ένταξή τους στα προγράμματα, όπως με την καταχώριση, παραλαβή, έλεγχο και </w:t>
      </w:r>
      <w:r w:rsidRPr="001C4F3D">
        <w:rPr>
          <w:rFonts w:ascii="Arial" w:eastAsia="Times New Roman" w:hAnsi="Arial" w:cs="Arial"/>
          <w:b/>
          <w:bCs/>
          <w:sz w:val="24"/>
          <w:szCs w:val="24"/>
          <w:lang w:eastAsia="el-GR"/>
        </w:rPr>
        <w:t>παραπομπή αιτήσεων και δικαιολογητικών στον ΟΠΕΚΑ</w:t>
      </w:r>
      <w:r w:rsidRPr="001C4F3D">
        <w:rPr>
          <w:rFonts w:ascii="Arial" w:eastAsia="Times New Roman" w:hAnsi="Arial" w:cs="Arial"/>
          <w:sz w:val="24"/>
          <w:szCs w:val="24"/>
          <w:lang w:eastAsia="el-GR"/>
        </w:rPr>
        <w:t xml:space="preserve">.  Μάλιστα η </w:t>
      </w:r>
      <w:r w:rsidRPr="001C4F3D">
        <w:rPr>
          <w:rFonts w:ascii="Arial" w:eastAsia="Times New Roman" w:hAnsi="Arial" w:cs="Arial"/>
          <w:b/>
          <w:bCs/>
          <w:sz w:val="24"/>
          <w:szCs w:val="24"/>
          <w:lang w:eastAsia="el-GR"/>
        </w:rPr>
        <w:t>παροχή οδηγιών</w:t>
      </w:r>
      <w:r w:rsidRPr="001C4F3D">
        <w:rPr>
          <w:rFonts w:ascii="Arial" w:eastAsia="Times New Roman" w:hAnsi="Arial" w:cs="Arial"/>
          <w:sz w:val="24"/>
          <w:szCs w:val="24"/>
          <w:lang w:eastAsia="el-GR"/>
        </w:rPr>
        <w:t xml:space="preserve"> στα κατά τόπους αρμόδια για τη συγκέντρωση των δικαιολογητικών όργανα, προβλέπεται στις αρμοδιότητες του νέου Οργανισμού του ΟΠΕΚΑ.   </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xml:space="preserve">ΔΗΛΑΔΗ ΤΟ ΠΑΡΩΧΗΜΕΝΟ ΜΟΝΤΕΛΟ ΤΟΥ ΟΓΑ ΜΕ ΤΟΥΣ ΑΝΤΑΠΟΚΡΙΤΕΣ ΥΠΑΛΛΗΛΟΥΣ ΤΩΝ ΔΗΜΩΝ ΞΑΝΑΣΤΗΝΕΤΑΙ. Η λειτουργία μας υπονομεύεται ευθέως αφού </w:t>
      </w:r>
      <w:proofErr w:type="spellStart"/>
      <w:r w:rsidRPr="001C4F3D">
        <w:rPr>
          <w:rFonts w:ascii="Arial" w:eastAsia="Times New Roman" w:hAnsi="Arial" w:cs="Arial"/>
          <w:sz w:val="24"/>
          <w:szCs w:val="24"/>
          <w:lang w:eastAsia="el-GR"/>
        </w:rPr>
        <w:t>εντελλόμεθα</w:t>
      </w:r>
      <w:proofErr w:type="spellEnd"/>
      <w:r w:rsidRPr="001C4F3D">
        <w:rPr>
          <w:rFonts w:ascii="Arial" w:eastAsia="Times New Roman" w:hAnsi="Arial" w:cs="Arial"/>
          <w:sz w:val="24"/>
          <w:szCs w:val="24"/>
          <w:lang w:eastAsia="el-GR"/>
        </w:rPr>
        <w:t>  να σηκώσουμε –ΠΡΟΦΑΝΩΣ ΕΥΠΡΟΣΔΕΚΤΟ- φορτίο που θα ετεροκαθορίζεται και θα αποβεί επίσης σε βάρος των πραγματικών δικαιούχων.</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sz w:val="24"/>
          <w:szCs w:val="24"/>
          <w:lang w:eastAsia="el-GR"/>
        </w:rPr>
        <w:t xml:space="preserve">Το ν/σ – </w:t>
      </w:r>
      <w:r w:rsidRPr="001C4F3D">
        <w:rPr>
          <w:rFonts w:ascii="Arial" w:eastAsia="Times New Roman" w:hAnsi="Arial" w:cs="Arial"/>
          <w:b/>
          <w:bCs/>
          <w:sz w:val="24"/>
          <w:szCs w:val="24"/>
          <w:lang w:eastAsia="el-GR"/>
        </w:rPr>
        <w:t>υπόδειγμα θεσμικής οπισθοδρόμησης</w:t>
      </w:r>
      <w:r w:rsidRPr="001C4F3D">
        <w:rPr>
          <w:rFonts w:ascii="Arial" w:eastAsia="Times New Roman" w:hAnsi="Arial" w:cs="Arial"/>
          <w:sz w:val="24"/>
          <w:szCs w:val="24"/>
          <w:lang w:eastAsia="el-GR"/>
        </w:rPr>
        <w:t xml:space="preserve"> – αποτελεί </w:t>
      </w:r>
      <w:r w:rsidRPr="001C4F3D">
        <w:rPr>
          <w:rFonts w:ascii="Arial" w:eastAsia="Times New Roman" w:hAnsi="Arial" w:cs="Arial"/>
          <w:b/>
          <w:bCs/>
          <w:sz w:val="24"/>
          <w:szCs w:val="24"/>
          <w:lang w:eastAsia="el-GR"/>
        </w:rPr>
        <w:t>έναν ακόμη αρνητικό προπομπό</w:t>
      </w:r>
      <w:r w:rsidRPr="001C4F3D">
        <w:rPr>
          <w:rFonts w:ascii="Arial" w:eastAsia="Times New Roman" w:hAnsi="Arial" w:cs="Arial"/>
          <w:sz w:val="24"/>
          <w:szCs w:val="24"/>
          <w:lang w:eastAsia="el-GR"/>
        </w:rPr>
        <w:t xml:space="preserve"> της, εδώ και 3 χρόνια, διαρκώς εξαγγελλόμενης μεταρρύθμισης του “Καλλικράτη”.   Γι’ αυτό και Η ΣΥΛΛΟΓΙΚΗ ΑΝΤΙΔΡΑΣΗ ΜΑΣ, </w:t>
      </w:r>
      <w:proofErr w:type="spellStart"/>
      <w:r w:rsidRPr="001C4F3D">
        <w:rPr>
          <w:rFonts w:ascii="Arial" w:eastAsia="Times New Roman" w:hAnsi="Arial" w:cs="Arial"/>
          <w:sz w:val="24"/>
          <w:szCs w:val="24"/>
          <w:lang w:eastAsia="el-GR"/>
        </w:rPr>
        <w:t>Συναδέλφισσες</w:t>
      </w:r>
      <w:proofErr w:type="spellEnd"/>
      <w:r w:rsidRPr="001C4F3D">
        <w:rPr>
          <w:rFonts w:ascii="Arial" w:eastAsia="Times New Roman" w:hAnsi="Arial" w:cs="Arial"/>
          <w:sz w:val="24"/>
          <w:szCs w:val="24"/>
          <w:lang w:eastAsia="el-GR"/>
        </w:rPr>
        <w:t xml:space="preserve"> &amp; Συνάδελφοι, πρέπει να είναι Τ-Ω-Ρ-Α ΞΕΚΑΘΑΡΗ ΚΑΙ  ΣΘΕΝΑΡΗ.  </w:t>
      </w:r>
    </w:p>
    <w:p w:rsidR="001C4F3D" w:rsidRPr="001C4F3D" w:rsidRDefault="001C4F3D" w:rsidP="001C4F3D">
      <w:pPr>
        <w:spacing w:before="100" w:beforeAutospacing="1" w:after="100" w:afterAutospacing="1"/>
        <w:jc w:val="both"/>
        <w:rPr>
          <w:rFonts w:ascii="Times New Roman" w:eastAsia="Times New Roman" w:hAnsi="Times New Roman" w:cs="Times New Roman"/>
          <w:sz w:val="24"/>
          <w:szCs w:val="24"/>
          <w:lang w:eastAsia="el-GR"/>
        </w:rPr>
      </w:pPr>
      <w:r w:rsidRPr="001C4F3D">
        <w:rPr>
          <w:rFonts w:ascii="Arial" w:eastAsia="Times New Roman" w:hAnsi="Arial" w:cs="Arial"/>
          <w:b/>
          <w:bCs/>
          <w:sz w:val="24"/>
          <w:szCs w:val="24"/>
          <w:lang w:eastAsia="el-GR"/>
        </w:rPr>
        <w:lastRenderedPageBreak/>
        <w:t>Δεν μας ρώτησαν, το αποφάσισαν μόνοι τους, ας το υλοποιήσουν μόνοι τους.</w:t>
      </w:r>
    </w:p>
    <w:p w:rsidR="001C4F3D" w:rsidRPr="001C4F3D" w:rsidRDefault="001C4F3D" w:rsidP="001C4F3D">
      <w:pPr>
        <w:spacing w:before="100" w:beforeAutospacing="1" w:after="100" w:afterAutospacing="1"/>
        <w:jc w:val="center"/>
        <w:rPr>
          <w:rFonts w:ascii="Times New Roman" w:eastAsia="Times New Roman" w:hAnsi="Times New Roman" w:cs="Times New Roman"/>
          <w:sz w:val="24"/>
          <w:szCs w:val="24"/>
          <w:lang w:eastAsia="el-GR"/>
        </w:rPr>
      </w:pPr>
      <w:r w:rsidRPr="001C4F3D">
        <w:rPr>
          <w:rFonts w:ascii="Arial" w:eastAsia="Times New Roman" w:hAnsi="Arial" w:cs="Arial"/>
          <w:b/>
          <w:bCs/>
          <w:sz w:val="24"/>
          <w:szCs w:val="24"/>
          <w:lang w:eastAsia="el-GR"/>
        </w:rPr>
        <w:t> </w:t>
      </w:r>
    </w:p>
    <w:p w:rsidR="001C4F3D" w:rsidRPr="001C4F3D" w:rsidRDefault="001C4F3D" w:rsidP="001C4F3D">
      <w:pPr>
        <w:spacing w:before="100" w:beforeAutospacing="1" w:after="100" w:afterAutospacing="1"/>
        <w:jc w:val="center"/>
        <w:rPr>
          <w:rFonts w:ascii="Times New Roman" w:eastAsia="Times New Roman" w:hAnsi="Times New Roman" w:cs="Times New Roman"/>
          <w:sz w:val="24"/>
          <w:szCs w:val="24"/>
          <w:lang w:eastAsia="el-GR"/>
        </w:rPr>
      </w:pPr>
      <w:r w:rsidRPr="001C4F3D">
        <w:rPr>
          <w:rFonts w:ascii="Arial" w:eastAsia="Times New Roman" w:hAnsi="Arial" w:cs="Arial"/>
          <w:b/>
          <w:bCs/>
          <w:sz w:val="24"/>
          <w:szCs w:val="24"/>
          <w:lang w:eastAsia="el-GR"/>
        </w:rPr>
        <w:t>ΓΙΑ ΤΟ ΑΥΤΟΔΙΟΙΚΗΤΙΚΟ ΚΙΝΗΜΑ</w:t>
      </w:r>
    </w:p>
    <w:p w:rsidR="001C4F3D" w:rsidRPr="001C4F3D" w:rsidRDefault="001C4F3D" w:rsidP="001C4F3D">
      <w:pPr>
        <w:spacing w:before="100" w:beforeAutospacing="1" w:after="100" w:afterAutospacing="1"/>
        <w:jc w:val="center"/>
        <w:rPr>
          <w:rFonts w:ascii="Times New Roman" w:eastAsia="Times New Roman" w:hAnsi="Times New Roman" w:cs="Times New Roman"/>
          <w:sz w:val="24"/>
          <w:szCs w:val="24"/>
          <w:lang w:eastAsia="el-GR"/>
        </w:rPr>
      </w:pPr>
      <w:r w:rsidRPr="001C4F3D">
        <w:rPr>
          <w:rFonts w:ascii="Arial" w:eastAsia="Times New Roman" w:hAnsi="Arial" w:cs="Arial"/>
          <w:b/>
          <w:bCs/>
          <w:sz w:val="24"/>
          <w:szCs w:val="24"/>
          <w:lang w:eastAsia="el-GR"/>
        </w:rPr>
        <w:t> </w:t>
      </w:r>
    </w:p>
    <w:p w:rsidR="001C4F3D" w:rsidRPr="001C4F3D" w:rsidRDefault="001C4F3D" w:rsidP="001C4F3D">
      <w:pPr>
        <w:spacing w:before="100" w:beforeAutospacing="1" w:after="100" w:afterAutospacing="1"/>
        <w:jc w:val="center"/>
        <w:rPr>
          <w:rFonts w:ascii="Times New Roman" w:eastAsia="Times New Roman" w:hAnsi="Times New Roman" w:cs="Times New Roman"/>
          <w:sz w:val="24"/>
          <w:szCs w:val="24"/>
          <w:lang w:eastAsia="el-GR"/>
        </w:rPr>
      </w:pPr>
      <w:r w:rsidRPr="001C4F3D">
        <w:rPr>
          <w:rFonts w:ascii="Arial" w:eastAsia="Times New Roman" w:hAnsi="Arial" w:cs="Arial"/>
          <w:b/>
          <w:bCs/>
          <w:sz w:val="24"/>
          <w:szCs w:val="24"/>
          <w:lang w:eastAsia="el-GR"/>
        </w:rPr>
        <w:t>ΑΠΟΣΤΟΛΟΣ ΚΟΙΜΗΣΗΣ</w:t>
      </w:r>
    </w:p>
    <w:p w:rsidR="001C4F3D" w:rsidRPr="001C4F3D" w:rsidRDefault="001C4F3D" w:rsidP="001C4F3D">
      <w:pPr>
        <w:spacing w:before="100" w:beforeAutospacing="1" w:after="100" w:afterAutospacing="1"/>
        <w:jc w:val="center"/>
        <w:rPr>
          <w:rFonts w:ascii="Times New Roman" w:eastAsia="Times New Roman" w:hAnsi="Times New Roman" w:cs="Times New Roman"/>
          <w:sz w:val="24"/>
          <w:szCs w:val="24"/>
          <w:lang w:eastAsia="el-GR"/>
        </w:rPr>
      </w:pPr>
      <w:r w:rsidRPr="001C4F3D">
        <w:rPr>
          <w:rFonts w:ascii="Arial" w:eastAsia="Times New Roman" w:hAnsi="Arial" w:cs="Arial"/>
          <w:b/>
          <w:bCs/>
          <w:i/>
          <w:iCs/>
          <w:sz w:val="24"/>
          <w:szCs w:val="24"/>
          <w:lang w:eastAsia="el-GR"/>
        </w:rPr>
        <w:t>ΔΗΜΑΡΧΟΣ ΑΜΦΙΛΟΧΙΑΣ</w:t>
      </w:r>
    </w:p>
    <w:p w:rsidR="001C4F3D" w:rsidRPr="001C4F3D" w:rsidRDefault="001C4F3D" w:rsidP="001C4F3D">
      <w:pPr>
        <w:spacing w:before="100" w:beforeAutospacing="1" w:after="100" w:afterAutospacing="1"/>
        <w:jc w:val="center"/>
        <w:rPr>
          <w:rFonts w:ascii="Times New Roman" w:eastAsia="Times New Roman" w:hAnsi="Times New Roman" w:cs="Times New Roman"/>
          <w:sz w:val="24"/>
          <w:szCs w:val="24"/>
          <w:lang w:eastAsia="el-GR"/>
        </w:rPr>
      </w:pPr>
      <w:r w:rsidRPr="001C4F3D">
        <w:rPr>
          <w:rFonts w:ascii="Arial" w:eastAsia="Times New Roman" w:hAnsi="Arial" w:cs="Arial"/>
          <w:b/>
          <w:bCs/>
          <w:i/>
          <w:iCs/>
          <w:sz w:val="24"/>
          <w:szCs w:val="24"/>
          <w:lang w:eastAsia="el-GR"/>
        </w:rPr>
        <w:t>ΜΕΛΟΣ Δ.Σ. Κ.Ε.Δ.Ε.</w:t>
      </w:r>
    </w:p>
    <w:p w:rsidR="00E94F5E" w:rsidRDefault="00FB657D"/>
    <w:sectPr w:rsidR="00E94F5E" w:rsidSect="008868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1C4F3D"/>
    <w:rsid w:val="001C4F3D"/>
    <w:rsid w:val="008248D0"/>
    <w:rsid w:val="0088683D"/>
    <w:rsid w:val="00D112DE"/>
    <w:rsid w:val="00FB65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C4F3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1C4F3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14658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904</Words>
  <Characters>5560</Characters>
  <Application>Microsoft Office Word</Application>
  <DocSecurity>0</DocSecurity>
  <Lines>222</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2018-02-07T17:50:00Z</dcterms:created>
  <dcterms:modified xsi:type="dcterms:W3CDTF">2018-02-07T18:01:00Z</dcterms:modified>
</cp:coreProperties>
</file>