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75" w:rsidRDefault="00534175" w:rsidP="00534175">
      <w:pPr>
        <w:spacing w:line="360" w:lineRule="auto"/>
        <w:jc w:val="both"/>
        <w:rPr>
          <w:rFonts w:ascii="Arial" w:hAnsi="Arial" w:cs="Arial"/>
          <w:sz w:val="28"/>
          <w:szCs w:val="28"/>
          <w:lang w:val="en-US"/>
        </w:rPr>
      </w:pPr>
      <w:r>
        <w:rPr>
          <w:rFonts w:ascii="Arial" w:hAnsi="Arial" w:cs="Arial"/>
          <w:noProof/>
          <w:lang w:eastAsia="el-GR"/>
        </w:rPr>
        <w:drawing>
          <wp:inline distT="0" distB="0" distL="0" distR="0">
            <wp:extent cx="1943100" cy="1390650"/>
            <wp:effectExtent l="19050" t="0" r="0" b="0"/>
            <wp:docPr id="1" name="Εικόνα 1" descr="Λογότυπο-Αττική-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ότυπο-Αττική-Preview"/>
                    <pic:cNvPicPr>
                      <a:picLocks noChangeAspect="1" noChangeArrowheads="1"/>
                    </pic:cNvPicPr>
                  </pic:nvPicPr>
                  <pic:blipFill>
                    <a:blip r:embed="rId5" cstate="print"/>
                    <a:srcRect/>
                    <a:stretch>
                      <a:fillRect/>
                    </a:stretch>
                  </pic:blipFill>
                  <pic:spPr bwMode="auto">
                    <a:xfrm>
                      <a:off x="0" y="0"/>
                      <a:ext cx="1943100" cy="1390650"/>
                    </a:xfrm>
                    <a:prstGeom prst="rect">
                      <a:avLst/>
                    </a:prstGeom>
                    <a:noFill/>
                    <a:ln w="9525">
                      <a:noFill/>
                      <a:miter lim="800000"/>
                      <a:headEnd/>
                      <a:tailEnd/>
                    </a:ln>
                  </pic:spPr>
                </pic:pic>
              </a:graphicData>
            </a:graphic>
          </wp:inline>
        </w:drawing>
      </w:r>
      <w:r>
        <w:rPr>
          <w:rFonts w:ascii="Arial" w:hAnsi="Arial" w:cs="Arial"/>
          <w:sz w:val="28"/>
          <w:szCs w:val="28"/>
          <w:lang w:val="en-US"/>
        </w:rPr>
        <w:t xml:space="preserve">                                      </w:t>
      </w:r>
    </w:p>
    <w:tbl>
      <w:tblPr>
        <w:tblpPr w:leftFromText="180" w:rightFromText="180" w:bottomFromText="200" w:vertAnchor="text" w:horzAnchor="margin" w:tblpY="26"/>
        <w:tblW w:w="8755" w:type="dxa"/>
        <w:tblLook w:val="01E0"/>
      </w:tblPr>
      <w:tblGrid>
        <w:gridCol w:w="4361"/>
        <w:gridCol w:w="4394"/>
      </w:tblGrid>
      <w:tr w:rsidR="00534175" w:rsidTr="00693620">
        <w:trPr>
          <w:trHeight w:val="2552"/>
        </w:trPr>
        <w:tc>
          <w:tcPr>
            <w:tcW w:w="4361" w:type="dxa"/>
            <w:hideMark/>
          </w:tcPr>
          <w:p w:rsidR="00534175" w:rsidRDefault="00534175" w:rsidP="00534175">
            <w:pPr>
              <w:spacing w:after="0"/>
              <w:ind w:left="-540" w:right="-201" w:firstLine="540"/>
              <w:rPr>
                <w:rFonts w:ascii="Arial" w:hAnsi="Arial" w:cs="Arial"/>
                <w:sz w:val="18"/>
                <w:szCs w:val="18"/>
              </w:rPr>
            </w:pPr>
            <w:proofErr w:type="spellStart"/>
            <w:r>
              <w:rPr>
                <w:rFonts w:ascii="Arial" w:hAnsi="Arial" w:cs="Arial"/>
                <w:sz w:val="18"/>
                <w:szCs w:val="18"/>
              </w:rPr>
              <w:t>Ταχ</w:t>
            </w:r>
            <w:proofErr w:type="spellEnd"/>
            <w:r>
              <w:rPr>
                <w:rFonts w:ascii="Arial" w:hAnsi="Arial" w:cs="Arial"/>
                <w:sz w:val="18"/>
                <w:szCs w:val="18"/>
              </w:rPr>
              <w:t xml:space="preserve">. Δ/νση  : Λ. Συγγρού 15-17       </w:t>
            </w:r>
          </w:p>
          <w:p w:rsidR="00534175" w:rsidRDefault="00534175" w:rsidP="00534175">
            <w:pPr>
              <w:spacing w:after="0"/>
              <w:jc w:val="both"/>
              <w:rPr>
                <w:rFonts w:ascii="Arial" w:hAnsi="Arial" w:cs="Arial"/>
                <w:color w:val="000000"/>
                <w:sz w:val="18"/>
                <w:szCs w:val="18"/>
                <w:lang w:val="en-US"/>
              </w:rPr>
            </w:pPr>
            <w:r>
              <w:rPr>
                <w:rFonts w:ascii="Arial" w:hAnsi="Arial" w:cs="Arial"/>
                <w:sz w:val="18"/>
                <w:szCs w:val="18"/>
              </w:rPr>
              <w:t>Τηλέφωνο</w:t>
            </w:r>
            <w:r>
              <w:rPr>
                <w:rFonts w:ascii="Arial" w:hAnsi="Arial" w:cs="Arial"/>
                <w:sz w:val="18"/>
                <w:szCs w:val="18"/>
                <w:lang w:val="en-US"/>
              </w:rPr>
              <w:t xml:space="preserve">   : 213-2063622 &amp; 213-2063830</w:t>
            </w:r>
            <w:r>
              <w:rPr>
                <w:rFonts w:ascii="Arial" w:hAnsi="Arial" w:cs="Arial"/>
                <w:sz w:val="18"/>
                <w:szCs w:val="18"/>
                <w:lang w:val="en-US"/>
              </w:rPr>
              <w:tab/>
              <w:t xml:space="preserve">                                              </w:t>
            </w:r>
          </w:p>
          <w:p w:rsidR="00534175" w:rsidRDefault="00534175" w:rsidP="00534175">
            <w:pPr>
              <w:spacing w:after="0"/>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GB"/>
              </w:rPr>
              <w:t>Fax</w:t>
            </w:r>
            <w:r>
              <w:rPr>
                <w:rFonts w:ascii="Arial" w:hAnsi="Arial" w:cs="Arial"/>
                <w:sz w:val="18"/>
                <w:szCs w:val="18"/>
                <w:lang w:val="en-US"/>
              </w:rPr>
              <w:t>:            : 213-2063608</w:t>
            </w:r>
            <w:r>
              <w:rPr>
                <w:rFonts w:ascii="Arial" w:hAnsi="Arial" w:cs="Arial"/>
                <w:sz w:val="18"/>
                <w:szCs w:val="18"/>
                <w:lang w:val="en-US"/>
              </w:rPr>
              <w:tab/>
            </w:r>
          </w:p>
          <w:p w:rsidR="00534175" w:rsidRDefault="00534175" w:rsidP="00534175">
            <w:pPr>
              <w:spacing w:after="0"/>
              <w:rPr>
                <w:rFonts w:ascii="Arial" w:hAnsi="Arial" w:cs="Arial"/>
                <w:sz w:val="18"/>
                <w:szCs w:val="18"/>
                <w:lang w:val="en-US"/>
              </w:rPr>
            </w:pPr>
            <w:r>
              <w:rPr>
                <w:rFonts w:ascii="Arial" w:hAnsi="Arial" w:cs="Arial"/>
                <w:sz w:val="18"/>
                <w:szCs w:val="18"/>
                <w:lang w:val="en-US"/>
              </w:rPr>
              <w:t xml:space="preserve"> Email          : attikiparataxi@gmail.com</w:t>
            </w:r>
          </w:p>
        </w:tc>
        <w:tc>
          <w:tcPr>
            <w:tcW w:w="4394" w:type="dxa"/>
          </w:tcPr>
          <w:p w:rsidR="00534175" w:rsidRDefault="00534175" w:rsidP="00534175">
            <w:pPr>
              <w:tabs>
                <w:tab w:val="left" w:pos="3165"/>
              </w:tabs>
              <w:spacing w:after="0"/>
              <w:rPr>
                <w:rFonts w:ascii="Arial" w:hAnsi="Arial" w:cs="Arial"/>
                <w:b/>
                <w:u w:val="single"/>
              </w:rPr>
            </w:pPr>
            <w:r w:rsidRPr="00F67C62">
              <w:rPr>
                <w:rFonts w:ascii="Arial" w:hAnsi="Arial" w:cs="Arial"/>
                <w:lang w:val="en-US"/>
              </w:rPr>
              <w:t xml:space="preserve">                           </w:t>
            </w:r>
            <w:r>
              <w:rPr>
                <w:rFonts w:ascii="Arial" w:hAnsi="Arial" w:cs="Arial"/>
              </w:rPr>
              <w:t xml:space="preserve">Αθήνα </w:t>
            </w:r>
            <w:r w:rsidRPr="00D83E8B">
              <w:rPr>
                <w:rFonts w:ascii="Arial" w:hAnsi="Arial" w:cs="Arial"/>
              </w:rPr>
              <w:t>1</w:t>
            </w:r>
            <w:r w:rsidR="00937CF6">
              <w:rPr>
                <w:rFonts w:ascii="Arial" w:hAnsi="Arial" w:cs="Arial"/>
              </w:rPr>
              <w:t>3</w:t>
            </w:r>
            <w:r>
              <w:rPr>
                <w:rFonts w:ascii="Arial" w:hAnsi="Arial" w:cs="Arial"/>
              </w:rPr>
              <w:t>/1</w:t>
            </w:r>
            <w:r w:rsidRPr="00D83E8B">
              <w:rPr>
                <w:rFonts w:ascii="Arial" w:hAnsi="Arial" w:cs="Arial"/>
              </w:rPr>
              <w:t>2</w:t>
            </w:r>
            <w:r>
              <w:rPr>
                <w:rFonts w:ascii="Arial" w:hAnsi="Arial" w:cs="Arial"/>
              </w:rPr>
              <w:t xml:space="preserve">/2018                    </w:t>
            </w:r>
          </w:p>
          <w:p w:rsidR="00534175" w:rsidRDefault="00534175" w:rsidP="00534175">
            <w:pPr>
              <w:tabs>
                <w:tab w:val="left" w:pos="3165"/>
              </w:tabs>
              <w:spacing w:after="0"/>
              <w:rPr>
                <w:rFonts w:ascii="Arial" w:hAnsi="Arial" w:cs="Arial"/>
                <w:b/>
                <w:u w:val="single"/>
              </w:rPr>
            </w:pPr>
          </w:p>
          <w:p w:rsidR="00534175" w:rsidRDefault="00534175" w:rsidP="00534175">
            <w:pPr>
              <w:tabs>
                <w:tab w:val="left" w:pos="3165"/>
              </w:tabs>
              <w:spacing w:after="0"/>
              <w:rPr>
                <w:rFonts w:ascii="Arial" w:hAnsi="Arial" w:cs="Arial"/>
                <w:b/>
                <w:u w:val="single"/>
              </w:rPr>
            </w:pPr>
          </w:p>
          <w:p w:rsidR="00D83E8B" w:rsidRDefault="00534175" w:rsidP="00534175">
            <w:pPr>
              <w:tabs>
                <w:tab w:val="left" w:pos="3165"/>
              </w:tabs>
              <w:spacing w:after="0"/>
              <w:ind w:left="-108"/>
              <w:rPr>
                <w:rFonts w:ascii="Arial" w:hAnsi="Arial" w:cs="Arial"/>
              </w:rPr>
            </w:pPr>
            <w:r>
              <w:rPr>
                <w:rFonts w:ascii="Arial" w:hAnsi="Arial" w:cs="Arial"/>
                <w:b/>
                <w:u w:val="single"/>
              </w:rPr>
              <w:t>ΠΡΟΣ</w:t>
            </w:r>
            <w:r>
              <w:rPr>
                <w:rFonts w:ascii="Arial" w:hAnsi="Arial" w:cs="Arial"/>
              </w:rPr>
              <w:t xml:space="preserve"> : </w:t>
            </w:r>
            <w:r w:rsidR="00D83E8B">
              <w:rPr>
                <w:rFonts w:ascii="Arial" w:hAnsi="Arial" w:cs="Arial"/>
              </w:rPr>
              <w:t>1. Υπουργό Οικονομικών</w:t>
            </w:r>
          </w:p>
          <w:p w:rsidR="00D83E8B" w:rsidRDefault="00D83E8B" w:rsidP="00534175">
            <w:pPr>
              <w:tabs>
                <w:tab w:val="left" w:pos="3165"/>
              </w:tabs>
              <w:spacing w:after="0"/>
              <w:ind w:left="-108"/>
              <w:rPr>
                <w:rFonts w:ascii="Arial" w:hAnsi="Arial" w:cs="Arial"/>
              </w:rPr>
            </w:pPr>
            <w:r w:rsidRPr="00D83E8B">
              <w:rPr>
                <w:rFonts w:ascii="Arial" w:hAnsi="Arial" w:cs="Arial"/>
              </w:rPr>
              <w:t xml:space="preserve">                 </w:t>
            </w:r>
            <w:r>
              <w:rPr>
                <w:rFonts w:ascii="Arial" w:hAnsi="Arial" w:cs="Arial"/>
              </w:rPr>
              <w:t>κ</w:t>
            </w:r>
            <w:r w:rsidRPr="00D83E8B">
              <w:rPr>
                <w:rFonts w:ascii="Arial" w:hAnsi="Arial" w:cs="Arial"/>
              </w:rPr>
              <w:t>.</w:t>
            </w:r>
            <w:r>
              <w:rPr>
                <w:rFonts w:ascii="Arial" w:hAnsi="Arial" w:cs="Arial"/>
              </w:rPr>
              <w:t xml:space="preserve"> </w:t>
            </w:r>
            <w:r w:rsidRPr="00D83E8B">
              <w:rPr>
                <w:rFonts w:ascii="Arial" w:hAnsi="Arial" w:cs="Arial"/>
              </w:rPr>
              <w:t>Ε</w:t>
            </w:r>
            <w:r>
              <w:rPr>
                <w:rFonts w:ascii="Arial" w:hAnsi="Arial" w:cs="Arial"/>
              </w:rPr>
              <w:t xml:space="preserve">υκλείδη </w:t>
            </w:r>
            <w:proofErr w:type="spellStart"/>
            <w:r>
              <w:rPr>
                <w:rFonts w:ascii="Arial" w:hAnsi="Arial" w:cs="Arial"/>
              </w:rPr>
              <w:t>Τσακαλώτο</w:t>
            </w:r>
            <w:proofErr w:type="spellEnd"/>
          </w:p>
          <w:p w:rsidR="00534175" w:rsidRPr="00D83E8B" w:rsidRDefault="00D83E8B" w:rsidP="00534175">
            <w:pPr>
              <w:tabs>
                <w:tab w:val="left" w:pos="3165"/>
              </w:tabs>
              <w:spacing w:after="0"/>
              <w:ind w:left="-108"/>
              <w:rPr>
                <w:rFonts w:ascii="Arial" w:hAnsi="Arial" w:cs="Arial"/>
              </w:rPr>
            </w:pPr>
            <w:r>
              <w:rPr>
                <w:rFonts w:ascii="Arial" w:hAnsi="Arial" w:cs="Arial"/>
              </w:rPr>
              <w:t xml:space="preserve">             2. Υπουργό Εσωτερικών   </w:t>
            </w:r>
            <w:r w:rsidRPr="00D83E8B">
              <w:rPr>
                <w:rFonts w:ascii="Arial" w:hAnsi="Arial" w:cs="Arial"/>
              </w:rPr>
              <w:t xml:space="preserve">        </w:t>
            </w:r>
            <w:r w:rsidR="00534175" w:rsidRPr="00D83E8B">
              <w:rPr>
                <w:rFonts w:ascii="Arial" w:hAnsi="Arial" w:cs="Arial"/>
              </w:rPr>
              <w:t xml:space="preserve"> </w:t>
            </w:r>
          </w:p>
          <w:p w:rsidR="00937CF6" w:rsidRDefault="00534175" w:rsidP="00534175">
            <w:pPr>
              <w:tabs>
                <w:tab w:val="left" w:pos="3165"/>
              </w:tabs>
              <w:spacing w:after="0"/>
              <w:rPr>
                <w:rFonts w:ascii="Arial" w:hAnsi="Arial" w:cs="Arial"/>
              </w:rPr>
            </w:pPr>
            <w:r>
              <w:rPr>
                <w:rFonts w:ascii="Arial" w:hAnsi="Arial" w:cs="Arial"/>
              </w:rPr>
              <w:t xml:space="preserve">          </w:t>
            </w:r>
            <w:r w:rsidR="00D83E8B">
              <w:rPr>
                <w:rFonts w:ascii="Arial" w:hAnsi="Arial" w:cs="Arial"/>
              </w:rPr>
              <w:t xml:space="preserve">     κ. Αλέξη </w:t>
            </w:r>
            <w:proofErr w:type="spellStart"/>
            <w:r w:rsidR="00D83E8B">
              <w:rPr>
                <w:rFonts w:ascii="Arial" w:hAnsi="Arial" w:cs="Arial"/>
              </w:rPr>
              <w:t>Χαρίτση</w:t>
            </w:r>
            <w:proofErr w:type="spellEnd"/>
            <w:r w:rsidR="00D83E8B">
              <w:rPr>
                <w:rFonts w:ascii="Arial" w:hAnsi="Arial" w:cs="Arial"/>
              </w:rPr>
              <w:t xml:space="preserve">    </w:t>
            </w:r>
          </w:p>
          <w:p w:rsidR="00937CF6" w:rsidRDefault="00937CF6" w:rsidP="00534175">
            <w:pPr>
              <w:tabs>
                <w:tab w:val="left" w:pos="3165"/>
              </w:tabs>
              <w:spacing w:after="0"/>
              <w:rPr>
                <w:rFonts w:ascii="Arial" w:hAnsi="Arial" w:cs="Arial"/>
              </w:rPr>
            </w:pPr>
            <w:r w:rsidRPr="00937CF6">
              <w:rPr>
                <w:rFonts w:ascii="Arial" w:hAnsi="Arial" w:cs="Arial"/>
                <w:b/>
                <w:u w:val="single"/>
              </w:rPr>
              <w:t>ΚΟΙΝ</w:t>
            </w:r>
            <w:r w:rsidRPr="00937CF6">
              <w:rPr>
                <w:rFonts w:ascii="Arial" w:hAnsi="Arial" w:cs="Arial"/>
                <w:b/>
              </w:rPr>
              <w:t>.</w:t>
            </w:r>
            <w:r>
              <w:rPr>
                <w:rFonts w:ascii="Arial" w:hAnsi="Arial" w:cs="Arial"/>
              </w:rPr>
              <w:t>: Βουλευτές Α΄&amp; Β΄ Αθηνών,</w:t>
            </w:r>
            <w:bookmarkStart w:id="0" w:name="_GoBack"/>
            <w:bookmarkEnd w:id="0"/>
            <w:r>
              <w:rPr>
                <w:rFonts w:ascii="Arial" w:hAnsi="Arial" w:cs="Arial"/>
              </w:rPr>
              <w:t xml:space="preserve">    </w:t>
            </w:r>
          </w:p>
          <w:p w:rsidR="00937CF6" w:rsidRDefault="00937CF6" w:rsidP="00534175">
            <w:pPr>
              <w:tabs>
                <w:tab w:val="left" w:pos="3165"/>
              </w:tabs>
              <w:spacing w:after="0"/>
              <w:rPr>
                <w:rFonts w:ascii="Arial" w:hAnsi="Arial" w:cs="Arial"/>
              </w:rPr>
            </w:pPr>
            <w:r>
              <w:rPr>
                <w:rFonts w:ascii="Arial" w:hAnsi="Arial" w:cs="Arial"/>
              </w:rPr>
              <w:t xml:space="preserve">            Πειραιώς και Αττικής</w:t>
            </w:r>
          </w:p>
        </w:tc>
      </w:tr>
    </w:tbl>
    <w:p w:rsidR="00711EE3" w:rsidRPr="00FC1D6E" w:rsidRDefault="00711EE3" w:rsidP="00534175">
      <w:pPr>
        <w:spacing w:after="0" w:line="240" w:lineRule="auto"/>
        <w:jc w:val="both"/>
        <w:rPr>
          <w:rFonts w:ascii="Arial" w:hAnsi="Arial" w:cs="Arial"/>
          <w:sz w:val="24"/>
          <w:szCs w:val="24"/>
        </w:rPr>
      </w:pPr>
      <w:r w:rsidRPr="00FC1D6E">
        <w:rPr>
          <w:rFonts w:ascii="Arial" w:hAnsi="Arial" w:cs="Arial"/>
          <w:sz w:val="24"/>
          <w:szCs w:val="24"/>
        </w:rPr>
        <w:t>Κύριε Υπουργέ,</w:t>
      </w:r>
    </w:p>
    <w:p w:rsidR="00711EE3" w:rsidRPr="00FC1D6E" w:rsidRDefault="00711EE3" w:rsidP="00534175">
      <w:pPr>
        <w:spacing w:after="0" w:line="240" w:lineRule="auto"/>
        <w:jc w:val="both"/>
        <w:rPr>
          <w:rFonts w:ascii="Arial" w:hAnsi="Arial" w:cs="Arial"/>
          <w:sz w:val="24"/>
          <w:szCs w:val="24"/>
        </w:rPr>
      </w:pPr>
    </w:p>
    <w:p w:rsidR="00711EE3" w:rsidRPr="00FC1D6E" w:rsidRDefault="00711EE3" w:rsidP="00534175">
      <w:pPr>
        <w:spacing w:after="0" w:line="240" w:lineRule="auto"/>
        <w:jc w:val="both"/>
        <w:rPr>
          <w:rFonts w:ascii="Arial" w:hAnsi="Arial" w:cs="Arial"/>
          <w:sz w:val="24"/>
          <w:szCs w:val="24"/>
        </w:rPr>
      </w:pPr>
    </w:p>
    <w:p w:rsidR="00711EE3" w:rsidRPr="00FC1D6E" w:rsidRDefault="00711EE3" w:rsidP="00534175">
      <w:pPr>
        <w:spacing w:after="0" w:line="240" w:lineRule="auto"/>
        <w:jc w:val="both"/>
        <w:rPr>
          <w:rFonts w:ascii="Arial" w:hAnsi="Arial" w:cs="Arial"/>
          <w:sz w:val="24"/>
          <w:szCs w:val="24"/>
        </w:rPr>
      </w:pPr>
      <w:r w:rsidRPr="00FC1D6E">
        <w:rPr>
          <w:rFonts w:ascii="Arial" w:hAnsi="Arial" w:cs="Arial"/>
          <w:sz w:val="24"/>
          <w:szCs w:val="24"/>
        </w:rPr>
        <w:t xml:space="preserve">Μπορεί το καλοκαίρι που πέρασε η χώρα μας να άφησε πίσω τα Μνημόνια που συνυπέγραψε με τους θεσμούς και τους εταίρους της στην Ε.Ε., ωστόσο είναι απολύτως βέβαιο ότι η ζωή </w:t>
      </w:r>
      <w:r w:rsidR="00CE7C4A" w:rsidRPr="00FC1D6E">
        <w:rPr>
          <w:rFonts w:ascii="Arial" w:hAnsi="Arial" w:cs="Arial"/>
          <w:sz w:val="24"/>
          <w:szCs w:val="24"/>
        </w:rPr>
        <w:t xml:space="preserve">των Ελλήνων </w:t>
      </w:r>
      <w:r w:rsidRPr="00FC1D6E">
        <w:rPr>
          <w:rFonts w:ascii="Arial" w:hAnsi="Arial" w:cs="Arial"/>
          <w:sz w:val="24"/>
          <w:szCs w:val="24"/>
        </w:rPr>
        <w:t xml:space="preserve">θα κάνει πολλά χρόνια να επανέλθει σε φυσιολογικά επίπεδα. </w:t>
      </w:r>
    </w:p>
    <w:p w:rsidR="00711EE3" w:rsidRPr="00FC1D6E" w:rsidRDefault="00711EE3" w:rsidP="00534175">
      <w:pPr>
        <w:spacing w:after="0" w:line="240" w:lineRule="auto"/>
        <w:jc w:val="both"/>
        <w:rPr>
          <w:rFonts w:ascii="Arial" w:hAnsi="Arial" w:cs="Arial"/>
          <w:sz w:val="24"/>
          <w:szCs w:val="24"/>
        </w:rPr>
      </w:pPr>
    </w:p>
    <w:p w:rsidR="00CE7C4A" w:rsidRPr="00FC1D6E" w:rsidRDefault="00711EE3" w:rsidP="00534175">
      <w:pPr>
        <w:spacing w:after="0" w:line="240" w:lineRule="auto"/>
        <w:jc w:val="both"/>
        <w:rPr>
          <w:rFonts w:ascii="Arial" w:hAnsi="Arial" w:cs="Arial"/>
          <w:sz w:val="24"/>
          <w:szCs w:val="24"/>
        </w:rPr>
      </w:pPr>
      <w:r w:rsidRPr="00FC1D6E">
        <w:rPr>
          <w:rFonts w:ascii="Arial" w:hAnsi="Arial" w:cs="Arial"/>
          <w:sz w:val="24"/>
          <w:szCs w:val="24"/>
        </w:rPr>
        <w:t xml:space="preserve">Το τίμημα υπήρξε βαρύ ιδίως για τη μέση ελληνική οικογένεια που </w:t>
      </w:r>
      <w:r w:rsidR="00CE7C4A" w:rsidRPr="00FC1D6E">
        <w:rPr>
          <w:rFonts w:ascii="Arial" w:hAnsi="Arial" w:cs="Arial"/>
          <w:sz w:val="24"/>
          <w:szCs w:val="24"/>
        </w:rPr>
        <w:t>ήλθε αντιμέτωπη</w:t>
      </w:r>
      <w:r w:rsidRPr="00FC1D6E">
        <w:rPr>
          <w:rFonts w:ascii="Arial" w:hAnsi="Arial" w:cs="Arial"/>
          <w:sz w:val="24"/>
          <w:szCs w:val="24"/>
        </w:rPr>
        <w:t xml:space="preserve"> με συνεχείς περικοπές σε μισθούς και συντάξεις, με συνεχείς αυξήσεις στην έμμεση και άμεση φορολογία. </w:t>
      </w:r>
      <w:r w:rsidR="00CE7C4A" w:rsidRPr="00FC1D6E">
        <w:rPr>
          <w:rFonts w:ascii="Arial" w:hAnsi="Arial" w:cs="Arial"/>
          <w:sz w:val="24"/>
          <w:szCs w:val="24"/>
        </w:rPr>
        <w:t xml:space="preserve">Η ανεργία διογκώθηκε, η αιμορραγία των νέων στο εξωτερικό έλαβε πρωτοφανείς διαστάσεις, </w:t>
      </w:r>
      <w:r w:rsidRPr="00FC1D6E">
        <w:rPr>
          <w:rFonts w:ascii="Arial" w:hAnsi="Arial" w:cs="Arial"/>
          <w:sz w:val="24"/>
          <w:szCs w:val="24"/>
        </w:rPr>
        <w:t>αφού τα χρόνια που πέρασαν εκμηδ</w:t>
      </w:r>
      <w:r w:rsidR="00CE7C4A" w:rsidRPr="00FC1D6E">
        <w:rPr>
          <w:rFonts w:ascii="Arial" w:hAnsi="Arial" w:cs="Arial"/>
          <w:sz w:val="24"/>
          <w:szCs w:val="24"/>
        </w:rPr>
        <w:t>ε</w:t>
      </w:r>
      <w:r w:rsidRPr="00FC1D6E">
        <w:rPr>
          <w:rFonts w:ascii="Arial" w:hAnsi="Arial" w:cs="Arial"/>
          <w:sz w:val="24"/>
          <w:szCs w:val="24"/>
        </w:rPr>
        <w:t>νίστηκαν οι προοπτικές επαγγελματικής αποκατάστασης</w:t>
      </w:r>
      <w:r w:rsidR="00CE7C4A" w:rsidRPr="00FC1D6E">
        <w:rPr>
          <w:rFonts w:ascii="Arial" w:hAnsi="Arial" w:cs="Arial"/>
          <w:sz w:val="24"/>
          <w:szCs w:val="24"/>
        </w:rPr>
        <w:t xml:space="preserve">. </w:t>
      </w:r>
    </w:p>
    <w:p w:rsidR="00CE7C4A" w:rsidRPr="00FC1D6E" w:rsidRDefault="00CE7C4A" w:rsidP="00534175">
      <w:pPr>
        <w:spacing w:after="0" w:line="240" w:lineRule="auto"/>
        <w:jc w:val="both"/>
        <w:rPr>
          <w:rFonts w:ascii="Arial" w:hAnsi="Arial" w:cs="Arial"/>
          <w:sz w:val="24"/>
          <w:szCs w:val="24"/>
        </w:rPr>
      </w:pPr>
    </w:p>
    <w:p w:rsidR="00CE7C4A" w:rsidRPr="00FC1D6E" w:rsidRDefault="00CE7C4A" w:rsidP="00534175">
      <w:pPr>
        <w:spacing w:after="0" w:line="240" w:lineRule="auto"/>
        <w:jc w:val="both"/>
        <w:rPr>
          <w:rFonts w:ascii="Arial" w:hAnsi="Arial" w:cs="Arial"/>
          <w:sz w:val="24"/>
          <w:szCs w:val="24"/>
        </w:rPr>
      </w:pPr>
      <w:r w:rsidRPr="00FC1D6E">
        <w:rPr>
          <w:rFonts w:ascii="Arial" w:hAnsi="Arial" w:cs="Arial"/>
          <w:sz w:val="24"/>
          <w:szCs w:val="24"/>
        </w:rPr>
        <w:t>Αλλά και το μέλλον, παρά την τυπική έξοδο από τα Μνημόνια, προδιαγράφεται δύσκολο εξαιτίας των δεσμεύσεων που έχουν αναληφθεί για την επίτευξη υψηλών πλεονασμάτων.</w:t>
      </w:r>
    </w:p>
    <w:p w:rsidR="00CE7C4A" w:rsidRPr="00FC1D6E" w:rsidRDefault="00CE7C4A" w:rsidP="00534175">
      <w:pPr>
        <w:spacing w:after="0" w:line="240" w:lineRule="auto"/>
        <w:jc w:val="both"/>
        <w:rPr>
          <w:rFonts w:ascii="Arial" w:hAnsi="Arial" w:cs="Arial"/>
          <w:sz w:val="24"/>
          <w:szCs w:val="24"/>
        </w:rPr>
      </w:pPr>
    </w:p>
    <w:p w:rsidR="004E4F0D" w:rsidRPr="00FC1D6E" w:rsidRDefault="00CE7C4A" w:rsidP="00534175">
      <w:pPr>
        <w:spacing w:after="0" w:line="240" w:lineRule="auto"/>
        <w:jc w:val="both"/>
        <w:rPr>
          <w:rFonts w:ascii="Arial" w:hAnsi="Arial" w:cs="Arial"/>
          <w:sz w:val="24"/>
          <w:szCs w:val="24"/>
        </w:rPr>
      </w:pPr>
      <w:r w:rsidRPr="00FC1D6E">
        <w:rPr>
          <w:rFonts w:ascii="Arial" w:hAnsi="Arial" w:cs="Arial"/>
          <w:sz w:val="24"/>
          <w:szCs w:val="24"/>
        </w:rPr>
        <w:t>Ωστόσο, αν μη τι άλλο, θα περίμενε κανείς μετά από τη σαρωτική λαίλαπα των μνημονίων οι διοικούντες δημόσιους οργανισμούς και διαχειριζόμενοι δημόσιο χρήμα να είναι ιδιαίτερα προσεκτικοί, διδασκόμενοι από τα λάθη του πρόσφατου παρελθόντος.</w:t>
      </w:r>
      <w:r w:rsidR="004E4F0D" w:rsidRPr="00FC1D6E">
        <w:rPr>
          <w:rFonts w:ascii="Arial" w:hAnsi="Arial" w:cs="Arial"/>
          <w:sz w:val="24"/>
          <w:szCs w:val="24"/>
        </w:rPr>
        <w:t xml:space="preserve"> </w:t>
      </w:r>
      <w:r w:rsidRPr="00FC1D6E">
        <w:rPr>
          <w:rFonts w:ascii="Arial" w:hAnsi="Arial" w:cs="Arial"/>
          <w:sz w:val="24"/>
          <w:szCs w:val="24"/>
        </w:rPr>
        <w:t xml:space="preserve">Δυστυχώς όμως κάποιοι αποδεικνύεται ότι δεν έβαλαν μυαλό, παρά τα όσα μύρια πέρασε ο λαός μας. </w:t>
      </w:r>
    </w:p>
    <w:p w:rsidR="004E4F0D" w:rsidRPr="00FC1D6E" w:rsidRDefault="004E4F0D" w:rsidP="00534175">
      <w:pPr>
        <w:spacing w:after="0" w:line="240" w:lineRule="auto"/>
        <w:jc w:val="both"/>
        <w:rPr>
          <w:rFonts w:ascii="Arial" w:hAnsi="Arial" w:cs="Arial"/>
          <w:sz w:val="24"/>
          <w:szCs w:val="24"/>
        </w:rPr>
      </w:pPr>
    </w:p>
    <w:p w:rsidR="00CE7C4A" w:rsidRPr="00FC1D6E" w:rsidRDefault="00CE7C4A" w:rsidP="00534175">
      <w:pPr>
        <w:spacing w:after="0" w:line="240" w:lineRule="auto"/>
        <w:jc w:val="both"/>
        <w:rPr>
          <w:rFonts w:ascii="Arial" w:hAnsi="Arial" w:cs="Arial"/>
          <w:sz w:val="24"/>
          <w:szCs w:val="24"/>
        </w:rPr>
      </w:pPr>
      <w:r w:rsidRPr="00FC1D6E">
        <w:rPr>
          <w:rFonts w:ascii="Arial" w:hAnsi="Arial" w:cs="Arial"/>
          <w:sz w:val="24"/>
          <w:szCs w:val="24"/>
        </w:rPr>
        <w:t>Η διοίκηση της Περιφέρειας Αττικής αποτελεί ένα τέτοιο αρνητικό παράδειγμα.</w:t>
      </w:r>
      <w:r w:rsidR="004E4F0D" w:rsidRPr="00FC1D6E">
        <w:rPr>
          <w:rFonts w:ascii="Arial" w:hAnsi="Arial" w:cs="Arial"/>
          <w:sz w:val="24"/>
          <w:szCs w:val="24"/>
        </w:rPr>
        <w:t xml:space="preserve"> </w:t>
      </w:r>
      <w:r w:rsidR="00D83E8B">
        <w:rPr>
          <w:rFonts w:ascii="Arial" w:hAnsi="Arial" w:cs="Arial"/>
          <w:sz w:val="24"/>
          <w:szCs w:val="24"/>
        </w:rPr>
        <w:t xml:space="preserve">Συγκεκριμένα, </w:t>
      </w:r>
      <w:r w:rsidRPr="00FC1D6E">
        <w:rPr>
          <w:rFonts w:ascii="Arial" w:hAnsi="Arial" w:cs="Arial"/>
          <w:sz w:val="24"/>
          <w:szCs w:val="24"/>
        </w:rPr>
        <w:t>όπως επιβεβαιώθηκε και κατά την ψήφιση του προϋπολογισμού του έτους 2019, οι δεσμεύσεις πόρων για διάφορα έργα</w:t>
      </w:r>
      <w:r w:rsidR="00705091" w:rsidRPr="00705091">
        <w:rPr>
          <w:rFonts w:ascii="Arial" w:hAnsi="Arial" w:cs="Arial"/>
          <w:sz w:val="24"/>
          <w:szCs w:val="24"/>
        </w:rPr>
        <w:t xml:space="preserve"> </w:t>
      </w:r>
      <w:r w:rsidR="00705091">
        <w:rPr>
          <w:rFonts w:ascii="Arial" w:hAnsi="Arial" w:cs="Arial"/>
          <w:sz w:val="24"/>
          <w:szCs w:val="24"/>
        </w:rPr>
        <w:t>και υποχρεώσεις</w:t>
      </w:r>
      <w:r w:rsidRPr="00FC1D6E">
        <w:rPr>
          <w:rFonts w:ascii="Arial" w:hAnsi="Arial" w:cs="Arial"/>
          <w:sz w:val="24"/>
          <w:szCs w:val="24"/>
        </w:rPr>
        <w:t xml:space="preserve"> υπερβαίνουν κατά πολύ τις οικονομικές δυνατότητες του φορέα με αποτέλεσμα λίαν συντόμως να είναι βέβαιο ότι θα έλθει αντιμέτωπος με τραγικά οικονομικά αδιέξοδα.</w:t>
      </w:r>
    </w:p>
    <w:p w:rsidR="00CE7C4A" w:rsidRPr="00FC1D6E" w:rsidRDefault="00CE7C4A" w:rsidP="00534175">
      <w:pPr>
        <w:spacing w:after="0" w:line="240" w:lineRule="auto"/>
        <w:jc w:val="both"/>
        <w:rPr>
          <w:rFonts w:ascii="Arial" w:hAnsi="Arial" w:cs="Arial"/>
          <w:sz w:val="24"/>
          <w:szCs w:val="24"/>
        </w:rPr>
      </w:pPr>
    </w:p>
    <w:p w:rsidR="004E4F0D" w:rsidRPr="00FC1D6E" w:rsidRDefault="004E4F0D" w:rsidP="00534175">
      <w:pPr>
        <w:spacing w:after="0" w:line="240" w:lineRule="auto"/>
        <w:jc w:val="both"/>
        <w:rPr>
          <w:rFonts w:ascii="Arial" w:hAnsi="Arial" w:cs="Arial"/>
          <w:sz w:val="24"/>
          <w:szCs w:val="24"/>
        </w:rPr>
      </w:pPr>
      <w:r w:rsidRPr="00FC1D6E">
        <w:rPr>
          <w:rFonts w:ascii="Arial" w:hAnsi="Arial" w:cs="Arial"/>
          <w:sz w:val="24"/>
          <w:szCs w:val="24"/>
        </w:rPr>
        <w:t>Ειδικότερα :</w:t>
      </w:r>
    </w:p>
    <w:p w:rsidR="004E4F0D" w:rsidRPr="00FC1D6E" w:rsidRDefault="004E4F0D" w:rsidP="00534175">
      <w:pPr>
        <w:spacing w:after="0" w:line="240" w:lineRule="auto"/>
        <w:jc w:val="both"/>
        <w:rPr>
          <w:rFonts w:ascii="Arial" w:hAnsi="Arial" w:cs="Arial"/>
          <w:sz w:val="24"/>
          <w:szCs w:val="24"/>
        </w:rPr>
      </w:pPr>
    </w:p>
    <w:p w:rsidR="004E4F0D" w:rsidRPr="00FC1D6E" w:rsidRDefault="004E4F0D" w:rsidP="00534175">
      <w:pPr>
        <w:pStyle w:val="ListParagraph"/>
        <w:numPr>
          <w:ilvl w:val="0"/>
          <w:numId w:val="2"/>
        </w:numPr>
        <w:jc w:val="both"/>
        <w:rPr>
          <w:rFonts w:ascii="Arial" w:eastAsia="Times New Roman" w:hAnsi="Arial" w:cs="Arial"/>
          <w:color w:val="000000"/>
          <w:lang w:eastAsia="el-GR"/>
        </w:rPr>
      </w:pPr>
      <w:r w:rsidRPr="00FC1D6E">
        <w:rPr>
          <w:rFonts w:ascii="Arial" w:hAnsi="Arial" w:cs="Arial"/>
        </w:rPr>
        <w:t xml:space="preserve">Αυτή τη στιγμή υλοποιούνται έργα </w:t>
      </w:r>
      <w:r w:rsidRPr="00FC1D6E">
        <w:rPr>
          <w:rFonts w:ascii="Arial" w:eastAsia="Times New Roman" w:hAnsi="Arial" w:cs="Arial"/>
          <w:color w:val="000000"/>
          <w:lang w:eastAsia="el-GR"/>
        </w:rPr>
        <w:t>των οποίων το συμβατικό αντικείμενο ανέρχεται στο ποσό των 357 εκ. € (357.042.407,62€).  Σύμφωνα με τον πίνακα εκτελεστέων έργων, το ανεξόφλητο συμβατικό υπόλοιπο για αυτά τα έργα ανερχόταν την 31.12.2017 σε 285,5 εκ. € (285.490.705,49€) και θα πρέπει να καταβληθεί στους αναδόχους των έργων ανάλογα με την πρόοδο των εργασιών.</w:t>
      </w:r>
    </w:p>
    <w:p w:rsidR="004E4F0D" w:rsidRPr="00FC1D6E" w:rsidRDefault="004E4F0D" w:rsidP="00534175">
      <w:pPr>
        <w:pStyle w:val="ListParagraph"/>
        <w:numPr>
          <w:ilvl w:val="0"/>
          <w:numId w:val="2"/>
        </w:numPr>
        <w:jc w:val="both"/>
        <w:rPr>
          <w:rFonts w:ascii="Arial" w:eastAsia="Times New Roman" w:hAnsi="Arial" w:cs="Arial"/>
          <w:color w:val="000000"/>
          <w:lang w:eastAsia="el-GR"/>
        </w:rPr>
      </w:pPr>
      <w:r w:rsidRPr="00FC1D6E">
        <w:rPr>
          <w:rFonts w:ascii="Arial" w:hAnsi="Arial" w:cs="Arial"/>
        </w:rPr>
        <w:t>Περαιτέρω σύμφωνα με τα στοιχεία του Προγράμματος Εκτελεστέων Έργων έχουν δημοπρατηθεί ή τελούν υπό δημοπράτηση έργα συνολικού αρχικού προϋπολογισμού 567,6 εκ. € (</w:t>
      </w:r>
      <w:r w:rsidRPr="00FC1D6E">
        <w:rPr>
          <w:rFonts w:ascii="Arial" w:eastAsia="Times New Roman" w:hAnsi="Arial" w:cs="Arial"/>
          <w:color w:val="000000"/>
          <w:lang w:eastAsia="el-GR"/>
        </w:rPr>
        <w:t xml:space="preserve">567.632.640,00€). Εάν υποθέσουμε ότι και σε αυτά τα έργα οι εκπτώσεις θα είναι παρόμοιες με τα </w:t>
      </w:r>
      <w:proofErr w:type="spellStart"/>
      <w:r w:rsidRPr="00FC1D6E">
        <w:rPr>
          <w:rFonts w:ascii="Arial" w:eastAsia="Times New Roman" w:hAnsi="Arial" w:cs="Arial"/>
          <w:color w:val="000000"/>
          <w:lang w:eastAsia="el-GR"/>
        </w:rPr>
        <w:t>συμβασιοποιηθέντα</w:t>
      </w:r>
      <w:proofErr w:type="spellEnd"/>
      <w:r w:rsidRPr="00FC1D6E">
        <w:rPr>
          <w:rFonts w:ascii="Arial" w:eastAsia="Times New Roman" w:hAnsi="Arial" w:cs="Arial"/>
          <w:color w:val="000000"/>
          <w:lang w:eastAsia="el-GR"/>
        </w:rPr>
        <w:t xml:space="preserve"> (ύψους περίπου 40%) θα γεννηθούν νέες υποχρεώσεις εκτιμώμενου προϋπολογισμού 340,5 εκ.€ (</w:t>
      </w:r>
      <w:r w:rsidRPr="00FC1D6E">
        <w:rPr>
          <w:rFonts w:ascii="Arial" w:hAnsi="Arial" w:cs="Arial"/>
          <w:color w:val="000000"/>
        </w:rPr>
        <w:t>340.579.584 €).</w:t>
      </w:r>
    </w:p>
    <w:p w:rsidR="004E4F0D" w:rsidRPr="00FC1D6E" w:rsidRDefault="004E4F0D" w:rsidP="00534175">
      <w:pPr>
        <w:pStyle w:val="ListParagraph"/>
        <w:numPr>
          <w:ilvl w:val="0"/>
          <w:numId w:val="2"/>
        </w:numPr>
        <w:jc w:val="both"/>
        <w:rPr>
          <w:rFonts w:ascii="Arial" w:eastAsia="Times New Roman" w:hAnsi="Arial" w:cs="Arial"/>
          <w:color w:val="000000"/>
          <w:lang w:eastAsia="el-GR"/>
        </w:rPr>
      </w:pPr>
      <w:r w:rsidRPr="00FC1D6E">
        <w:rPr>
          <w:rFonts w:ascii="Arial" w:hAnsi="Arial" w:cs="Arial"/>
          <w:color w:val="000000"/>
        </w:rPr>
        <w:t xml:space="preserve">Εάν αθροίσουμε τα δύο παραπάνω ποσά των 285,5 εκ. € και των 340,5 εκ. € </w:t>
      </w:r>
      <w:r w:rsidRPr="00FC1D6E">
        <w:rPr>
          <w:rFonts w:ascii="Arial" w:eastAsia="Times New Roman" w:hAnsi="Arial" w:cs="Arial"/>
          <w:color w:val="000000"/>
          <w:lang w:eastAsia="el-GR"/>
        </w:rPr>
        <w:t>τότε οι υποχρεώσεις της Περιφέρειας Αττικής το αμέσως επόμενο χρονικό διάστημα (την επόμενη 5ετία) εκτιμάται ότι θα ανέλθουν στο ποσό των 626 εκ. €.</w:t>
      </w:r>
    </w:p>
    <w:p w:rsidR="004E4F0D" w:rsidRPr="00FC1D6E" w:rsidRDefault="004E4F0D" w:rsidP="00534175">
      <w:pPr>
        <w:pStyle w:val="ListParagraph"/>
        <w:numPr>
          <w:ilvl w:val="0"/>
          <w:numId w:val="2"/>
        </w:numPr>
        <w:jc w:val="both"/>
        <w:rPr>
          <w:rFonts w:ascii="Arial" w:hAnsi="Arial" w:cs="Arial"/>
        </w:rPr>
      </w:pPr>
      <w:r w:rsidRPr="00FC1D6E">
        <w:rPr>
          <w:rFonts w:ascii="Arial" w:eastAsia="Times New Roman" w:hAnsi="Arial" w:cs="Arial"/>
          <w:color w:val="000000"/>
          <w:lang w:eastAsia="el-GR"/>
        </w:rPr>
        <w:t>Σημειωτέον ότι πέραν των ανωτέρω, στον Προϋπολογισμό της Περιφέρειας Αττικής είναι εγγεγραμμένα έργα χαμηλότερου βαθμού ωριμότητας συνολικού αρχικού προϋπολογισμού 726 εκ. € τα οποία ωστόσο με το πέρας του χρόνου θα ωριμάζουν και αυτά.</w:t>
      </w:r>
    </w:p>
    <w:p w:rsidR="004E4F0D" w:rsidRPr="00FC1D6E" w:rsidRDefault="004E4F0D" w:rsidP="00534175">
      <w:pPr>
        <w:pStyle w:val="ListParagraph"/>
        <w:numPr>
          <w:ilvl w:val="0"/>
          <w:numId w:val="2"/>
        </w:numPr>
        <w:jc w:val="both"/>
        <w:rPr>
          <w:rFonts w:ascii="Arial" w:hAnsi="Arial" w:cs="Arial"/>
        </w:rPr>
      </w:pPr>
      <w:r w:rsidRPr="00FC1D6E">
        <w:rPr>
          <w:rFonts w:ascii="Arial" w:hAnsi="Arial" w:cs="Arial"/>
        </w:rPr>
        <w:t>Επίσης στα ανωτέρω ποσά δεν έχουν υπολογιστεί – και πως θα μπορούσε άλλωστε – τυχόν τροποποιήσεις συμβάσεων επί το μείζον και τυχόν συμ</w:t>
      </w:r>
      <w:r w:rsidR="00705091">
        <w:rPr>
          <w:rFonts w:ascii="Arial" w:hAnsi="Arial" w:cs="Arial"/>
        </w:rPr>
        <w:t>πληρωματικές συμβάσεις, ούτε άλλες υποχρεώσεις όπως π.χ. έξοδα για δικαστικές αποφάσεις, το κόστος εξαγοράς κτιρίου για τη στέγαση των κεντρικών υπηρεσιών 20 εκ. € κλπ.</w:t>
      </w:r>
    </w:p>
    <w:p w:rsidR="004E4F0D" w:rsidRPr="00FC1D6E" w:rsidRDefault="004E4F0D" w:rsidP="00534175">
      <w:pPr>
        <w:pStyle w:val="ListParagraph"/>
        <w:numPr>
          <w:ilvl w:val="0"/>
          <w:numId w:val="2"/>
        </w:numPr>
        <w:jc w:val="both"/>
        <w:rPr>
          <w:rFonts w:ascii="Arial" w:hAnsi="Arial" w:cs="Arial"/>
        </w:rPr>
      </w:pPr>
      <w:r w:rsidRPr="00FC1D6E">
        <w:rPr>
          <w:rFonts w:ascii="Arial" w:hAnsi="Arial" w:cs="Arial"/>
        </w:rPr>
        <w:t>Από την άλλη τα έσοδα που έχει η Περιφέρεια Αττικής είναι  το αποθεματικό των 320 εκ. €, τα έσοδα από τα τέλη κυκλοφορίας, ύψους περίπου 32 εκ. €, και τα έσοδα από το ΠΔΕ που τα τελευταία έτη βαίνει μειούμενο</w:t>
      </w:r>
      <w:r w:rsidR="00FC1D6E">
        <w:rPr>
          <w:rFonts w:ascii="Arial" w:hAnsi="Arial" w:cs="Arial"/>
        </w:rPr>
        <w:t>.</w:t>
      </w:r>
    </w:p>
    <w:p w:rsidR="004E4F0D" w:rsidRPr="00FC1D6E" w:rsidRDefault="004E4F0D" w:rsidP="00534175">
      <w:pPr>
        <w:spacing w:after="0" w:line="240" w:lineRule="auto"/>
        <w:jc w:val="both"/>
        <w:rPr>
          <w:rFonts w:ascii="Arial" w:hAnsi="Arial" w:cs="Arial"/>
          <w:sz w:val="24"/>
          <w:szCs w:val="24"/>
        </w:rPr>
      </w:pPr>
    </w:p>
    <w:p w:rsidR="004E4F0D" w:rsidRPr="00FC1D6E" w:rsidRDefault="004E4F0D" w:rsidP="00534175">
      <w:pPr>
        <w:spacing w:after="0" w:line="240" w:lineRule="auto"/>
        <w:jc w:val="both"/>
        <w:rPr>
          <w:rFonts w:ascii="Arial" w:hAnsi="Arial" w:cs="Arial"/>
          <w:sz w:val="24"/>
          <w:szCs w:val="24"/>
        </w:rPr>
      </w:pPr>
      <w:r w:rsidRPr="00FC1D6E">
        <w:rPr>
          <w:rFonts w:ascii="Arial" w:hAnsi="Arial" w:cs="Arial"/>
          <w:sz w:val="24"/>
          <w:szCs w:val="24"/>
        </w:rPr>
        <w:t>Κύριε Υπουργέ,</w:t>
      </w:r>
    </w:p>
    <w:p w:rsidR="004E4F0D" w:rsidRPr="00FC1D6E" w:rsidRDefault="004E4F0D" w:rsidP="00534175">
      <w:pPr>
        <w:spacing w:after="0" w:line="240" w:lineRule="auto"/>
        <w:jc w:val="both"/>
        <w:rPr>
          <w:rFonts w:ascii="Arial" w:hAnsi="Arial" w:cs="Arial"/>
          <w:sz w:val="24"/>
          <w:szCs w:val="24"/>
        </w:rPr>
      </w:pPr>
    </w:p>
    <w:p w:rsidR="00CE7C4A" w:rsidRPr="00FC1D6E" w:rsidRDefault="004E4F0D" w:rsidP="00534175">
      <w:pPr>
        <w:spacing w:after="0" w:line="240" w:lineRule="auto"/>
        <w:jc w:val="both"/>
        <w:rPr>
          <w:rFonts w:ascii="Arial" w:hAnsi="Arial" w:cs="Arial"/>
          <w:sz w:val="24"/>
          <w:szCs w:val="24"/>
        </w:rPr>
      </w:pPr>
      <w:r w:rsidRPr="00FC1D6E">
        <w:rPr>
          <w:rFonts w:ascii="Arial" w:hAnsi="Arial" w:cs="Arial"/>
          <w:sz w:val="24"/>
          <w:szCs w:val="24"/>
        </w:rPr>
        <w:t>Όπως αντιλαμβάνεστε από την παράθεση των οικονομικών στοιχείων</w:t>
      </w:r>
      <w:r w:rsidR="00FC1D6E" w:rsidRPr="00FC1D6E">
        <w:rPr>
          <w:rFonts w:ascii="Arial" w:hAnsi="Arial" w:cs="Arial"/>
          <w:sz w:val="24"/>
          <w:szCs w:val="24"/>
        </w:rPr>
        <w:t>,</w:t>
      </w:r>
      <w:r w:rsidRPr="00FC1D6E">
        <w:rPr>
          <w:rFonts w:ascii="Arial" w:hAnsi="Arial" w:cs="Arial"/>
          <w:sz w:val="24"/>
          <w:szCs w:val="24"/>
        </w:rPr>
        <w:t xml:space="preserve"> η Περιφέρεια Αττικής δημιουργεί οικονομικές υποχρεώσεις στις οποίες στο εγγύς μέλλον δεν θα μπορεί να ανταποκριθεί. </w:t>
      </w:r>
      <w:r w:rsidR="00CE7C4A" w:rsidRPr="00FC1D6E">
        <w:rPr>
          <w:rFonts w:ascii="Arial" w:hAnsi="Arial" w:cs="Arial"/>
          <w:sz w:val="24"/>
          <w:szCs w:val="24"/>
        </w:rPr>
        <w:t xml:space="preserve">Προειδοποιήσαμε τη διοίκηση του φορέα, </w:t>
      </w:r>
      <w:r w:rsidRPr="00FC1D6E">
        <w:rPr>
          <w:rFonts w:ascii="Arial" w:hAnsi="Arial" w:cs="Arial"/>
          <w:sz w:val="24"/>
          <w:szCs w:val="24"/>
        </w:rPr>
        <w:t xml:space="preserve">στα πλαίσια του θεσμικού μας ρόλου, </w:t>
      </w:r>
      <w:r w:rsidR="00CE7C4A" w:rsidRPr="00FC1D6E">
        <w:rPr>
          <w:rFonts w:ascii="Arial" w:hAnsi="Arial" w:cs="Arial"/>
          <w:sz w:val="24"/>
          <w:szCs w:val="24"/>
        </w:rPr>
        <w:t xml:space="preserve">εις μάτην όμως. </w:t>
      </w:r>
    </w:p>
    <w:p w:rsidR="00CE7C4A" w:rsidRPr="00FC1D6E" w:rsidRDefault="00CE7C4A" w:rsidP="00534175">
      <w:pPr>
        <w:spacing w:after="0" w:line="240" w:lineRule="auto"/>
        <w:jc w:val="both"/>
        <w:rPr>
          <w:rFonts w:ascii="Arial" w:hAnsi="Arial" w:cs="Arial"/>
          <w:sz w:val="24"/>
          <w:szCs w:val="24"/>
        </w:rPr>
      </w:pPr>
    </w:p>
    <w:p w:rsidR="004E4F0D" w:rsidRPr="00FC1D6E" w:rsidRDefault="004E4F0D" w:rsidP="00534175">
      <w:pPr>
        <w:spacing w:after="0" w:line="240" w:lineRule="auto"/>
        <w:jc w:val="both"/>
        <w:rPr>
          <w:rFonts w:ascii="Arial" w:hAnsi="Arial" w:cs="Arial"/>
          <w:bCs/>
          <w:sz w:val="24"/>
          <w:szCs w:val="24"/>
          <w:shd w:val="clear" w:color="auto" w:fill="FFFFFF"/>
        </w:rPr>
      </w:pPr>
      <w:r w:rsidRPr="00FC1D6E">
        <w:rPr>
          <w:rFonts w:ascii="Arial" w:hAnsi="Arial" w:cs="Arial"/>
          <w:bCs/>
          <w:sz w:val="24"/>
          <w:szCs w:val="24"/>
          <w:shd w:val="clear" w:color="auto" w:fill="FFFFFF"/>
        </w:rPr>
        <w:t>Μετά από οκτώ χρόνια μνημονίου, υπάρχουν ακόμη ορισμένοι, που δεν φαίνεται να κατάλαβαν τίποτα και επαναλαμβάνουν πρακτικές που μας οδήγησαν στην καταστροφή. Δεν καταλαβαίνουν ότι με αυτή την πολιτική των πελατειακών εξαρτήσεων, στέλνουν τον λογαριασμό στους επόμενους, υπονομεύοντας το μέλλον της Περιφέρειας. </w:t>
      </w:r>
    </w:p>
    <w:p w:rsidR="004E4F0D" w:rsidRPr="00FC1D6E" w:rsidRDefault="004E4F0D" w:rsidP="00534175">
      <w:pPr>
        <w:spacing w:after="0" w:line="240" w:lineRule="auto"/>
        <w:jc w:val="both"/>
        <w:rPr>
          <w:rFonts w:ascii="Arial" w:hAnsi="Arial" w:cs="Arial"/>
          <w:bCs/>
          <w:sz w:val="24"/>
          <w:szCs w:val="24"/>
          <w:shd w:val="clear" w:color="auto" w:fill="FFFFFF"/>
        </w:rPr>
      </w:pPr>
    </w:p>
    <w:p w:rsidR="004E4F0D" w:rsidRPr="00FC1D6E" w:rsidRDefault="004E4F0D" w:rsidP="00534175">
      <w:pPr>
        <w:spacing w:after="0" w:line="240" w:lineRule="auto"/>
        <w:jc w:val="both"/>
        <w:rPr>
          <w:rFonts w:ascii="Arial" w:hAnsi="Arial" w:cs="Arial"/>
          <w:bCs/>
          <w:sz w:val="24"/>
          <w:szCs w:val="24"/>
          <w:shd w:val="clear" w:color="auto" w:fill="FFFFFF"/>
        </w:rPr>
      </w:pPr>
      <w:r w:rsidRPr="00FC1D6E">
        <w:rPr>
          <w:rFonts w:ascii="Arial" w:hAnsi="Arial" w:cs="Arial"/>
          <w:bCs/>
          <w:sz w:val="24"/>
          <w:szCs w:val="24"/>
          <w:shd w:val="clear" w:color="auto" w:fill="FFFFFF"/>
        </w:rPr>
        <w:t xml:space="preserve">Εμείς μέρος του δημοσιονομικού εκτροχιασμού της Περιφέρειας Αττικής δεν θα γίνουμε. Δεν θα φορτωθούμε στην πλάτη την χρεοκοπία της Περιφέρειας </w:t>
      </w:r>
      <w:r w:rsidRPr="00FC1D6E">
        <w:rPr>
          <w:rFonts w:ascii="Arial" w:hAnsi="Arial" w:cs="Arial"/>
          <w:bCs/>
          <w:sz w:val="24"/>
          <w:szCs w:val="24"/>
          <w:shd w:val="clear" w:color="auto" w:fill="FFFFFF"/>
        </w:rPr>
        <w:lastRenderedPageBreak/>
        <w:t xml:space="preserve">Αττικής. Ούτε θα καταστούμε συνυπεύθυνοι και συνυπόλογοι σε όποιες ευθύνες αναζητηθούν εξαιτίας αυτής της αλόγιστης πολιτικής. </w:t>
      </w:r>
    </w:p>
    <w:p w:rsidR="004E4F0D" w:rsidRPr="00FC1D6E" w:rsidRDefault="004E4F0D" w:rsidP="00534175">
      <w:pPr>
        <w:spacing w:after="0" w:line="240" w:lineRule="auto"/>
        <w:jc w:val="both"/>
        <w:rPr>
          <w:rFonts w:ascii="Arial" w:hAnsi="Arial" w:cs="Arial"/>
          <w:b/>
          <w:bCs/>
          <w:sz w:val="24"/>
          <w:szCs w:val="24"/>
          <w:shd w:val="clear" w:color="auto" w:fill="FFFFFF"/>
        </w:rPr>
      </w:pPr>
    </w:p>
    <w:p w:rsidR="00711EE3" w:rsidRDefault="004E4F0D" w:rsidP="00534175">
      <w:pPr>
        <w:spacing w:after="0" w:line="240" w:lineRule="auto"/>
        <w:jc w:val="both"/>
        <w:rPr>
          <w:rFonts w:ascii="Arial" w:hAnsi="Arial" w:cs="Arial"/>
          <w:sz w:val="24"/>
          <w:szCs w:val="24"/>
        </w:rPr>
      </w:pPr>
      <w:r w:rsidRPr="00FC1D6E">
        <w:rPr>
          <w:rFonts w:ascii="Arial" w:hAnsi="Arial" w:cs="Arial"/>
          <w:sz w:val="24"/>
          <w:szCs w:val="24"/>
        </w:rPr>
        <w:t>Για τον λόγο αυτό απευθυνόμαστε σε σας, προκειμένου να ληφθούν όλα τα αναγκαία μέτρα</w:t>
      </w:r>
      <w:r w:rsidR="00FC1D6E" w:rsidRPr="00FC1D6E">
        <w:rPr>
          <w:rFonts w:ascii="Arial" w:hAnsi="Arial" w:cs="Arial"/>
          <w:sz w:val="24"/>
          <w:szCs w:val="24"/>
        </w:rPr>
        <w:t xml:space="preserve"> που θα προλάβουν ένα οικονομικό έγκλημα σε βάρος του λαού μας που θα κληθεί και πάλι να πληρώσει το μάρμαρο των οικονομικών αδιεξόδων στα οποία την οδηγεί η διοίκησή της.</w:t>
      </w:r>
    </w:p>
    <w:p w:rsidR="003B2996" w:rsidRPr="00FC1D6E" w:rsidRDefault="003B2996" w:rsidP="00534175">
      <w:pPr>
        <w:spacing w:after="0" w:line="240" w:lineRule="auto"/>
        <w:jc w:val="both"/>
        <w:rPr>
          <w:rFonts w:ascii="Arial" w:hAnsi="Arial" w:cs="Arial"/>
          <w:sz w:val="24"/>
          <w:szCs w:val="24"/>
        </w:rPr>
      </w:pPr>
    </w:p>
    <w:p w:rsidR="00FC1D6E" w:rsidRPr="00FC1D6E" w:rsidRDefault="00FC1D6E" w:rsidP="00534175">
      <w:pPr>
        <w:spacing w:after="0" w:line="240" w:lineRule="auto"/>
        <w:jc w:val="both"/>
        <w:rPr>
          <w:rFonts w:ascii="Arial" w:hAnsi="Arial" w:cs="Arial"/>
          <w:sz w:val="24"/>
          <w:szCs w:val="24"/>
        </w:rPr>
      </w:pPr>
    </w:p>
    <w:p w:rsidR="00FC1D6E" w:rsidRDefault="00D83E8B" w:rsidP="00534175">
      <w:pPr>
        <w:spacing w:after="0" w:line="240" w:lineRule="auto"/>
        <w:jc w:val="both"/>
        <w:rPr>
          <w:rFonts w:ascii="Arial" w:hAnsi="Arial" w:cs="Arial"/>
          <w:sz w:val="24"/>
          <w:szCs w:val="24"/>
        </w:rPr>
      </w:pPr>
      <w:r>
        <w:rPr>
          <w:rFonts w:ascii="Arial" w:hAnsi="Arial" w:cs="Arial"/>
          <w:sz w:val="24"/>
          <w:szCs w:val="24"/>
        </w:rPr>
        <w:t xml:space="preserve">                                                    </w:t>
      </w:r>
      <w:r w:rsidR="00FC1D6E" w:rsidRPr="00FC1D6E">
        <w:rPr>
          <w:rFonts w:ascii="Arial" w:hAnsi="Arial" w:cs="Arial"/>
          <w:sz w:val="24"/>
          <w:szCs w:val="24"/>
        </w:rPr>
        <w:t xml:space="preserve">Με </w:t>
      </w:r>
      <w:r>
        <w:rPr>
          <w:rFonts w:ascii="Arial" w:hAnsi="Arial" w:cs="Arial"/>
          <w:sz w:val="24"/>
          <w:szCs w:val="24"/>
        </w:rPr>
        <w:t>τιμή</w:t>
      </w:r>
      <w:r w:rsidR="00FC1D6E" w:rsidRPr="00FC1D6E">
        <w:rPr>
          <w:rFonts w:ascii="Arial" w:hAnsi="Arial" w:cs="Arial"/>
          <w:sz w:val="24"/>
          <w:szCs w:val="24"/>
        </w:rPr>
        <w:t>,</w:t>
      </w:r>
    </w:p>
    <w:p w:rsidR="003B2996" w:rsidRDefault="003B2996" w:rsidP="003B2996">
      <w:pPr>
        <w:spacing w:after="0"/>
        <w:jc w:val="center"/>
        <w:rPr>
          <w:rFonts w:ascii="Arial" w:hAnsi="Arial" w:cs="Arial"/>
          <w:b/>
        </w:rPr>
      </w:pPr>
      <w:r w:rsidRPr="00C56A9B">
        <w:rPr>
          <w:rFonts w:ascii="Arial" w:hAnsi="Arial" w:cs="Arial"/>
        </w:rPr>
        <w:t>Ο Ε</w:t>
      </w:r>
      <w:r>
        <w:rPr>
          <w:rFonts w:ascii="Arial" w:hAnsi="Arial" w:cs="Arial"/>
        </w:rPr>
        <w:t>πικεφαλής της Περιφερειακής Π</w:t>
      </w:r>
      <w:r w:rsidRPr="00C56A9B">
        <w:rPr>
          <w:rFonts w:ascii="Arial" w:hAnsi="Arial" w:cs="Arial"/>
        </w:rPr>
        <w:t>αράταξης «Αττική»</w:t>
      </w:r>
      <w:r>
        <w:rPr>
          <w:rFonts w:ascii="Arial" w:hAnsi="Arial" w:cs="Arial"/>
        </w:rPr>
        <w:t xml:space="preserve"> &amp;</w:t>
      </w:r>
      <w:r w:rsidRPr="00711783">
        <w:rPr>
          <w:rFonts w:ascii="Arial" w:hAnsi="Arial" w:cs="Arial"/>
          <w:b/>
        </w:rPr>
        <w:t xml:space="preserve"> </w:t>
      </w:r>
    </w:p>
    <w:p w:rsidR="003B2996" w:rsidRPr="00711783" w:rsidRDefault="003B2996" w:rsidP="003B2996">
      <w:pPr>
        <w:spacing w:after="0"/>
        <w:jc w:val="center"/>
        <w:rPr>
          <w:rFonts w:ascii="Arial" w:hAnsi="Arial" w:cs="Arial"/>
        </w:rPr>
      </w:pPr>
      <w:r w:rsidRPr="00711783">
        <w:rPr>
          <w:rFonts w:ascii="Arial" w:hAnsi="Arial" w:cs="Arial"/>
        </w:rPr>
        <w:t>Α΄ Αντιπρόεδρος της ΕΝ.Π.Ε.</w:t>
      </w:r>
    </w:p>
    <w:p w:rsidR="003B2996" w:rsidRPr="00C56A9B" w:rsidRDefault="003B2996" w:rsidP="003B2996">
      <w:pPr>
        <w:rPr>
          <w:rFonts w:ascii="Arial" w:hAnsi="Arial" w:cs="Arial"/>
        </w:rPr>
      </w:pPr>
    </w:p>
    <w:p w:rsidR="003B2996" w:rsidRDefault="003B2996" w:rsidP="003B2996">
      <w:pPr>
        <w:spacing w:after="0"/>
        <w:jc w:val="center"/>
        <w:rPr>
          <w:rFonts w:ascii="Arial" w:hAnsi="Arial" w:cs="Arial"/>
          <w:b/>
        </w:rPr>
      </w:pPr>
      <w:r w:rsidRPr="00C56A9B">
        <w:rPr>
          <w:rFonts w:ascii="Arial" w:hAnsi="Arial" w:cs="Arial"/>
          <w:b/>
        </w:rPr>
        <w:t>Ιωάννης Σγουρός</w:t>
      </w:r>
    </w:p>
    <w:p w:rsidR="003B2996" w:rsidRPr="00C56A9B" w:rsidRDefault="003B2996" w:rsidP="003B2996">
      <w:pPr>
        <w:spacing w:after="0"/>
        <w:jc w:val="center"/>
        <w:rPr>
          <w:rFonts w:ascii="Arial" w:hAnsi="Arial" w:cs="Arial"/>
        </w:rPr>
      </w:pPr>
      <w:r w:rsidRPr="00C56A9B">
        <w:rPr>
          <w:rFonts w:ascii="Arial" w:hAnsi="Arial" w:cs="Arial"/>
        </w:rPr>
        <w:t>Υποψήφιος Περιφερειάρχης Αττικής</w:t>
      </w:r>
    </w:p>
    <w:p w:rsidR="00D83E8B" w:rsidRPr="00FC1D6E" w:rsidRDefault="00D83E8B" w:rsidP="00534175">
      <w:pPr>
        <w:spacing w:after="0" w:line="240" w:lineRule="auto"/>
        <w:jc w:val="both"/>
        <w:rPr>
          <w:rFonts w:ascii="Arial" w:hAnsi="Arial" w:cs="Arial"/>
          <w:sz w:val="24"/>
          <w:szCs w:val="24"/>
        </w:rPr>
      </w:pPr>
    </w:p>
    <w:sectPr w:rsidR="00D83E8B" w:rsidRPr="00FC1D6E" w:rsidSect="003825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325"/>
    <w:multiLevelType w:val="hybridMultilevel"/>
    <w:tmpl w:val="52FCE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0E111F"/>
    <w:multiLevelType w:val="hybridMultilevel"/>
    <w:tmpl w:val="20467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1EE3"/>
    <w:rsid w:val="0038253C"/>
    <w:rsid w:val="003B2996"/>
    <w:rsid w:val="004B7DF0"/>
    <w:rsid w:val="004E4F0D"/>
    <w:rsid w:val="00534175"/>
    <w:rsid w:val="00535554"/>
    <w:rsid w:val="00705091"/>
    <w:rsid w:val="00711EE3"/>
    <w:rsid w:val="007656DA"/>
    <w:rsid w:val="00937CF6"/>
    <w:rsid w:val="00987D9B"/>
    <w:rsid w:val="00A70A63"/>
    <w:rsid w:val="00AD2081"/>
    <w:rsid w:val="00CE7C4A"/>
    <w:rsid w:val="00D21DF8"/>
    <w:rsid w:val="00D83E8B"/>
    <w:rsid w:val="00E94D87"/>
    <w:rsid w:val="00ED7E0E"/>
    <w:rsid w:val="00F56039"/>
    <w:rsid w:val="00F67C62"/>
    <w:rsid w:val="00FC1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0D"/>
    <w:pPr>
      <w:spacing w:after="0" w:line="240" w:lineRule="auto"/>
      <w:ind w:left="720"/>
      <w:contextualSpacing/>
    </w:pPr>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3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4288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Efi Manimani</cp:lastModifiedBy>
  <cp:revision>2</cp:revision>
  <dcterms:created xsi:type="dcterms:W3CDTF">2018-12-13T18:23:00Z</dcterms:created>
  <dcterms:modified xsi:type="dcterms:W3CDTF">2018-12-13T18:23:00Z</dcterms:modified>
</cp:coreProperties>
</file>