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4" w:rsidRPr="00DE5EF4" w:rsidRDefault="00DE5EF4" w:rsidP="00DE5EF4">
      <w:pPr>
        <w:pStyle w:val="NormalWeb"/>
        <w:jc w:val="center"/>
        <w:rPr>
          <w:rFonts w:asciiTheme="minorHAnsi" w:hAnsiTheme="minorHAnsi"/>
          <w:b/>
          <w:bCs/>
          <w:sz w:val="32"/>
          <w:szCs w:val="32"/>
        </w:rPr>
      </w:pPr>
      <w:r w:rsidRPr="00DE5EF4">
        <w:rPr>
          <w:rFonts w:asciiTheme="minorHAnsi" w:hAnsiTheme="minorHAnsi"/>
          <w:b/>
          <w:bCs/>
          <w:sz w:val="32"/>
          <w:szCs w:val="32"/>
        </w:rPr>
        <w:t>Κλιματιζόμενοι χώροι για τη φιλοξενία και την προστασία πολιτών από ακραία καιρικά φαινόμενα θερμοκρασιών – καύσωνα στον Δήμο Πεντέλης</w:t>
      </w:r>
    </w:p>
    <w:p w:rsidR="00DE5EF4" w:rsidRPr="00DE5EF4" w:rsidRDefault="00DE5EF4" w:rsidP="00DE5EF4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DE5EF4">
        <w:rPr>
          <w:rFonts w:asciiTheme="minorHAnsi" w:hAnsiTheme="minorHAnsi"/>
          <w:b/>
          <w:bCs/>
          <w:sz w:val="28"/>
          <w:szCs w:val="28"/>
        </w:rPr>
        <w:t>Ανά Δημοτική Κοινότητα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b/>
          <w:bCs/>
          <w:sz w:val="22"/>
          <w:szCs w:val="22"/>
          <w:u w:val="single"/>
        </w:rPr>
        <w:t>ΔΗΜΟΤΙΚΗ ΕΝΟΤΗΤΑ ΜΕΛΙΣΣΙΩΝ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α) ΔΗΜΑΡΧΕΙΟ ΠΕΝΤΕΛΗΣ (</w:t>
      </w:r>
      <w:proofErr w:type="spellStart"/>
      <w:r w:rsidRPr="00DE5EF4">
        <w:rPr>
          <w:rFonts w:asciiTheme="minorHAnsi" w:hAnsiTheme="minorHAnsi"/>
          <w:sz w:val="22"/>
          <w:szCs w:val="22"/>
        </w:rPr>
        <w:t>Καλαμβόκη</w:t>
      </w:r>
      <w:proofErr w:type="spellEnd"/>
      <w:r w:rsidRPr="00DE5EF4">
        <w:rPr>
          <w:rFonts w:asciiTheme="minorHAnsi" w:hAnsiTheme="minorHAnsi"/>
          <w:sz w:val="22"/>
          <w:szCs w:val="22"/>
        </w:rPr>
        <w:t xml:space="preserve"> 2</w:t>
      </w:r>
      <w:r w:rsidRPr="00DE5EF4">
        <w:rPr>
          <w:rFonts w:asciiTheme="minorHAnsi" w:hAnsiTheme="minorHAnsi"/>
          <w:sz w:val="22"/>
          <w:szCs w:val="22"/>
          <w:vertAlign w:val="superscript"/>
        </w:rPr>
        <w:t>α</w:t>
      </w:r>
      <w:r w:rsidRPr="00DE5EF4">
        <w:rPr>
          <w:rFonts w:asciiTheme="minorHAnsi" w:hAnsiTheme="minorHAnsi"/>
          <w:sz w:val="22"/>
          <w:szCs w:val="22"/>
        </w:rPr>
        <w:t xml:space="preserve"> – Μελίσσια)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β) Β’ ΚΑΠΗ (Σκιάθου 5 &amp; Μπακογιάννη – Μελίσσια)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b/>
          <w:bCs/>
          <w:sz w:val="22"/>
          <w:szCs w:val="22"/>
          <w:u w:val="single"/>
        </w:rPr>
        <w:t>ΔΗΜΟΤΙΚΗ ΕΝΟΤΗΤΑ ΝΕΑΣ ΠΕΝΤΕΛΗΣ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α) ΔΗΜΟΤΙΚΟ ΚΑΤΑΣΤΗΜΑ ΝΕΑΣ ΠΕΝΤΕΛΗΣ (Αγίας Παρασκευής 22 – Νέα Πεντέλη)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β) ΚΑΠΗ ΝΕΑΣ ΠΕΝΤΕΛΗΣ ( 25</w:t>
      </w:r>
      <w:r w:rsidRPr="00DE5EF4">
        <w:rPr>
          <w:rFonts w:asciiTheme="minorHAnsi" w:hAnsiTheme="minorHAnsi"/>
          <w:sz w:val="22"/>
          <w:szCs w:val="22"/>
          <w:vertAlign w:val="superscript"/>
        </w:rPr>
        <w:t>ης</w:t>
      </w:r>
      <w:r w:rsidRPr="00DE5EF4">
        <w:rPr>
          <w:rFonts w:asciiTheme="minorHAnsi" w:hAnsiTheme="minorHAnsi"/>
          <w:sz w:val="22"/>
          <w:szCs w:val="22"/>
        </w:rPr>
        <w:t xml:space="preserve"> Μαρτίου 44 – Νέα Πεντέλη)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b/>
          <w:bCs/>
          <w:sz w:val="22"/>
          <w:szCs w:val="22"/>
          <w:u w:val="single"/>
        </w:rPr>
        <w:t>ΔΗΜΟΤΙΚΗ ΕΝΟΤΗΤΑ ΠΕΝΤΕΛΗΣ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 xml:space="preserve">α) ΔΗΜΟΤΙΚΟ ΚΑΤΑΣΤΗΜΑ ΠΕΝΤΕΛΗΣ (Ελ. Βενιζέλου &amp; </w:t>
      </w:r>
      <w:proofErr w:type="spellStart"/>
      <w:r w:rsidRPr="00DE5EF4">
        <w:rPr>
          <w:rFonts w:asciiTheme="minorHAnsi" w:hAnsiTheme="minorHAnsi"/>
          <w:sz w:val="22"/>
          <w:szCs w:val="22"/>
        </w:rPr>
        <w:t>Ηγ</w:t>
      </w:r>
      <w:proofErr w:type="spellEnd"/>
      <w:r w:rsidRPr="00DE5EF4">
        <w:rPr>
          <w:rFonts w:asciiTheme="minorHAnsi" w:hAnsiTheme="minorHAnsi"/>
          <w:sz w:val="22"/>
          <w:szCs w:val="22"/>
        </w:rPr>
        <w:t>. Μακρυγιάννη – Πεντέλη)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b/>
          <w:bCs/>
          <w:sz w:val="22"/>
          <w:szCs w:val="22"/>
          <w:u w:val="single"/>
        </w:rPr>
        <w:t>ΣΙΣΜΑΝΟΓΛΕΙΟ ΓΕΝΙΙΚΟ ΝΟΣΟΚΟΜΕΙΟ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α) ΚΟΙΝΟΧΡΗΣΤΟΙ ΧΩΡΟΙ (Αμφιθέατρο, Χώροι αναμονής τακτικών εξωτερικών ιατρείων και επειγόντων περιστατικών)</w:t>
      </w:r>
    </w:p>
    <w:p w:rsidR="00DE5EF4" w:rsidRPr="00DE5EF4" w:rsidRDefault="00DE5EF4" w:rsidP="00DE5EF4">
      <w:pPr>
        <w:pStyle w:val="NormalWeb"/>
        <w:rPr>
          <w:rFonts w:asciiTheme="minorHAnsi" w:hAnsiTheme="minorHAnsi"/>
          <w:sz w:val="22"/>
          <w:szCs w:val="22"/>
        </w:rPr>
      </w:pPr>
      <w:r w:rsidRPr="00DE5EF4">
        <w:rPr>
          <w:rFonts w:asciiTheme="minorHAnsi" w:hAnsiTheme="minorHAnsi"/>
          <w:sz w:val="22"/>
          <w:szCs w:val="22"/>
        </w:rPr>
        <w:t>β) ΚΟΙΝΟΧΡΗΣΤΟΙ ΔΙΑΔΡΟΜΟΙ των κτιρίων Ν3 &amp; Ν4 καθώς και στο παλιό κτίριο, ο διάδρομος πρώην επειγόντων</w:t>
      </w:r>
    </w:p>
    <w:p w:rsidR="002A748E" w:rsidRPr="00DE5EF4" w:rsidRDefault="002A748E"/>
    <w:sectPr w:rsidR="002A748E" w:rsidRPr="00DE5EF4" w:rsidSect="002A7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E5EF4"/>
    <w:rsid w:val="002A748E"/>
    <w:rsid w:val="00D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2019-06-19T17:01:00Z</dcterms:created>
  <dcterms:modified xsi:type="dcterms:W3CDTF">2019-06-19T17:03:00Z</dcterms:modified>
</cp:coreProperties>
</file>