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A0" w:rsidRPr="00405DFF" w:rsidRDefault="00084FA0" w:rsidP="00084FA0">
      <w:pPr>
        <w:jc w:val="center"/>
        <w:rPr>
          <w:rFonts w:cs="Times New Roman"/>
          <w:b/>
          <w:shadow/>
        </w:rPr>
      </w:pPr>
      <w:bookmarkStart w:id="0" w:name="_GoBack"/>
      <w:bookmarkEnd w:id="0"/>
      <w:r w:rsidRPr="00405DFF">
        <w:rPr>
          <w:shadow/>
          <w:noProof/>
          <w:lang w:eastAsia="el-GR"/>
        </w:rPr>
        <w:drawing>
          <wp:inline distT="0" distB="0" distL="0" distR="0">
            <wp:extent cx="5274310" cy="1638300"/>
            <wp:effectExtent l="0" t="0" r="2540" b="0"/>
            <wp:docPr id="1" name="Picture 1" descr="http://aixmipress.files.wordpress.com/2010/11/ceb5cebacf84cebfcf83-cf84cf89cebd-cf84ceb5ceb9cf87cf89cebd.jpg"/>
            <wp:cNvGraphicFramePr/>
            <a:graphic xmlns:a="http://schemas.openxmlformats.org/drawingml/2006/main">
              <a:graphicData uri="http://schemas.openxmlformats.org/drawingml/2006/picture">
                <pic:pic xmlns:pic="http://schemas.openxmlformats.org/drawingml/2006/picture">
                  <pic:nvPicPr>
                    <pic:cNvPr id="1" name="Picture 1" descr="http://aixmipress.files.wordpress.com/2010/11/ceb5cebacf84cebfcf83-cf84cf89cebd-cf84ceb5ceb9cf87cf89ceb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38300"/>
                    </a:xfrm>
                    <a:prstGeom prst="rect">
                      <a:avLst/>
                    </a:prstGeom>
                    <a:noFill/>
                    <a:ln>
                      <a:noFill/>
                    </a:ln>
                  </pic:spPr>
                </pic:pic>
              </a:graphicData>
            </a:graphic>
          </wp:inline>
        </w:drawing>
      </w:r>
    </w:p>
    <w:p w:rsidR="00084FA0" w:rsidRPr="00405DFF" w:rsidRDefault="00084FA0" w:rsidP="00045D52">
      <w:pPr>
        <w:jc w:val="center"/>
        <w:rPr>
          <w:rFonts w:cs="Times New Roman"/>
          <w:b/>
          <w:shadow/>
        </w:rPr>
      </w:pPr>
    </w:p>
    <w:p w:rsidR="000A63EB" w:rsidRPr="00405DFF" w:rsidRDefault="00BF47D9" w:rsidP="00045D52">
      <w:pPr>
        <w:jc w:val="center"/>
        <w:rPr>
          <w:rFonts w:cs="Times New Roman"/>
          <w:b/>
          <w:shadow/>
        </w:rPr>
      </w:pPr>
      <w:r w:rsidRPr="00405DFF">
        <w:rPr>
          <w:rFonts w:cs="Times New Roman"/>
          <w:b/>
          <w:shadow/>
        </w:rPr>
        <w:t>ΤΑ ΧΕΥ ΤΗΣ</w:t>
      </w:r>
      <w:r w:rsidR="00045D52" w:rsidRPr="00405DFF">
        <w:rPr>
          <w:rFonts w:cs="Times New Roman"/>
          <w:b/>
          <w:shadow/>
        </w:rPr>
        <w:t xml:space="preserve"> ΑΤΤΙΚΗΣ ΟΔΟΥ ΑΝΗΚΟΥΝ ΣΤΟ ΛΑΟ – ΑΜΕΣΗ ΠΑΡΑΧΩΡΗΣΗ ΤΟΥΣ ΓΙΑ ΧΡΗΣΗ ΑΠΟ ΤΟ ΛΑΟ ΤΗΣ ΠΕΡΙΟΧΗΣ ΤΟΥ ΜΑΡΟΥΣΙΟΥ </w:t>
      </w:r>
    </w:p>
    <w:p w:rsidR="00045D52" w:rsidRPr="00405DFF" w:rsidRDefault="00045D52" w:rsidP="00045D52">
      <w:pPr>
        <w:jc w:val="center"/>
        <w:rPr>
          <w:rFonts w:cs="Times New Roman"/>
          <w:b/>
          <w:shadow/>
        </w:rPr>
      </w:pPr>
      <w:r w:rsidRPr="00405DFF">
        <w:rPr>
          <w:rFonts w:cs="Times New Roman"/>
          <w:b/>
          <w:shadow/>
        </w:rPr>
        <w:t xml:space="preserve">ΚΑΜΙΑ ΠΑΡΑΧΩΡΗΣΗ ΣΕ ΙΔΙΩΤΕΣ – ΟΧΙ ΣΤΗΝ ΤΣΙΜΕΝΤΟΠΟΙΗΣΗ ΤΟΥΣ </w:t>
      </w:r>
    </w:p>
    <w:p w:rsidR="00BF47D9" w:rsidRPr="00405DFF" w:rsidRDefault="00BF47D9" w:rsidP="00045D52">
      <w:pPr>
        <w:jc w:val="center"/>
        <w:rPr>
          <w:rFonts w:cs="Times New Roman"/>
          <w:b/>
          <w:shadow/>
        </w:rPr>
      </w:pPr>
      <w:r w:rsidRPr="00405DFF">
        <w:rPr>
          <w:rFonts w:cs="Times New Roman"/>
          <w:b/>
          <w:shadow/>
        </w:rPr>
        <w:t xml:space="preserve">ΝΑ ΣΤΑΜΑΤΗΣΕΙ Η ΚΥΒΕΡΝΗΣΗ ΣΥΡΙΖΑ ΜΕ ΤΗΝ ΑΝΟΧΗ ΤΟΥ ΔΗΜΟΥ ΑΜΑΡΟΥΣΙΟΥ ΝΑ ΞΕΠΟΥΛΑΕΙ ΤΗ ΔΗΜΟΣΙΑ ΠΕΡΙΟΥΣΙΑ ΣΕ ΗΜΕΤΕΡΟΥΣ ΙΔΙΩΤΕΣ ΕΡΓΟΛΑΒΟΥΣ </w:t>
      </w:r>
    </w:p>
    <w:p w:rsidR="00045D52" w:rsidRPr="00405DFF" w:rsidRDefault="00045D52" w:rsidP="00045D52">
      <w:pPr>
        <w:jc w:val="both"/>
        <w:rPr>
          <w:rFonts w:cs="Times New Roman"/>
          <w:b/>
          <w:shadow/>
        </w:rPr>
      </w:pPr>
      <w:r w:rsidRPr="00405DFF">
        <w:rPr>
          <w:rFonts w:cs="Times New Roman"/>
          <w:b/>
          <w:shadow/>
        </w:rPr>
        <w:t>Με μια κίνηση εντυπωσιασμού και υποκριτικού ενδιαφέροντος η απερχόμενη διοίκηση Πατούλη κάλεσε τις Δημοτικές παρατάξεις του απερχόμενου Δημοτικού Συμβουλίου Αμαρουσίου</w:t>
      </w:r>
      <w:r w:rsidR="00084FA0" w:rsidRPr="00405DFF">
        <w:rPr>
          <w:rFonts w:cs="Times New Roman"/>
          <w:b/>
          <w:shadow/>
        </w:rPr>
        <w:t xml:space="preserve"> (Δευτέρα 10 – 6 – 2019)</w:t>
      </w:r>
      <w:r w:rsidRPr="00405DFF">
        <w:rPr>
          <w:rFonts w:cs="Times New Roman"/>
          <w:b/>
          <w:shadow/>
        </w:rPr>
        <w:t xml:space="preserve"> σε ενημέρωση σχετικά με το θέμα των ΧΕΥ Κηφισιάς &amp; Κύμης και των εξελίξεων αναφορικά με την εκχώρησή τους στο ιδιωτικό κατασκευαστικό κεφάλαιο ύστερα από απόφαση του υπουργού Ενέργειας (της κυβέρνησης ΣΥΡΙΖΑ) κ. Σταθάκη.</w:t>
      </w:r>
    </w:p>
    <w:p w:rsidR="00045D52" w:rsidRPr="00405DFF" w:rsidRDefault="00045D52" w:rsidP="00045D52">
      <w:pPr>
        <w:jc w:val="both"/>
        <w:rPr>
          <w:rFonts w:cs="Times New Roman"/>
          <w:b/>
          <w:shadow/>
        </w:rPr>
      </w:pPr>
      <w:r w:rsidRPr="00405DFF">
        <w:rPr>
          <w:rFonts w:cs="Times New Roman"/>
          <w:b/>
          <w:shadow/>
        </w:rPr>
        <w:t xml:space="preserve">Μη θέλοντας να αποτελέσουμε το φόντο των φωτογραφικών απεικονίσεων των δήθεν «αγώνων» και του υποκριτικού δήθεν ενδιαφέροντος του απερχόμενου Δημάρχου Αμαρουσίου κου </w:t>
      </w:r>
      <w:proofErr w:type="spellStart"/>
      <w:r w:rsidRPr="00405DFF">
        <w:rPr>
          <w:rFonts w:cs="Times New Roman"/>
          <w:b/>
          <w:shadow/>
        </w:rPr>
        <w:t>Πατούλη</w:t>
      </w:r>
      <w:proofErr w:type="spellEnd"/>
      <w:r w:rsidRPr="00405DFF">
        <w:rPr>
          <w:rFonts w:cs="Times New Roman"/>
          <w:b/>
          <w:shadow/>
        </w:rPr>
        <w:t xml:space="preserve"> </w:t>
      </w:r>
      <w:r w:rsidR="002D72A8" w:rsidRPr="00405DFF">
        <w:rPr>
          <w:rFonts w:cs="Times New Roman"/>
          <w:b/>
          <w:shadow/>
        </w:rPr>
        <w:t xml:space="preserve">για τα ΧΕΥ, δεν προσήλθαμε στην ενημέρωση – συγκέντρωση αυτή θεωρώντας ότι η διοίκηση του Δήμου Αμαρουσίου όφειλε να ενημερώσει άμεσα το απερχόμενο </w:t>
      </w:r>
      <w:proofErr w:type="spellStart"/>
      <w:r w:rsidR="002D72A8" w:rsidRPr="00405DFF">
        <w:rPr>
          <w:rFonts w:cs="Times New Roman"/>
          <w:b/>
          <w:shadow/>
        </w:rPr>
        <w:t>Δημ</w:t>
      </w:r>
      <w:proofErr w:type="spellEnd"/>
      <w:r w:rsidR="002D72A8" w:rsidRPr="00405DFF">
        <w:rPr>
          <w:rFonts w:cs="Times New Roman"/>
          <w:b/>
          <w:shadow/>
        </w:rPr>
        <w:t xml:space="preserve">. Συμβούλιο της πόλης και κατόπιν τους επικεφαλής των Δημοτικών Παρατάξεων που εκπροσωπούνται στο </w:t>
      </w:r>
      <w:proofErr w:type="spellStart"/>
      <w:r w:rsidR="002D72A8" w:rsidRPr="00405DFF">
        <w:rPr>
          <w:rFonts w:cs="Times New Roman"/>
          <w:b/>
          <w:shadow/>
        </w:rPr>
        <w:t>Δημ</w:t>
      </w:r>
      <w:proofErr w:type="spellEnd"/>
      <w:r w:rsidR="002D72A8" w:rsidRPr="00405DFF">
        <w:rPr>
          <w:rFonts w:cs="Times New Roman"/>
          <w:b/>
          <w:shadow/>
        </w:rPr>
        <w:t>. Συμβούλιο που προέκυψε από τις εκλογές της 26</w:t>
      </w:r>
      <w:r w:rsidR="002D72A8" w:rsidRPr="00405DFF">
        <w:rPr>
          <w:rFonts w:cs="Times New Roman"/>
          <w:b/>
          <w:shadow/>
          <w:vertAlign w:val="superscript"/>
        </w:rPr>
        <w:t>ης</w:t>
      </w:r>
      <w:r w:rsidR="002D72A8" w:rsidRPr="00405DFF">
        <w:rPr>
          <w:rFonts w:cs="Times New Roman"/>
          <w:b/>
          <w:shadow/>
        </w:rPr>
        <w:t xml:space="preserve"> Μαΐου 2019 με στόχο την παραπέρα άμεση οργάνωση των κινηματικού χαρακτήρα αντιδράσεων οι οποίες, κατά τη γνώμη μας, είναι αναγκαίες. </w:t>
      </w:r>
    </w:p>
    <w:p w:rsidR="002D72A8" w:rsidRPr="00405DFF" w:rsidRDefault="002D72A8" w:rsidP="00045D52">
      <w:pPr>
        <w:jc w:val="both"/>
        <w:rPr>
          <w:rFonts w:cs="Times New Roman"/>
          <w:b/>
          <w:shadow/>
        </w:rPr>
      </w:pPr>
    </w:p>
    <w:p w:rsidR="002D72A8" w:rsidRPr="00405DFF" w:rsidRDefault="002D72A8" w:rsidP="00045D52">
      <w:pPr>
        <w:jc w:val="both"/>
        <w:rPr>
          <w:rFonts w:cs="Times New Roman"/>
          <w:b/>
          <w:shadow/>
        </w:rPr>
      </w:pPr>
      <w:r w:rsidRPr="00405DFF">
        <w:rPr>
          <w:rFonts w:cs="Times New Roman"/>
          <w:b/>
          <w:shadow/>
        </w:rPr>
        <w:t>Καταθέτουμε τις απόψεις μας για το ζήτημα των ΧΕΥ:</w:t>
      </w:r>
    </w:p>
    <w:p w:rsidR="00722A16" w:rsidRPr="00405DFF" w:rsidRDefault="007E18D4" w:rsidP="00045D52">
      <w:pPr>
        <w:jc w:val="both"/>
        <w:rPr>
          <w:rFonts w:cs="Times New Roman"/>
          <w:b/>
          <w:shadow/>
        </w:rPr>
      </w:pPr>
      <w:r w:rsidRPr="00405DFF">
        <w:rPr>
          <w:rFonts w:cs="Times New Roman"/>
          <w:b/>
          <w:shadow/>
        </w:rPr>
        <w:t xml:space="preserve">Σύντομο </w:t>
      </w:r>
      <w:r w:rsidR="00722A16" w:rsidRPr="00405DFF">
        <w:rPr>
          <w:rFonts w:cs="Times New Roman"/>
          <w:b/>
          <w:shadow/>
        </w:rPr>
        <w:t>Ιστορικό</w:t>
      </w:r>
    </w:p>
    <w:p w:rsidR="00AC5E7E" w:rsidRPr="00405DFF" w:rsidRDefault="00A105A1" w:rsidP="002D72A8">
      <w:p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Οι Χ.Ε.Υ.</w:t>
      </w:r>
      <w:r w:rsidR="009C425A" w:rsidRPr="00405DFF">
        <w:rPr>
          <w:rFonts w:eastAsia="Times New Roman" w:cs="Times New Roman"/>
          <w:shadow/>
          <w:lang w:eastAsia="el-GR"/>
        </w:rPr>
        <w:t xml:space="preserve"> (Χώροι Εγκατάστασης - Υποστήριξης)</w:t>
      </w:r>
      <w:r w:rsidRPr="00405DFF">
        <w:rPr>
          <w:rFonts w:eastAsia="Times New Roman" w:cs="Times New Roman"/>
          <w:shadow/>
          <w:lang w:eastAsia="el-GR"/>
        </w:rPr>
        <w:t xml:space="preserve"> είναι οικόπεδα στα όρια της Αττικής Οδού, τα οποία είχαν απαλλοτριωθεί από το Ελληνικό Δημόσιο, ώστε να χρησιμοποιηθούν κατά την φάση κατασκευής της και με το πέρας των εργασιών να αποδοθούν για κοινή χρήση στις τοπικές κοινωνίες (χώροι στάθμευσης κλπ.). Το 2011 όλοι οι Χ.Ε.Υ. μεταφέρονται στο Τ.Α.Ι.ΠΕ.Δ.</w:t>
      </w:r>
      <w:r w:rsidR="00AC5E7E" w:rsidRPr="00405DFF">
        <w:rPr>
          <w:rFonts w:eastAsia="Times New Roman" w:cs="Times New Roman"/>
          <w:shadow/>
          <w:lang w:eastAsia="el-GR"/>
        </w:rPr>
        <w:t xml:space="preserve"> (Ταμείο Αξιοποίησης Ιδιωτικής Περιουσίας του Δημοσίου),</w:t>
      </w:r>
      <w:r w:rsidRPr="00405DFF">
        <w:rPr>
          <w:rFonts w:eastAsia="Times New Roman" w:cs="Times New Roman"/>
          <w:shadow/>
          <w:lang w:eastAsia="el-GR"/>
        </w:rPr>
        <w:t xml:space="preserve"> μαζί με μεγάλο τμήμα της Δημόσιας Περιουσίας</w:t>
      </w:r>
      <w:r w:rsidR="00AC5E7E" w:rsidRPr="00405DFF">
        <w:rPr>
          <w:rFonts w:eastAsia="Times New Roman" w:cs="Times New Roman"/>
          <w:shadow/>
          <w:lang w:eastAsia="el-GR"/>
        </w:rPr>
        <w:t>,</w:t>
      </w:r>
      <w:r w:rsidRPr="00405DFF">
        <w:rPr>
          <w:rFonts w:eastAsia="Times New Roman" w:cs="Times New Roman"/>
          <w:shadow/>
          <w:lang w:eastAsia="el-GR"/>
        </w:rPr>
        <w:t xml:space="preserve"> </w:t>
      </w:r>
      <w:r w:rsidR="00AC5E7E" w:rsidRPr="00405DFF">
        <w:rPr>
          <w:rFonts w:eastAsia="Times New Roman" w:cs="Times New Roman"/>
          <w:shadow/>
          <w:lang w:eastAsia="el-GR"/>
        </w:rPr>
        <w:t xml:space="preserve">ώστε να «αξιοποιηθούν» στην αποπληρωμή του δημόσιου χρέους. Για να γίνει αυτό θα έπρεπε να αλλάξουν οι αντίστοιχες χρήσεις γης και όροι δόμησης (προς το δυσμενέστερο φυσικά) καθώς οι προβλεπόμενες δεν διευκόλυναν την αξιοποίηση τους. </w:t>
      </w:r>
    </w:p>
    <w:p w:rsidR="002D72A8" w:rsidRPr="00405DFF" w:rsidRDefault="002D72A8" w:rsidP="002D72A8">
      <w:p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Στα όρια του δήμου Αμαρουσίου υπάρχουν τρεις Χ.Ε.Υ.:</w:t>
      </w:r>
    </w:p>
    <w:p w:rsidR="005577B6" w:rsidRPr="00405DFF" w:rsidRDefault="00A105A1" w:rsidP="002D72A8">
      <w:pPr>
        <w:pStyle w:val="a4"/>
        <w:numPr>
          <w:ilvl w:val="0"/>
          <w:numId w:val="1"/>
        </w:num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lastRenderedPageBreak/>
        <w:t>Κοντά στο</w:t>
      </w:r>
      <w:r w:rsidR="002D72A8" w:rsidRPr="00405DFF">
        <w:rPr>
          <w:rFonts w:eastAsia="Times New Roman" w:cs="Times New Roman"/>
          <w:shadow/>
          <w:lang w:eastAsia="el-GR"/>
        </w:rPr>
        <w:t xml:space="preserve"> «</w:t>
      </w:r>
      <w:proofErr w:type="spellStart"/>
      <w:r w:rsidR="002D72A8" w:rsidRPr="00405DFF">
        <w:rPr>
          <w:rFonts w:eastAsia="Times New Roman" w:cs="Times New Roman"/>
          <w:shadow/>
          <w:lang w:eastAsia="el-GR"/>
        </w:rPr>
        <w:t>Τhe</w:t>
      </w:r>
      <w:proofErr w:type="spellEnd"/>
      <w:r w:rsidR="002D72A8" w:rsidRPr="00405DFF">
        <w:rPr>
          <w:rFonts w:eastAsia="Times New Roman" w:cs="Times New Roman"/>
          <w:shadow/>
          <w:lang w:eastAsia="el-GR"/>
        </w:rPr>
        <w:t xml:space="preserve"> </w:t>
      </w:r>
      <w:proofErr w:type="spellStart"/>
      <w:r w:rsidR="002D72A8" w:rsidRPr="00405DFF">
        <w:rPr>
          <w:rFonts w:eastAsia="Times New Roman" w:cs="Times New Roman"/>
          <w:shadow/>
          <w:lang w:eastAsia="el-GR"/>
        </w:rPr>
        <w:t>Μall</w:t>
      </w:r>
      <w:proofErr w:type="spellEnd"/>
      <w:r w:rsidR="002D72A8" w:rsidRPr="00405DFF">
        <w:rPr>
          <w:rFonts w:eastAsia="Times New Roman" w:cs="Times New Roman"/>
          <w:shadow/>
          <w:lang w:eastAsia="el-GR"/>
        </w:rPr>
        <w:t xml:space="preserve"> </w:t>
      </w:r>
      <w:proofErr w:type="spellStart"/>
      <w:r w:rsidR="002D72A8" w:rsidRPr="00405DFF">
        <w:rPr>
          <w:rFonts w:eastAsia="Times New Roman" w:cs="Times New Roman"/>
          <w:shadow/>
          <w:lang w:eastAsia="el-GR"/>
        </w:rPr>
        <w:t>Athens</w:t>
      </w:r>
      <w:proofErr w:type="spellEnd"/>
      <w:r w:rsidR="002D72A8" w:rsidRPr="00405DFF">
        <w:rPr>
          <w:rFonts w:eastAsia="Times New Roman" w:cs="Times New Roman"/>
          <w:shadow/>
          <w:lang w:eastAsia="el-GR"/>
        </w:rPr>
        <w:t xml:space="preserve">» </w:t>
      </w:r>
      <w:r w:rsidR="00097926" w:rsidRPr="00405DFF">
        <w:rPr>
          <w:rFonts w:eastAsia="Times New Roman" w:cs="Times New Roman"/>
          <w:shadow/>
          <w:lang w:eastAsia="el-GR"/>
        </w:rPr>
        <w:t xml:space="preserve">και στο σταθμό </w:t>
      </w:r>
      <w:proofErr w:type="spellStart"/>
      <w:r w:rsidR="002D72A8" w:rsidRPr="00405DFF">
        <w:rPr>
          <w:rFonts w:eastAsia="Times New Roman" w:cs="Times New Roman"/>
          <w:shadow/>
          <w:lang w:eastAsia="el-GR"/>
        </w:rPr>
        <w:t>Νερατζιώτισσας</w:t>
      </w:r>
      <w:proofErr w:type="spellEnd"/>
      <w:r w:rsidR="002D72A8" w:rsidRPr="00405DFF">
        <w:rPr>
          <w:rFonts w:eastAsia="Times New Roman" w:cs="Times New Roman"/>
          <w:shadow/>
          <w:lang w:eastAsia="el-GR"/>
        </w:rPr>
        <w:t xml:space="preserve">. Στο </w:t>
      </w:r>
      <w:r w:rsidRPr="00405DFF">
        <w:rPr>
          <w:rFonts w:eastAsia="Times New Roman" w:cs="Times New Roman"/>
          <w:shadow/>
          <w:lang w:eastAsia="el-GR"/>
        </w:rPr>
        <w:t xml:space="preserve">συγκεκριμένο </w:t>
      </w:r>
      <w:r w:rsidR="002D72A8" w:rsidRPr="00405DFF">
        <w:rPr>
          <w:rFonts w:eastAsia="Times New Roman" w:cs="Times New Roman"/>
          <w:shadow/>
          <w:lang w:eastAsia="el-GR"/>
        </w:rPr>
        <w:t xml:space="preserve">οικόπεδο δόθηκαν με Υπουργική απόφαση ευεργετικές χρήσεις γης και όροι δόμησης τον Ιανουάριο του 2015, δηλαδή λίγες μόνο ημέρες πριν τη διεξαγωγή των βουλευτικών εκλογών, από την τότε συγκυβέρνηση της  Ν. Δ.  –  ΠΑ.ΣΟ.Κ. Το οικόπεδο πουλήθηκε από το Τ.Α.Ι.ΠΕ.Δ και παρά τις </w:t>
      </w:r>
      <w:r w:rsidR="00AC5E7E" w:rsidRPr="00405DFF">
        <w:rPr>
          <w:rFonts w:eastAsia="Times New Roman" w:cs="Times New Roman"/>
          <w:shadow/>
          <w:lang w:eastAsia="el-GR"/>
        </w:rPr>
        <w:t>λαϊκές αντιδράσεις</w:t>
      </w:r>
      <w:r w:rsidR="009C425A" w:rsidRPr="00405DFF">
        <w:rPr>
          <w:rFonts w:eastAsia="Times New Roman" w:cs="Times New Roman"/>
          <w:shadow/>
          <w:lang w:eastAsia="el-GR"/>
        </w:rPr>
        <w:t>,</w:t>
      </w:r>
      <w:r w:rsidR="002D72A8" w:rsidRPr="00405DFF">
        <w:rPr>
          <w:rFonts w:eastAsia="Times New Roman" w:cs="Times New Roman"/>
          <w:shadow/>
          <w:lang w:eastAsia="el-GR"/>
        </w:rPr>
        <w:t xml:space="preserve"> </w:t>
      </w:r>
      <w:r w:rsidR="009C425A" w:rsidRPr="00405DFF">
        <w:rPr>
          <w:rFonts w:eastAsia="Times New Roman" w:cs="Times New Roman"/>
          <w:shadow/>
          <w:lang w:eastAsia="el-GR"/>
        </w:rPr>
        <w:t xml:space="preserve">στον </w:t>
      </w:r>
      <w:r w:rsidR="002D72A8" w:rsidRPr="00405DFF">
        <w:rPr>
          <w:rFonts w:eastAsia="Times New Roman" w:cs="Times New Roman"/>
          <w:shadow/>
          <w:lang w:eastAsia="el-GR"/>
        </w:rPr>
        <w:t xml:space="preserve">χώρο </w:t>
      </w:r>
      <w:r w:rsidR="009C425A" w:rsidRPr="00405DFF">
        <w:rPr>
          <w:rFonts w:eastAsia="Times New Roman" w:cs="Times New Roman"/>
          <w:shadow/>
          <w:lang w:eastAsia="el-GR"/>
        </w:rPr>
        <w:t xml:space="preserve">κατασκευάστηκε κτίριο γραφείων 5000 μ2. Έτσι </w:t>
      </w:r>
      <w:r w:rsidR="002D72A8" w:rsidRPr="00405DFF">
        <w:rPr>
          <w:rFonts w:eastAsia="Times New Roman" w:cs="Times New Roman"/>
          <w:shadow/>
          <w:lang w:eastAsia="el-GR"/>
        </w:rPr>
        <w:t>χάθηκε ένας ακόμη πολύτιμος δημόσιος χώρος. Ας σημειωθεί ότι η  σχετική Υπουργική απόφαση του 2015 δεν ακυρώθηκε από την κυβέρνηση ΣΥ.ΡΙΖ.Α. – ΑΝ.ΕΛΛ.</w:t>
      </w:r>
    </w:p>
    <w:p w:rsidR="005577B6" w:rsidRPr="00405DFF" w:rsidRDefault="009C425A" w:rsidP="002D72A8">
      <w:pPr>
        <w:pStyle w:val="a4"/>
        <w:numPr>
          <w:ilvl w:val="0"/>
          <w:numId w:val="1"/>
        </w:num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Κοντά</w:t>
      </w:r>
      <w:r w:rsidR="002D72A8" w:rsidRPr="00405DFF">
        <w:rPr>
          <w:rFonts w:eastAsia="Times New Roman" w:cs="Times New Roman"/>
          <w:shadow/>
          <w:lang w:eastAsia="el-GR"/>
        </w:rPr>
        <w:t xml:space="preserve"> </w:t>
      </w:r>
      <w:r w:rsidRPr="00405DFF">
        <w:rPr>
          <w:rFonts w:eastAsia="Times New Roman" w:cs="Times New Roman"/>
          <w:shadow/>
          <w:lang w:eastAsia="el-GR"/>
        </w:rPr>
        <w:t>στην</w:t>
      </w:r>
      <w:r w:rsidR="002D72A8" w:rsidRPr="00405DFF">
        <w:rPr>
          <w:rFonts w:eastAsia="Times New Roman" w:cs="Times New Roman"/>
          <w:shadow/>
          <w:lang w:eastAsia="el-GR"/>
        </w:rPr>
        <w:t xml:space="preserve"> Λεωφόρο Κηφισ</w:t>
      </w:r>
      <w:r w:rsidRPr="00405DFF">
        <w:rPr>
          <w:rFonts w:eastAsia="Times New Roman" w:cs="Times New Roman"/>
          <w:shadow/>
          <w:lang w:eastAsia="el-GR"/>
        </w:rPr>
        <w:t>ία</w:t>
      </w:r>
      <w:r w:rsidR="002D72A8" w:rsidRPr="00405DFF">
        <w:rPr>
          <w:rFonts w:eastAsia="Times New Roman" w:cs="Times New Roman"/>
          <w:shadow/>
          <w:lang w:eastAsia="el-GR"/>
        </w:rPr>
        <w:t>ς</w:t>
      </w:r>
      <w:r w:rsidRPr="00405DFF">
        <w:rPr>
          <w:rFonts w:eastAsia="Times New Roman" w:cs="Times New Roman"/>
          <w:shadow/>
          <w:lang w:eastAsia="el-GR"/>
        </w:rPr>
        <w:t xml:space="preserve"> (ΧΕΥ 7).</w:t>
      </w:r>
      <w:r w:rsidR="002D72A8" w:rsidRPr="00405DFF">
        <w:rPr>
          <w:rFonts w:eastAsia="Times New Roman" w:cs="Times New Roman"/>
          <w:shadow/>
          <w:lang w:eastAsia="el-GR"/>
        </w:rPr>
        <w:t xml:space="preserve"> </w:t>
      </w:r>
      <w:r w:rsidRPr="00405DFF">
        <w:rPr>
          <w:rFonts w:eastAsia="Times New Roman" w:cs="Times New Roman"/>
          <w:shadow/>
          <w:lang w:eastAsia="el-GR"/>
        </w:rPr>
        <w:t xml:space="preserve">Στο συγκεκριμένο οικόπεδο </w:t>
      </w:r>
      <w:r w:rsidR="002D72A8" w:rsidRPr="00405DFF">
        <w:rPr>
          <w:rFonts w:eastAsia="Times New Roman" w:cs="Times New Roman"/>
          <w:shadow/>
          <w:lang w:eastAsia="el-GR"/>
        </w:rPr>
        <w:t>καθορίστηκαν χρήσεις γης και όροι δόμησης γενικής κατοικίας</w:t>
      </w:r>
      <w:r w:rsidRPr="00405DFF">
        <w:rPr>
          <w:rFonts w:eastAsia="Times New Roman" w:cs="Times New Roman"/>
          <w:shadow/>
          <w:lang w:eastAsia="el-GR"/>
        </w:rPr>
        <w:t xml:space="preserve"> μόλις τον περασμένο Απρίλιο του 2019 με Υπουργική απόφαση</w:t>
      </w:r>
      <w:r w:rsidR="002D72A8" w:rsidRPr="00405DFF">
        <w:rPr>
          <w:rFonts w:eastAsia="Times New Roman" w:cs="Times New Roman"/>
          <w:shadow/>
          <w:lang w:eastAsia="el-GR"/>
        </w:rPr>
        <w:t xml:space="preserve">. </w:t>
      </w:r>
      <w:r w:rsidRPr="00405DFF">
        <w:rPr>
          <w:rFonts w:eastAsia="Times New Roman" w:cs="Times New Roman"/>
          <w:shadow/>
          <w:lang w:eastAsia="el-GR"/>
        </w:rPr>
        <w:t>Α</w:t>
      </w:r>
      <w:r w:rsidR="002D72A8" w:rsidRPr="00405DFF">
        <w:rPr>
          <w:rFonts w:eastAsia="Times New Roman" w:cs="Times New Roman"/>
          <w:shadow/>
          <w:lang w:eastAsia="el-GR"/>
        </w:rPr>
        <w:t xml:space="preserve">ναμένεται σύντομα να </w:t>
      </w:r>
      <w:r w:rsidRPr="00405DFF">
        <w:rPr>
          <w:rFonts w:eastAsia="Times New Roman" w:cs="Times New Roman"/>
          <w:shadow/>
          <w:lang w:eastAsia="el-GR"/>
        </w:rPr>
        <w:t>ξεκινήσει η διαδικασία πώλησής του</w:t>
      </w:r>
      <w:r w:rsidR="002D72A8" w:rsidRPr="00405DFF">
        <w:rPr>
          <w:rFonts w:eastAsia="Times New Roman" w:cs="Times New Roman"/>
          <w:shadow/>
          <w:lang w:eastAsia="el-GR"/>
        </w:rPr>
        <w:t>.</w:t>
      </w:r>
    </w:p>
    <w:p w:rsidR="002D72A8" w:rsidRPr="00405DFF" w:rsidRDefault="002D72A8" w:rsidP="002D72A8">
      <w:pPr>
        <w:pStyle w:val="a4"/>
        <w:numPr>
          <w:ilvl w:val="0"/>
          <w:numId w:val="1"/>
        </w:num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Στη Λεωφόρο Κύμης. Μέχρι στιγμής έχει αποτραπεί η Υπουργική απόφαση καθορισμού χρήσεων γης και όρων δόμησης και καθυστερεί η πώλησή του σε επιχειρηματικά συμφέροντα.</w:t>
      </w:r>
    </w:p>
    <w:p w:rsidR="00133858" w:rsidRPr="00405DFF" w:rsidRDefault="002D72A8" w:rsidP="002D72A8">
      <w:p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Οι χώροι</w:t>
      </w:r>
      <w:r w:rsidR="009C425A" w:rsidRPr="00405DFF">
        <w:rPr>
          <w:rFonts w:eastAsia="Times New Roman" w:cs="Times New Roman"/>
          <w:shadow/>
          <w:lang w:eastAsia="el-GR"/>
        </w:rPr>
        <w:t xml:space="preserve"> αυτοί</w:t>
      </w:r>
      <w:r w:rsidRPr="00405DFF">
        <w:rPr>
          <w:rFonts w:eastAsia="Times New Roman" w:cs="Times New Roman"/>
          <w:shadow/>
          <w:lang w:eastAsia="el-GR"/>
        </w:rPr>
        <w:t xml:space="preserve"> </w:t>
      </w:r>
      <w:r w:rsidR="009C425A" w:rsidRPr="00405DFF">
        <w:rPr>
          <w:rFonts w:eastAsia="Times New Roman" w:cs="Times New Roman"/>
          <w:shadow/>
          <w:lang w:eastAsia="el-GR"/>
        </w:rPr>
        <w:t>έχουν μείνει αναξιοποίητοι από το 2003 (όταν ολοκληρώθηκε η</w:t>
      </w:r>
      <w:r w:rsidRPr="00405DFF">
        <w:rPr>
          <w:rFonts w:eastAsia="Times New Roman" w:cs="Times New Roman"/>
          <w:shadow/>
          <w:lang w:eastAsia="el-GR"/>
        </w:rPr>
        <w:t xml:space="preserve"> Αττική Οδ</w:t>
      </w:r>
      <w:r w:rsidR="009C425A" w:rsidRPr="00405DFF">
        <w:rPr>
          <w:rFonts w:eastAsia="Times New Roman" w:cs="Times New Roman"/>
          <w:shadow/>
          <w:lang w:eastAsia="el-GR"/>
        </w:rPr>
        <w:t>ός</w:t>
      </w:r>
      <w:r w:rsidRPr="00405DFF">
        <w:rPr>
          <w:rFonts w:eastAsia="Times New Roman" w:cs="Times New Roman"/>
          <w:shadow/>
          <w:lang w:eastAsia="el-GR"/>
        </w:rPr>
        <w:t>)</w:t>
      </w:r>
      <w:r w:rsidR="00133858" w:rsidRPr="00405DFF">
        <w:rPr>
          <w:rFonts w:eastAsia="Times New Roman" w:cs="Times New Roman"/>
          <w:shadow/>
          <w:lang w:eastAsia="el-GR"/>
        </w:rPr>
        <w:t>.  Η Δημοτική Αρχή Πατούλη (</w:t>
      </w:r>
      <w:r w:rsidR="00097926" w:rsidRPr="00405DFF">
        <w:rPr>
          <w:rFonts w:eastAsia="Times New Roman" w:cs="Times New Roman"/>
          <w:shadow/>
          <w:lang w:eastAsia="el-GR"/>
        </w:rPr>
        <w:t>ο</w:t>
      </w:r>
      <w:r w:rsidR="00133858" w:rsidRPr="00405DFF">
        <w:rPr>
          <w:rFonts w:eastAsia="Times New Roman" w:cs="Times New Roman"/>
          <w:shadow/>
          <w:lang w:eastAsia="el-GR"/>
        </w:rPr>
        <w:t>μο</w:t>
      </w:r>
      <w:r w:rsidR="00097926" w:rsidRPr="00405DFF">
        <w:rPr>
          <w:rFonts w:eastAsia="Times New Roman" w:cs="Times New Roman"/>
          <w:shadow/>
          <w:lang w:eastAsia="el-GR"/>
        </w:rPr>
        <w:t>ίως</w:t>
      </w:r>
      <w:r w:rsidR="00133858" w:rsidRPr="00405DFF">
        <w:rPr>
          <w:rFonts w:eastAsia="Times New Roman" w:cs="Times New Roman"/>
          <w:shadow/>
          <w:lang w:eastAsia="el-GR"/>
        </w:rPr>
        <w:t xml:space="preserve"> με την προηγούμενη) </w:t>
      </w:r>
      <w:r w:rsidR="005115D5" w:rsidRPr="00405DFF">
        <w:rPr>
          <w:rFonts w:eastAsia="Times New Roman" w:cs="Times New Roman"/>
          <w:shadow/>
          <w:lang w:eastAsia="el-GR"/>
        </w:rPr>
        <w:t>δεν τους διεκδίκησε</w:t>
      </w:r>
      <w:r w:rsidR="00133858" w:rsidRPr="00405DFF">
        <w:rPr>
          <w:rFonts w:eastAsia="Times New Roman" w:cs="Times New Roman"/>
          <w:shadow/>
          <w:lang w:eastAsia="el-GR"/>
        </w:rPr>
        <w:t xml:space="preserve"> ουσιαστικά ποτέ</w:t>
      </w:r>
      <w:r w:rsidR="00097926" w:rsidRPr="00405DFF">
        <w:rPr>
          <w:rFonts w:eastAsia="Times New Roman" w:cs="Times New Roman"/>
          <w:shadow/>
          <w:lang w:eastAsia="el-GR"/>
        </w:rPr>
        <w:t xml:space="preserve"> σε αντίθεση με άλλους Δήμους που διεκδίκησαν και απόκτησαν Χ.Ε.Υ</w:t>
      </w:r>
      <w:r w:rsidRPr="00405DFF">
        <w:rPr>
          <w:rFonts w:eastAsia="Times New Roman" w:cs="Times New Roman"/>
          <w:shadow/>
          <w:lang w:eastAsia="el-GR"/>
        </w:rPr>
        <w:t xml:space="preserve">. </w:t>
      </w:r>
      <w:r w:rsidR="00097926" w:rsidRPr="00405DFF">
        <w:rPr>
          <w:rFonts w:eastAsia="Times New Roman" w:cs="Times New Roman"/>
          <w:shadow/>
          <w:lang w:eastAsia="el-GR"/>
        </w:rPr>
        <w:t>Και αυτό π</w:t>
      </w:r>
      <w:r w:rsidR="00133858" w:rsidRPr="00405DFF">
        <w:rPr>
          <w:rFonts w:eastAsia="Times New Roman" w:cs="Times New Roman"/>
          <w:shadow/>
          <w:lang w:eastAsia="el-GR"/>
        </w:rPr>
        <w:t xml:space="preserve">αρ’ όλο που ήταν γνωστές οι προσπάθειες επιχειρηματικών – εργολαβικών συμφερόντων για την απόκτησή τους καθώς αποτελούν «φιλέτα» για αξιοποίηση. Αλλά και γνωρίζοντας ότι η συγκεκριμένη περιοχή του </w:t>
      </w:r>
      <w:proofErr w:type="spellStart"/>
      <w:r w:rsidR="00133858" w:rsidRPr="00405DFF">
        <w:rPr>
          <w:rFonts w:eastAsia="Times New Roman" w:cs="Times New Roman"/>
          <w:shadow/>
          <w:lang w:eastAsia="el-GR"/>
        </w:rPr>
        <w:t>Μαρουσιού</w:t>
      </w:r>
      <w:proofErr w:type="spellEnd"/>
      <w:r w:rsidR="00133858" w:rsidRPr="00405DFF">
        <w:rPr>
          <w:rFonts w:eastAsia="Times New Roman" w:cs="Times New Roman"/>
          <w:shadow/>
          <w:lang w:eastAsia="el-GR"/>
        </w:rPr>
        <w:t xml:space="preserve"> έχει σημαντικές ελλείψεις σε δημόσιους </w:t>
      </w:r>
      <w:r w:rsidR="00097926" w:rsidRPr="00405DFF">
        <w:rPr>
          <w:rFonts w:eastAsia="Times New Roman" w:cs="Times New Roman"/>
          <w:shadow/>
          <w:lang w:eastAsia="el-GR"/>
        </w:rPr>
        <w:t>–</w:t>
      </w:r>
      <w:r w:rsidR="00133858" w:rsidRPr="00405DFF">
        <w:rPr>
          <w:rFonts w:eastAsia="Times New Roman" w:cs="Times New Roman"/>
          <w:shadow/>
          <w:lang w:eastAsia="el-GR"/>
        </w:rPr>
        <w:t xml:space="preserve"> ελε</w:t>
      </w:r>
      <w:r w:rsidR="00097926" w:rsidRPr="00405DFF">
        <w:rPr>
          <w:rFonts w:eastAsia="Times New Roman" w:cs="Times New Roman"/>
          <w:shadow/>
          <w:lang w:eastAsia="el-GR"/>
        </w:rPr>
        <w:t>ύθερους χώρους.</w:t>
      </w:r>
    </w:p>
    <w:p w:rsidR="00097926" w:rsidRPr="00405DFF" w:rsidRDefault="00097926" w:rsidP="00097926">
      <w:p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 xml:space="preserve">Είναι χαρακτηριστικό ότι όταν πουλήθηκε το </w:t>
      </w:r>
      <w:r w:rsidR="002D72A8" w:rsidRPr="00405DFF">
        <w:rPr>
          <w:rFonts w:eastAsia="Times New Roman" w:cs="Times New Roman"/>
          <w:shadow/>
          <w:lang w:eastAsia="el-GR"/>
        </w:rPr>
        <w:t xml:space="preserve">Χ.Ε.Υ. </w:t>
      </w:r>
      <w:r w:rsidRPr="00405DFF">
        <w:rPr>
          <w:rFonts w:eastAsia="Times New Roman" w:cs="Times New Roman"/>
          <w:shadow/>
          <w:lang w:eastAsia="el-GR"/>
        </w:rPr>
        <w:t xml:space="preserve">στο σταθμό </w:t>
      </w:r>
      <w:proofErr w:type="spellStart"/>
      <w:r w:rsidR="002D72A8" w:rsidRPr="00405DFF">
        <w:rPr>
          <w:rFonts w:eastAsia="Times New Roman" w:cs="Times New Roman"/>
          <w:shadow/>
          <w:lang w:eastAsia="el-GR"/>
        </w:rPr>
        <w:t>Νερατζιώτισσα</w:t>
      </w:r>
      <w:r w:rsidR="005115D5" w:rsidRPr="00405DFF">
        <w:rPr>
          <w:rFonts w:eastAsia="Times New Roman" w:cs="Times New Roman"/>
          <w:shadow/>
          <w:lang w:eastAsia="el-GR"/>
        </w:rPr>
        <w:t>ς</w:t>
      </w:r>
      <w:proofErr w:type="spellEnd"/>
      <w:r w:rsidRPr="00405DFF">
        <w:rPr>
          <w:rFonts w:eastAsia="Times New Roman" w:cs="Times New Roman"/>
          <w:shadow/>
          <w:lang w:eastAsia="el-GR"/>
        </w:rPr>
        <w:t>,</w:t>
      </w:r>
      <w:r w:rsidR="002D72A8" w:rsidRPr="00405DFF">
        <w:rPr>
          <w:rFonts w:eastAsia="Times New Roman" w:cs="Times New Roman"/>
          <w:shadow/>
          <w:lang w:eastAsia="el-GR"/>
        </w:rPr>
        <w:t xml:space="preserve"> η </w:t>
      </w:r>
      <w:r w:rsidRPr="00405DFF">
        <w:rPr>
          <w:rFonts w:eastAsia="Times New Roman" w:cs="Times New Roman"/>
          <w:shadow/>
          <w:lang w:eastAsia="el-GR"/>
        </w:rPr>
        <w:t>Δημοτική Αρχή</w:t>
      </w:r>
      <w:r w:rsidR="002D72A8" w:rsidRPr="00405DFF">
        <w:rPr>
          <w:rFonts w:eastAsia="Times New Roman" w:cs="Times New Roman"/>
          <w:shadow/>
          <w:lang w:eastAsia="el-GR"/>
        </w:rPr>
        <w:t xml:space="preserve"> </w:t>
      </w:r>
      <w:r w:rsidR="005115D5" w:rsidRPr="00405DFF">
        <w:rPr>
          <w:rFonts w:eastAsia="Times New Roman" w:cs="Times New Roman"/>
          <w:shadow/>
          <w:lang w:eastAsia="el-GR"/>
        </w:rPr>
        <w:t>Πατούλη όχι μόνο δεν έκανε καμία</w:t>
      </w:r>
      <w:r w:rsidR="002D72A8" w:rsidRPr="00405DFF">
        <w:rPr>
          <w:rFonts w:eastAsia="Times New Roman" w:cs="Times New Roman"/>
          <w:shadow/>
          <w:lang w:eastAsia="el-GR"/>
        </w:rPr>
        <w:t xml:space="preserve"> προσπάθεια για την απόκτηση του οικοπέδου, αλλά όταν αυτό πουλήθηκε, </w:t>
      </w:r>
      <w:r w:rsidRPr="00405DFF">
        <w:rPr>
          <w:rFonts w:eastAsia="Times New Roman" w:cs="Times New Roman"/>
          <w:shadow/>
          <w:lang w:eastAsia="el-GR"/>
        </w:rPr>
        <w:t xml:space="preserve">εισηγήθηκε στο Δημοτικό Συμβούλιο την αποδοχή δωρεάς του ιδιοκτήτη, ύψους 100.000€, η οποία φυσικά δεν έγινε δεκτή </w:t>
      </w:r>
      <w:r w:rsidR="00245C46" w:rsidRPr="00405DFF">
        <w:rPr>
          <w:rFonts w:eastAsia="Times New Roman" w:cs="Times New Roman"/>
          <w:shadow/>
          <w:lang w:eastAsia="el-GR"/>
        </w:rPr>
        <w:t xml:space="preserve">από το Δημοτικό Συμβούλιο </w:t>
      </w:r>
      <w:r w:rsidRPr="00405DFF">
        <w:rPr>
          <w:rFonts w:eastAsia="Times New Roman" w:cs="Times New Roman"/>
          <w:shadow/>
          <w:lang w:eastAsia="el-GR"/>
        </w:rPr>
        <w:t>καθώς θύμιζε τις ιστορίες με τα «καθρεφτάκια» στους ιθαγενείς.</w:t>
      </w:r>
    </w:p>
    <w:p w:rsidR="002709A9" w:rsidRPr="00405DFF" w:rsidRDefault="00722A16" w:rsidP="002D72A8">
      <w:p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 xml:space="preserve">Στα επόμενα </w:t>
      </w:r>
      <w:r w:rsidR="002D72A8" w:rsidRPr="00405DFF">
        <w:rPr>
          <w:rFonts w:eastAsia="Times New Roman" w:cs="Times New Roman"/>
          <w:shadow/>
          <w:lang w:eastAsia="el-GR"/>
        </w:rPr>
        <w:t>χρόνια,</w:t>
      </w:r>
      <w:r w:rsidRPr="00405DFF">
        <w:rPr>
          <w:rFonts w:eastAsia="Times New Roman" w:cs="Times New Roman"/>
          <w:shadow/>
          <w:lang w:eastAsia="el-GR"/>
        </w:rPr>
        <w:t xml:space="preserve"> με βάση τις βάρβαρες αντιλαϊκές πολιτικές που ακολούθησαν, εφάρμοσαν και εφαρμόζουν όλες οι κυβερνήσεις των τελευταίων χρόνων με συνεπέστερη την κυβέρνηση του ΣΥΡΙΖΑ,</w:t>
      </w:r>
      <w:r w:rsidR="002D72A8" w:rsidRPr="00405DFF">
        <w:rPr>
          <w:rFonts w:eastAsia="Times New Roman" w:cs="Times New Roman"/>
          <w:shadow/>
          <w:lang w:eastAsia="el-GR"/>
        </w:rPr>
        <w:t xml:space="preserve"> αναδείχθηκαν σκληρές πολιτικές ιδιωτικοποιήσεων, με τη δημιουργία του </w:t>
      </w:r>
      <w:proofErr w:type="spellStart"/>
      <w:r w:rsidR="002D72A8" w:rsidRPr="00405DFF">
        <w:rPr>
          <w:rFonts w:eastAsia="Times New Roman" w:cs="Times New Roman"/>
          <w:shadow/>
          <w:lang w:eastAsia="el-GR"/>
        </w:rPr>
        <w:t>Υπερταμείου</w:t>
      </w:r>
      <w:proofErr w:type="spellEnd"/>
      <w:r w:rsidR="002D72A8" w:rsidRPr="00405DFF">
        <w:rPr>
          <w:rFonts w:eastAsia="Times New Roman" w:cs="Times New Roman"/>
          <w:shadow/>
          <w:lang w:eastAsia="el-GR"/>
        </w:rPr>
        <w:t xml:space="preserve"> και την ένταξη σε αυτό του Τ.Α.Ι.ΠΕ.Δ. της Ε.Τ.Α.Δ. (Εταιρία Ακινήτων του Δημοσίου) στην οποία ανήκουν πλέον οι Χ.Ε.Υ. και του Τ.Χ.Σ. (Ταμείο Χρηματοπιστωτικής Σταθερότητας). </w:t>
      </w:r>
    </w:p>
    <w:p w:rsidR="00245C46" w:rsidRPr="00405DFF" w:rsidRDefault="00BE5F28" w:rsidP="002D72A8">
      <w:p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Τώρα, μ</w:t>
      </w:r>
      <w:r w:rsidR="002D72A8" w:rsidRPr="00405DFF">
        <w:rPr>
          <w:rFonts w:eastAsia="Times New Roman" w:cs="Times New Roman"/>
          <w:shadow/>
          <w:lang w:eastAsia="el-GR"/>
        </w:rPr>
        <w:t>ετά την απώλεια του Χ.Ε.Υ. «</w:t>
      </w:r>
      <w:proofErr w:type="spellStart"/>
      <w:r w:rsidR="002D72A8" w:rsidRPr="00405DFF">
        <w:rPr>
          <w:rFonts w:eastAsia="Times New Roman" w:cs="Times New Roman"/>
          <w:shadow/>
          <w:lang w:eastAsia="el-GR"/>
        </w:rPr>
        <w:t>Νερατζιώτισσα</w:t>
      </w:r>
      <w:r w:rsidR="00722A16" w:rsidRPr="00405DFF">
        <w:rPr>
          <w:rFonts w:eastAsia="Times New Roman" w:cs="Times New Roman"/>
          <w:shadow/>
          <w:lang w:eastAsia="el-GR"/>
        </w:rPr>
        <w:t>ς</w:t>
      </w:r>
      <w:proofErr w:type="spellEnd"/>
      <w:r w:rsidR="002D72A8" w:rsidRPr="00405DFF">
        <w:rPr>
          <w:rFonts w:eastAsia="Times New Roman" w:cs="Times New Roman"/>
          <w:shadow/>
          <w:lang w:eastAsia="el-GR"/>
        </w:rPr>
        <w:t xml:space="preserve">» </w:t>
      </w:r>
      <w:r w:rsidR="00245C46" w:rsidRPr="00405DFF">
        <w:rPr>
          <w:rFonts w:eastAsia="Times New Roman" w:cs="Times New Roman"/>
          <w:shadow/>
          <w:lang w:eastAsia="el-GR"/>
        </w:rPr>
        <w:t>για τον Δήμο και τους δημότες του Αμαρουσίου</w:t>
      </w:r>
      <w:r w:rsidRPr="00405DFF">
        <w:rPr>
          <w:rFonts w:eastAsia="Times New Roman" w:cs="Times New Roman"/>
          <w:shadow/>
          <w:lang w:eastAsia="el-GR"/>
        </w:rPr>
        <w:t>,</w:t>
      </w:r>
      <w:r w:rsidR="00245C46" w:rsidRPr="00405DFF">
        <w:rPr>
          <w:rFonts w:eastAsia="Times New Roman" w:cs="Times New Roman"/>
          <w:shadow/>
          <w:lang w:eastAsia="el-GR"/>
        </w:rPr>
        <w:t xml:space="preserve"> </w:t>
      </w:r>
      <w:r w:rsidRPr="00405DFF">
        <w:rPr>
          <w:rFonts w:eastAsia="Times New Roman" w:cs="Times New Roman"/>
          <w:shadow/>
          <w:lang w:eastAsia="el-GR"/>
        </w:rPr>
        <w:t xml:space="preserve">παίρνει </w:t>
      </w:r>
      <w:r w:rsidR="00245C46" w:rsidRPr="00405DFF">
        <w:rPr>
          <w:rFonts w:eastAsia="Times New Roman" w:cs="Times New Roman"/>
          <w:shadow/>
          <w:lang w:eastAsia="el-GR"/>
        </w:rPr>
        <w:t xml:space="preserve">σειρά το Χ.Ε.Υ. Κηφισίας. Η Δημοτική Αρχή Πατούλη </w:t>
      </w:r>
      <w:r w:rsidRPr="00405DFF">
        <w:rPr>
          <w:rFonts w:eastAsia="Times New Roman" w:cs="Times New Roman"/>
          <w:shadow/>
          <w:lang w:eastAsia="el-GR"/>
        </w:rPr>
        <w:t xml:space="preserve">για άλλη μια φορά επιδεικνύει την ίδια «ύποπτη» αδιαφορία και ολιγωρία απέναντι στην προοπτική να ξεπουληθεί ένας ακόμη δημόσιος χώρος στην περιοχή του Δήμου μας. </w:t>
      </w:r>
      <w:r w:rsidR="008A204A" w:rsidRPr="00405DFF">
        <w:rPr>
          <w:rFonts w:eastAsia="Times New Roman" w:cs="Times New Roman"/>
          <w:shadow/>
          <w:lang w:eastAsia="el-GR"/>
        </w:rPr>
        <w:t>Το Φ.Ε.Κ. καθορισμού χρήσεων γης έχει δημοσιευτεί από τις 19 Απριλίου και μόλις προχθές, την Δευτέρα 10 – 6, ενημέρωσε τις υπόλοιπες Δημοτικές παρατάξεις. Και βέβαια την προηγούμενη περίοδο, δεν έκανε καμιά κίνηση στην προοπτική απόκτησης των δύο Χ.Ε.Υ. που απομένουν, ούτε οργάνωσε καμία μαζική κινητοποίηση του δημοτικού συμβουλίου και των πολιτών του δήμου Αμαρουσίου.</w:t>
      </w:r>
    </w:p>
    <w:p w:rsidR="00722A16" w:rsidRPr="00405DFF" w:rsidRDefault="008A204A" w:rsidP="002D72A8">
      <w:pPr>
        <w:spacing w:before="100" w:beforeAutospacing="1" w:after="100" w:afterAutospacing="1" w:line="240" w:lineRule="auto"/>
        <w:jc w:val="both"/>
        <w:rPr>
          <w:rFonts w:eastAsia="Times New Roman" w:cs="Times New Roman"/>
          <w:shadow/>
          <w:lang w:eastAsia="el-GR"/>
        </w:rPr>
      </w:pPr>
      <w:r w:rsidRPr="00405DFF">
        <w:rPr>
          <w:rFonts w:eastAsia="Times New Roman" w:cs="Times New Roman"/>
          <w:shadow/>
          <w:lang w:eastAsia="el-GR"/>
        </w:rPr>
        <w:t>Για άλλη μια φορά η υπεράσπιση και διεκδίκηση των δημόσιων χώρων πρέπει να γίνει υπόθεση της τοπικής κοινωνίας και των αγώνων της.</w:t>
      </w:r>
    </w:p>
    <w:p w:rsidR="00722A16" w:rsidRPr="00405DFF" w:rsidRDefault="008A204A" w:rsidP="002D72A8">
      <w:pPr>
        <w:spacing w:before="100" w:beforeAutospacing="1" w:after="100" w:afterAutospacing="1" w:line="240" w:lineRule="auto"/>
        <w:jc w:val="both"/>
        <w:rPr>
          <w:rFonts w:eastAsia="Times New Roman" w:cs="Times New Roman"/>
          <w:b/>
          <w:shadow/>
          <w:lang w:eastAsia="el-GR"/>
        </w:rPr>
      </w:pPr>
      <w:r w:rsidRPr="00405DFF">
        <w:rPr>
          <w:rFonts w:eastAsia="Times New Roman" w:cs="Times New Roman"/>
          <w:b/>
          <w:shadow/>
          <w:lang w:eastAsia="el-GR"/>
        </w:rPr>
        <w:lastRenderedPageBreak/>
        <w:t xml:space="preserve">Πρέπει άμεσα να οργανωθούν δράσεις </w:t>
      </w:r>
      <w:r w:rsidR="00722A16" w:rsidRPr="00405DFF">
        <w:rPr>
          <w:rFonts w:eastAsia="Times New Roman" w:cs="Times New Roman"/>
          <w:b/>
          <w:shadow/>
          <w:lang w:eastAsia="el-GR"/>
        </w:rPr>
        <w:t xml:space="preserve">κινηματικού χαρακτήρα από τους συλλόγους και φορείς της πόλης μας με τη </w:t>
      </w:r>
      <w:r w:rsidR="00574BD9" w:rsidRPr="00405DFF">
        <w:rPr>
          <w:rFonts w:eastAsia="Times New Roman" w:cs="Times New Roman"/>
          <w:b/>
          <w:shadow/>
          <w:lang w:eastAsia="el-GR"/>
        </w:rPr>
        <w:t>συμμετοχή του Δημοτικού Συμβουλίο</w:t>
      </w:r>
      <w:r w:rsidR="00722A16" w:rsidRPr="00405DFF">
        <w:rPr>
          <w:rFonts w:eastAsia="Times New Roman" w:cs="Times New Roman"/>
          <w:b/>
          <w:shadow/>
          <w:lang w:eastAsia="el-GR"/>
        </w:rPr>
        <w:t xml:space="preserve">υ για </w:t>
      </w:r>
      <w:r w:rsidR="00C95B37" w:rsidRPr="00405DFF">
        <w:rPr>
          <w:rFonts w:eastAsia="Times New Roman" w:cs="Times New Roman"/>
          <w:b/>
          <w:shadow/>
          <w:lang w:eastAsia="el-GR"/>
        </w:rPr>
        <w:t>να διεκδικήσουμε</w:t>
      </w:r>
      <w:r w:rsidR="00722A16" w:rsidRPr="00405DFF">
        <w:rPr>
          <w:rFonts w:eastAsia="Times New Roman" w:cs="Times New Roman"/>
          <w:b/>
          <w:shadow/>
          <w:lang w:eastAsia="el-GR"/>
        </w:rPr>
        <w:t>:</w:t>
      </w:r>
    </w:p>
    <w:p w:rsidR="00722A16" w:rsidRPr="00405DFF" w:rsidRDefault="00722A16" w:rsidP="00EA7616">
      <w:pPr>
        <w:pStyle w:val="a4"/>
        <w:numPr>
          <w:ilvl w:val="0"/>
          <w:numId w:val="3"/>
        </w:numPr>
        <w:spacing w:before="100" w:beforeAutospacing="1" w:after="100" w:afterAutospacing="1" w:line="240" w:lineRule="auto"/>
        <w:ind w:left="426" w:hanging="426"/>
        <w:jc w:val="both"/>
        <w:rPr>
          <w:rFonts w:eastAsia="Times New Roman" w:cs="Times New Roman"/>
          <w:b/>
          <w:shadow/>
          <w:lang w:eastAsia="el-GR"/>
        </w:rPr>
      </w:pPr>
      <w:r w:rsidRPr="00405DFF">
        <w:rPr>
          <w:rFonts w:eastAsia="Times New Roman" w:cs="Times New Roman"/>
          <w:b/>
          <w:shadow/>
          <w:lang w:eastAsia="el-GR"/>
        </w:rPr>
        <w:t xml:space="preserve">Καμία εκχώρηση των ΧΕΥ της Αττικής οδού σε ιδιώτες και αξιοποίησή τους από το κατασκευαστικό κεφάλαιο. </w:t>
      </w:r>
    </w:p>
    <w:p w:rsidR="00BC73D1" w:rsidRPr="00405DFF" w:rsidRDefault="00BC73D1" w:rsidP="00EA7616">
      <w:pPr>
        <w:pStyle w:val="a4"/>
        <w:numPr>
          <w:ilvl w:val="0"/>
          <w:numId w:val="3"/>
        </w:numPr>
        <w:spacing w:before="100" w:beforeAutospacing="1" w:after="100" w:afterAutospacing="1" w:line="240" w:lineRule="auto"/>
        <w:ind w:left="426" w:hanging="426"/>
        <w:jc w:val="both"/>
        <w:rPr>
          <w:rFonts w:eastAsia="Times New Roman" w:cs="Times New Roman"/>
          <w:b/>
          <w:shadow/>
          <w:lang w:eastAsia="el-GR"/>
        </w:rPr>
      </w:pPr>
      <w:r w:rsidRPr="00405DFF">
        <w:rPr>
          <w:rFonts w:eastAsia="Times New Roman" w:cs="Times New Roman"/>
          <w:b/>
          <w:shadow/>
          <w:lang w:eastAsia="el-GR"/>
        </w:rPr>
        <w:t xml:space="preserve">Άμεση κατάργηση του </w:t>
      </w:r>
      <w:proofErr w:type="spellStart"/>
      <w:r w:rsidRPr="00405DFF">
        <w:rPr>
          <w:rFonts w:eastAsia="Times New Roman" w:cs="Times New Roman"/>
          <w:b/>
          <w:shadow/>
          <w:lang w:eastAsia="el-GR"/>
        </w:rPr>
        <w:t>Υπερταμείου</w:t>
      </w:r>
      <w:proofErr w:type="spellEnd"/>
      <w:r w:rsidRPr="00405DFF">
        <w:rPr>
          <w:rFonts w:eastAsia="Times New Roman" w:cs="Times New Roman"/>
          <w:b/>
          <w:shadow/>
          <w:lang w:eastAsia="el-GR"/>
        </w:rPr>
        <w:t>.</w:t>
      </w:r>
    </w:p>
    <w:p w:rsidR="00BF47D9" w:rsidRPr="00405DFF" w:rsidRDefault="00BF47D9" w:rsidP="00EA7616">
      <w:pPr>
        <w:pStyle w:val="Web"/>
        <w:numPr>
          <w:ilvl w:val="0"/>
          <w:numId w:val="3"/>
        </w:numPr>
        <w:ind w:left="426" w:hanging="426"/>
        <w:jc w:val="both"/>
        <w:rPr>
          <w:rFonts w:asciiTheme="minorHAnsi" w:hAnsiTheme="minorHAnsi"/>
          <w:b/>
          <w:shadow/>
          <w:sz w:val="22"/>
          <w:szCs w:val="22"/>
        </w:rPr>
      </w:pPr>
      <w:r w:rsidRPr="00405DFF">
        <w:rPr>
          <w:rFonts w:asciiTheme="minorHAnsi" w:hAnsiTheme="minorHAnsi"/>
          <w:b/>
          <w:shadow/>
          <w:sz w:val="22"/>
          <w:szCs w:val="22"/>
        </w:rPr>
        <w:t xml:space="preserve">Απαιτούμε από την κυβέρνηση ΣΥΡΙΖΑ να ανακαλέσει την απόφαση Σταθάκη. Να μην επαναλάβει αυτό που έγινε τον Ιανουάριο του 2015 από την Κυβέρνηση ΝΔ-ΠΑΣΟΚ, δυο μέρες πριν τις εκλογές, με το ΧΕΥ </w:t>
      </w:r>
      <w:proofErr w:type="spellStart"/>
      <w:r w:rsidRPr="00405DFF">
        <w:rPr>
          <w:rFonts w:asciiTheme="minorHAnsi" w:hAnsiTheme="minorHAnsi"/>
          <w:b/>
          <w:shadow/>
          <w:sz w:val="22"/>
          <w:szCs w:val="22"/>
        </w:rPr>
        <w:t>Νερατζιώτισσας</w:t>
      </w:r>
      <w:proofErr w:type="spellEnd"/>
      <w:r w:rsidRPr="00405DFF">
        <w:rPr>
          <w:rFonts w:asciiTheme="minorHAnsi" w:hAnsiTheme="minorHAnsi"/>
          <w:b/>
          <w:shadow/>
          <w:sz w:val="22"/>
          <w:szCs w:val="22"/>
        </w:rPr>
        <w:t>.</w:t>
      </w:r>
    </w:p>
    <w:p w:rsidR="00BF47D9" w:rsidRPr="00405DFF" w:rsidRDefault="00BF47D9" w:rsidP="00EA7616">
      <w:pPr>
        <w:pStyle w:val="Web"/>
        <w:numPr>
          <w:ilvl w:val="0"/>
          <w:numId w:val="3"/>
        </w:numPr>
        <w:ind w:left="426" w:hanging="426"/>
        <w:jc w:val="both"/>
        <w:rPr>
          <w:rFonts w:asciiTheme="minorHAnsi" w:hAnsiTheme="minorHAnsi"/>
          <w:b/>
          <w:shadow/>
          <w:sz w:val="22"/>
          <w:szCs w:val="22"/>
        </w:rPr>
      </w:pPr>
      <w:r w:rsidRPr="00405DFF">
        <w:rPr>
          <w:rFonts w:asciiTheme="minorHAnsi" w:hAnsiTheme="minorHAnsi"/>
          <w:b/>
          <w:shadow/>
          <w:sz w:val="22"/>
          <w:szCs w:val="22"/>
        </w:rPr>
        <w:t>Να παραχωρηθούν άμεσα στο Δήμο Αμαρουσίου τα ΧΕΥ Λεωφόρων Κηφισιάς και Κύμης</w:t>
      </w:r>
      <w:r w:rsidR="00BC73D1" w:rsidRPr="00405DFF">
        <w:rPr>
          <w:rFonts w:asciiTheme="minorHAnsi" w:hAnsiTheme="minorHAnsi"/>
          <w:b/>
          <w:shadow/>
          <w:sz w:val="22"/>
          <w:szCs w:val="22"/>
        </w:rPr>
        <w:t xml:space="preserve"> για δημόσια – ελεύθερη χρήση,</w:t>
      </w:r>
      <w:r w:rsidRPr="00405DFF">
        <w:rPr>
          <w:rFonts w:asciiTheme="minorHAnsi" w:hAnsiTheme="minorHAnsi"/>
          <w:b/>
          <w:shadow/>
          <w:sz w:val="22"/>
          <w:szCs w:val="22"/>
        </w:rPr>
        <w:t xml:space="preserve"> καθώς και το κτίριο της Κεραμικής επί της Λεωφόρου Κηφισιάς, σύμφωνα με τις ομόφωνες αποφάσεις του Δημοτικού Συμβουλίου Αμαρουσίου.</w:t>
      </w:r>
    </w:p>
    <w:p w:rsidR="00BF47D9" w:rsidRPr="00405DFF" w:rsidRDefault="00BF47D9" w:rsidP="00EA7616">
      <w:pPr>
        <w:pStyle w:val="Web"/>
        <w:numPr>
          <w:ilvl w:val="0"/>
          <w:numId w:val="3"/>
        </w:numPr>
        <w:ind w:left="426" w:hanging="426"/>
        <w:jc w:val="both"/>
        <w:rPr>
          <w:rFonts w:asciiTheme="minorHAnsi" w:hAnsiTheme="minorHAnsi"/>
          <w:b/>
          <w:shadow/>
          <w:sz w:val="22"/>
          <w:szCs w:val="22"/>
        </w:rPr>
      </w:pPr>
      <w:r w:rsidRPr="00405DFF">
        <w:rPr>
          <w:rFonts w:asciiTheme="minorHAnsi" w:hAnsiTheme="minorHAnsi"/>
          <w:b/>
          <w:shadow/>
          <w:sz w:val="22"/>
          <w:szCs w:val="22"/>
        </w:rPr>
        <w:t>Άμεση προτεραιότητα για τις πολιτικές που εφαρμόζονται από κυβέρνηση και Δήμο Αμαρουσίου</w:t>
      </w:r>
      <w:r w:rsidR="00BC73D1" w:rsidRPr="00405DFF">
        <w:rPr>
          <w:rFonts w:asciiTheme="minorHAnsi" w:hAnsiTheme="minorHAnsi"/>
          <w:b/>
          <w:shadow/>
          <w:sz w:val="22"/>
          <w:szCs w:val="22"/>
        </w:rPr>
        <w:t xml:space="preserve"> να είναι</w:t>
      </w:r>
      <w:r w:rsidRPr="00405DFF">
        <w:rPr>
          <w:rFonts w:asciiTheme="minorHAnsi" w:hAnsiTheme="minorHAnsi"/>
          <w:b/>
          <w:shadow/>
          <w:sz w:val="22"/>
          <w:szCs w:val="22"/>
        </w:rPr>
        <w:t xml:space="preserve"> η εξασφάλιση της υγείας και της ποιότητας ζωής των κατοίκων της πόλης μας, η προστασία του περιβάλλοντος και όχι  η αποπληρωμή των  δανειστών και τα κέρδη των εργολάβων. </w:t>
      </w:r>
    </w:p>
    <w:p w:rsidR="00BF47D9" w:rsidRPr="00405DFF" w:rsidRDefault="00BF47D9" w:rsidP="00BF47D9">
      <w:pPr>
        <w:pStyle w:val="Web"/>
        <w:ind w:left="720"/>
        <w:jc w:val="center"/>
        <w:rPr>
          <w:rFonts w:asciiTheme="minorHAnsi" w:hAnsiTheme="minorHAnsi"/>
          <w:b/>
          <w:shadow/>
          <w:sz w:val="22"/>
          <w:szCs w:val="22"/>
        </w:rPr>
      </w:pPr>
      <w:r w:rsidRPr="00405DFF">
        <w:rPr>
          <w:rFonts w:asciiTheme="minorHAnsi" w:hAnsiTheme="minorHAnsi"/>
          <w:b/>
          <w:shadow/>
          <w:sz w:val="22"/>
          <w:szCs w:val="22"/>
        </w:rPr>
        <w:t>ΠΑΛΕΥΟΥΜΕ ΓΙΑ ΜΙΑ ΠΟΛΗ ΠΑΝΩ ΑΠΟ ΤΑ ΚΕΡΔΗ ΤΩΝ ΕΡΓΟΛΑΒΩΝ ΚΑΙ ΤΟΥ ΚΕΦΑΛΑΙΟΥ</w:t>
      </w:r>
    </w:p>
    <w:p w:rsidR="00BF47D9" w:rsidRPr="00405DFF" w:rsidRDefault="00BF47D9" w:rsidP="00BF47D9">
      <w:pPr>
        <w:pStyle w:val="a4"/>
        <w:spacing w:before="100" w:beforeAutospacing="1" w:after="100" w:afterAutospacing="1" w:line="240" w:lineRule="auto"/>
        <w:jc w:val="center"/>
        <w:rPr>
          <w:rFonts w:eastAsia="Times New Roman" w:cs="Times New Roman"/>
          <w:b/>
          <w:shadow/>
          <w:lang w:eastAsia="el-GR"/>
        </w:rPr>
      </w:pPr>
    </w:p>
    <w:p w:rsidR="00722A16" w:rsidRPr="00405DFF" w:rsidRDefault="00722A16" w:rsidP="002D72A8">
      <w:pPr>
        <w:spacing w:before="100" w:beforeAutospacing="1" w:after="100" w:afterAutospacing="1" w:line="240" w:lineRule="auto"/>
        <w:jc w:val="both"/>
        <w:rPr>
          <w:rFonts w:eastAsia="Times New Roman" w:cs="Times New Roman"/>
          <w:shadow/>
          <w:lang w:eastAsia="el-GR"/>
        </w:rPr>
      </w:pPr>
    </w:p>
    <w:p w:rsidR="00722A16" w:rsidRPr="00405DFF" w:rsidRDefault="00722A16" w:rsidP="002D72A8">
      <w:pPr>
        <w:spacing w:before="100" w:beforeAutospacing="1" w:after="100" w:afterAutospacing="1" w:line="240" w:lineRule="auto"/>
        <w:jc w:val="both"/>
        <w:rPr>
          <w:rFonts w:eastAsia="Times New Roman" w:cs="Times New Roman"/>
          <w:shadow/>
          <w:lang w:eastAsia="el-GR"/>
        </w:rPr>
      </w:pPr>
    </w:p>
    <w:p w:rsidR="002D72A8" w:rsidRPr="00405DFF" w:rsidRDefault="002D72A8" w:rsidP="00045D52">
      <w:pPr>
        <w:jc w:val="both"/>
        <w:rPr>
          <w:rFonts w:cs="Times New Roman"/>
          <w:b/>
          <w:shadow/>
        </w:rPr>
      </w:pPr>
    </w:p>
    <w:sectPr w:rsidR="002D72A8" w:rsidRPr="00405DFF" w:rsidSect="009154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B29"/>
    <w:multiLevelType w:val="hybridMultilevel"/>
    <w:tmpl w:val="4366F4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230F8A"/>
    <w:multiLevelType w:val="hybridMultilevel"/>
    <w:tmpl w:val="A26CA13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6BE91FDC"/>
    <w:multiLevelType w:val="hybridMultilevel"/>
    <w:tmpl w:val="C2CA75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61AE"/>
    <w:rsid w:val="00045D52"/>
    <w:rsid w:val="00084FA0"/>
    <w:rsid w:val="00097926"/>
    <w:rsid w:val="000A63EB"/>
    <w:rsid w:val="00133858"/>
    <w:rsid w:val="00245C46"/>
    <w:rsid w:val="002709A9"/>
    <w:rsid w:val="002D72A8"/>
    <w:rsid w:val="00405DFF"/>
    <w:rsid w:val="004122E6"/>
    <w:rsid w:val="00412D08"/>
    <w:rsid w:val="00467B8B"/>
    <w:rsid w:val="004D61AE"/>
    <w:rsid w:val="005115D5"/>
    <w:rsid w:val="005577B6"/>
    <w:rsid w:val="00574BD9"/>
    <w:rsid w:val="005F63DA"/>
    <w:rsid w:val="00722A16"/>
    <w:rsid w:val="00783AA7"/>
    <w:rsid w:val="007E18D4"/>
    <w:rsid w:val="007E328E"/>
    <w:rsid w:val="008A204A"/>
    <w:rsid w:val="00915418"/>
    <w:rsid w:val="009C425A"/>
    <w:rsid w:val="00A105A1"/>
    <w:rsid w:val="00AA6353"/>
    <w:rsid w:val="00AC5E7E"/>
    <w:rsid w:val="00B57F4A"/>
    <w:rsid w:val="00BC73D1"/>
    <w:rsid w:val="00BD78D8"/>
    <w:rsid w:val="00BE5F28"/>
    <w:rsid w:val="00BF47D9"/>
    <w:rsid w:val="00C95B37"/>
    <w:rsid w:val="00EA7616"/>
    <w:rsid w:val="00F877A3"/>
    <w:rsid w:val="00FC1A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61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122E6"/>
    <w:rPr>
      <w:color w:val="0000FF"/>
      <w:u w:val="single"/>
    </w:rPr>
  </w:style>
  <w:style w:type="character" w:styleId="a3">
    <w:name w:val="Strong"/>
    <w:basedOn w:val="a0"/>
    <w:uiPriority w:val="22"/>
    <w:qFormat/>
    <w:rsid w:val="004122E6"/>
    <w:rPr>
      <w:b/>
      <w:bCs/>
    </w:rPr>
  </w:style>
  <w:style w:type="paragraph" w:styleId="a4">
    <w:name w:val="List Paragraph"/>
    <w:basedOn w:val="a"/>
    <w:uiPriority w:val="34"/>
    <w:qFormat/>
    <w:rsid w:val="005577B6"/>
    <w:pPr>
      <w:ind w:left="720"/>
      <w:contextualSpacing/>
    </w:pPr>
  </w:style>
  <w:style w:type="paragraph" w:styleId="a5">
    <w:name w:val="Balloon Text"/>
    <w:basedOn w:val="a"/>
    <w:link w:val="Char"/>
    <w:uiPriority w:val="99"/>
    <w:semiHidden/>
    <w:unhideWhenUsed/>
    <w:rsid w:val="00405DF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05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525654">
      <w:bodyDiv w:val="1"/>
      <w:marLeft w:val="0"/>
      <w:marRight w:val="0"/>
      <w:marTop w:val="0"/>
      <w:marBottom w:val="0"/>
      <w:divBdr>
        <w:top w:val="none" w:sz="0" w:space="0" w:color="auto"/>
        <w:left w:val="none" w:sz="0" w:space="0" w:color="auto"/>
        <w:bottom w:val="none" w:sz="0" w:space="0" w:color="auto"/>
        <w:right w:val="none" w:sz="0" w:space="0" w:color="auto"/>
      </w:divBdr>
    </w:div>
    <w:div w:id="1146125849">
      <w:bodyDiv w:val="1"/>
      <w:marLeft w:val="0"/>
      <w:marRight w:val="0"/>
      <w:marTop w:val="0"/>
      <w:marBottom w:val="0"/>
      <w:divBdr>
        <w:top w:val="none" w:sz="0" w:space="0" w:color="auto"/>
        <w:left w:val="none" w:sz="0" w:space="0" w:color="auto"/>
        <w:bottom w:val="none" w:sz="0" w:space="0" w:color="auto"/>
        <w:right w:val="none" w:sz="0" w:space="0" w:color="auto"/>
      </w:divBdr>
    </w:div>
    <w:div w:id="16982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2019-06-14T19:45:00Z</dcterms:created>
  <dcterms:modified xsi:type="dcterms:W3CDTF">2019-06-14T19:45:00Z</dcterms:modified>
</cp:coreProperties>
</file>