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DE0" w:rsidRPr="00F56420" w:rsidRDefault="009C3DE0" w:rsidP="009C3DE0">
      <w:pPr>
        <w:spacing w:after="240" w:line="240" w:lineRule="auto"/>
        <w:rPr>
          <w:rFonts w:eastAsia="Times New Roman" w:cs="Times New Roman"/>
          <w:sz w:val="24"/>
          <w:szCs w:val="24"/>
          <w:lang w:eastAsia="el-GR"/>
        </w:rPr>
      </w:pPr>
      <w:r w:rsidRPr="00F56420">
        <w:rPr>
          <w:rFonts w:eastAsia="Times New Roman" w:cs="Times New Roman"/>
          <w:sz w:val="24"/>
          <w:szCs w:val="24"/>
          <w:lang w:eastAsia="el-GR"/>
        </w:rPr>
        <w:t>Τ</w:t>
      </w:r>
      <w:r w:rsidRPr="009C3DE0">
        <w:rPr>
          <w:rFonts w:eastAsia="Times New Roman" w:cs="Times New Roman"/>
          <w:sz w:val="24"/>
          <w:szCs w:val="24"/>
          <w:lang w:eastAsia="el-GR"/>
        </w:rPr>
        <w:t xml:space="preserve">ις τελευταίες μέρες του Ιούλη και μόλις ένα μήνα πριν από την οριστική λήξη της θητείας της η </w:t>
      </w:r>
      <w:proofErr w:type="spellStart"/>
      <w:r w:rsidRPr="009C3DE0">
        <w:rPr>
          <w:rFonts w:eastAsia="Times New Roman" w:cs="Times New Roman"/>
          <w:sz w:val="24"/>
          <w:szCs w:val="24"/>
          <w:lang w:eastAsia="el-GR"/>
        </w:rPr>
        <w:t>Δούρου</w:t>
      </w:r>
      <w:proofErr w:type="spellEnd"/>
      <w:r w:rsidRPr="009C3DE0">
        <w:rPr>
          <w:rFonts w:eastAsia="Times New Roman" w:cs="Times New Roman"/>
          <w:sz w:val="24"/>
          <w:szCs w:val="24"/>
          <w:lang w:eastAsia="el-GR"/>
        </w:rPr>
        <w:t xml:space="preserve"> και η διοίκηση ΣΥΡΙΖΑ της ΠΑ προχωράει αποφασιστικά όλα τα σοβαρά μέτρα για τη συνέχιση και επέκταση της καταστροφικής διαχείρισης των απορριμμάτων στην πολύπαθη Δυτική Αττική – Φυλή.</w:t>
      </w:r>
      <w:r w:rsidRPr="009C3DE0">
        <w:rPr>
          <w:rFonts w:eastAsia="Times New Roman" w:cs="Times New Roman"/>
          <w:sz w:val="24"/>
          <w:szCs w:val="24"/>
          <w:lang w:eastAsia="el-GR"/>
        </w:rPr>
        <w:br/>
      </w:r>
      <w:bookmarkStart w:id="0" w:name="more"/>
      <w:bookmarkEnd w:id="0"/>
    </w:p>
    <w:p w:rsidR="009C3DE0" w:rsidRPr="009C3DE0" w:rsidRDefault="009C3DE0" w:rsidP="009C3DE0">
      <w:pPr>
        <w:spacing w:after="240" w:line="240" w:lineRule="auto"/>
        <w:rPr>
          <w:rFonts w:eastAsia="Times New Roman" w:cs="Times New Roman"/>
          <w:sz w:val="24"/>
          <w:szCs w:val="24"/>
          <w:lang w:eastAsia="el-GR"/>
        </w:rPr>
      </w:pPr>
      <w:r w:rsidRPr="009C3DE0">
        <w:rPr>
          <w:rFonts w:eastAsia="Times New Roman" w:cs="Times New Roman"/>
          <w:sz w:val="24"/>
          <w:szCs w:val="24"/>
          <w:lang w:eastAsia="el-GR"/>
        </w:rPr>
        <w:t xml:space="preserve">Την Πέμπτη 25 Ιούλη έφερε το θέμα  “Μελέτη Περιβαλλοντικών Επιπτώσεων για την τροποποίηση και ανανέωση της με Α.Π.: 77237/4- 4-1997 Απόφασης (ΚΥΑ) Έγκρισης Περιβαλλοντικών Όρων (ΑΕΠΟ) του έργου: «Εργοστάσιο Μηχανικής Ανακύκλωσης και </w:t>
      </w:r>
      <w:proofErr w:type="spellStart"/>
      <w:r w:rsidRPr="009C3DE0">
        <w:rPr>
          <w:rFonts w:eastAsia="Times New Roman" w:cs="Times New Roman"/>
          <w:sz w:val="24"/>
          <w:szCs w:val="24"/>
          <w:lang w:eastAsia="el-GR"/>
        </w:rPr>
        <w:t>Κομποστοποίησης</w:t>
      </w:r>
      <w:proofErr w:type="spellEnd"/>
      <w:r w:rsidRPr="009C3DE0">
        <w:rPr>
          <w:rFonts w:eastAsia="Times New Roman" w:cs="Times New Roman"/>
          <w:sz w:val="24"/>
          <w:szCs w:val="24"/>
          <w:lang w:eastAsia="el-GR"/>
        </w:rPr>
        <w:t xml:space="preserve"> Απορριμμάτων Άνω Λιοσίων του Ν. Αττικής» εντός της Ολοκληρωμένης Εγκατάστασης Διαχείρισης Απορριμμάτων (Ο.Ε.Δ.Α.) Δυτικής Αττικής, όπως αυτή έχει τροποποιηθεί και ισχύει” και ενέκρινε τη ΜΠΕ (Μελέτη Περιβαλλοντικών Επιπτώσεων) για την ανανέωση και επέκταση της λειτουργίας του ΕΜΑΚ στη Φυλή της </w:t>
      </w:r>
      <w:proofErr w:type="spellStart"/>
      <w:r w:rsidRPr="009C3DE0">
        <w:rPr>
          <w:rFonts w:eastAsia="Times New Roman" w:cs="Times New Roman"/>
          <w:sz w:val="24"/>
          <w:szCs w:val="24"/>
          <w:lang w:eastAsia="el-GR"/>
        </w:rPr>
        <w:t>Ηλέκτωρ</w:t>
      </w:r>
      <w:proofErr w:type="spellEnd"/>
      <w:r w:rsidRPr="009C3DE0">
        <w:rPr>
          <w:rFonts w:eastAsia="Times New Roman" w:cs="Times New Roman"/>
          <w:sz w:val="24"/>
          <w:szCs w:val="24"/>
          <w:lang w:eastAsia="el-GR"/>
        </w:rPr>
        <w:t xml:space="preserve"> ΑΕ </w:t>
      </w:r>
      <w:r w:rsidR="00F56420" w:rsidRPr="00F56420">
        <w:rPr>
          <w:rFonts w:eastAsia="Times New Roman" w:cs="Times New Roman"/>
          <w:sz w:val="24"/>
          <w:szCs w:val="24"/>
          <w:lang w:eastAsia="el-GR"/>
        </w:rPr>
        <w:t>(συμφερόντων ομίλου Μπόμπολα). Τ</w:t>
      </w:r>
      <w:r w:rsidRPr="009C3DE0">
        <w:rPr>
          <w:rFonts w:eastAsia="Times New Roman" w:cs="Times New Roman"/>
          <w:sz w:val="24"/>
          <w:szCs w:val="24"/>
          <w:lang w:eastAsia="el-GR"/>
        </w:rPr>
        <w:t>ην Τετάρτη 31/7/2019 στις 11πμ το</w:t>
      </w:r>
      <w:r w:rsidR="00F56420" w:rsidRPr="00F56420">
        <w:rPr>
          <w:rFonts w:eastAsia="Times New Roman" w:cs="Times New Roman"/>
          <w:sz w:val="24"/>
          <w:szCs w:val="24"/>
          <w:lang w:eastAsia="el-GR"/>
        </w:rPr>
        <w:t xml:space="preserve"> πρωί φέρνει για απόφαση στον Ε</w:t>
      </w:r>
      <w:r w:rsidRPr="009C3DE0">
        <w:rPr>
          <w:rFonts w:eastAsia="Times New Roman" w:cs="Times New Roman"/>
          <w:sz w:val="24"/>
          <w:szCs w:val="24"/>
          <w:lang w:eastAsia="el-GR"/>
        </w:rPr>
        <w:t>Δ</w:t>
      </w:r>
      <w:r w:rsidR="00F56420" w:rsidRPr="00F56420">
        <w:rPr>
          <w:rFonts w:eastAsia="Times New Roman" w:cs="Times New Roman"/>
          <w:sz w:val="24"/>
          <w:szCs w:val="24"/>
          <w:lang w:eastAsia="el-GR"/>
        </w:rPr>
        <w:t>Σ</w:t>
      </w:r>
      <w:r w:rsidRPr="009C3DE0">
        <w:rPr>
          <w:rFonts w:eastAsia="Times New Roman" w:cs="Times New Roman"/>
          <w:sz w:val="24"/>
          <w:szCs w:val="24"/>
          <w:lang w:eastAsia="el-GR"/>
        </w:rPr>
        <w:t>ΝΑ:</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 xml:space="preserve">1. την κατάρτιση διαγωνισμού για την ανανέωση και επέκταση της λειτουργίας του ΕΜΑΚ </w:t>
      </w:r>
      <w:proofErr w:type="spellStart"/>
      <w:r w:rsidRPr="009C3DE0">
        <w:rPr>
          <w:rFonts w:eastAsia="Times New Roman" w:cs="Times New Roman"/>
          <w:sz w:val="24"/>
          <w:szCs w:val="24"/>
          <w:lang w:eastAsia="el-GR"/>
        </w:rPr>
        <w:t>Ανω</w:t>
      </w:r>
      <w:proofErr w:type="spellEnd"/>
      <w:r w:rsidRPr="009C3DE0">
        <w:rPr>
          <w:rFonts w:eastAsia="Times New Roman" w:cs="Times New Roman"/>
          <w:sz w:val="24"/>
          <w:szCs w:val="24"/>
          <w:lang w:eastAsia="el-GR"/>
        </w:rPr>
        <w:t xml:space="preserve"> Λιοσίων απόφαση που σταμάτησε με τις αντιδράσεις του κινήματος την Μεγάλη Τρίτη (η σχετική ανακοίνωση της ΑΑΑ : </w:t>
      </w:r>
      <w:hyperlink r:id="rId5" w:history="1">
        <w:r w:rsidRPr="00F56420">
          <w:rPr>
            <w:rFonts w:eastAsia="Times New Roman" w:cs="Times New Roman"/>
            <w:color w:val="5F5F5F"/>
            <w:sz w:val="24"/>
            <w:szCs w:val="24"/>
            <w:u w:val="single"/>
            <w:lang w:eastAsia="el-GR"/>
          </w:rPr>
          <w:t>https://anticapitalist-attiki.blogspot.com/2019/04/blog-post_12.html</w:t>
        </w:r>
      </w:hyperlink>
      <w:r w:rsidRPr="009C3DE0">
        <w:rPr>
          <w:rFonts w:eastAsia="Times New Roman" w:cs="Times New Roman"/>
          <w:color w:val="5F5F5F"/>
          <w:sz w:val="24"/>
          <w:szCs w:val="24"/>
          <w:lang w:eastAsia="el-GR"/>
        </w:rPr>
        <w:t> </w:t>
      </w:r>
      <w:r w:rsidRPr="009C3DE0">
        <w:rPr>
          <w:rFonts w:eastAsia="Times New Roman" w:cs="Times New Roman"/>
          <w:sz w:val="24"/>
          <w:szCs w:val="24"/>
          <w:lang w:eastAsia="el-GR"/>
        </w:rPr>
        <w:t> </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2. τη νέα επέκταση της Β Φάσης του χώρου ταφής στη Φυλή την οποία εμφανίζει ως </w:t>
      </w:r>
      <w:r w:rsidRPr="009C3DE0">
        <w:rPr>
          <w:rFonts w:eastAsia="Times New Roman" w:cs="Times New Roman"/>
          <w:b/>
          <w:bCs/>
          <w:sz w:val="24"/>
          <w:szCs w:val="24"/>
          <w:lang w:eastAsia="el-GR"/>
        </w:rPr>
        <w:t>«διαμόρφωση, διευθέτηση και εξομάλυνση πρανών κυττάρων του ΧΥΤΑ Φυλής».</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3. την μελέτη για νέες επεκτάσεις και δημιουργία Γ φάσης στο ΧΥΤΑ Φυλής!!!</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Με τις πράξεις αυτές συμπληρώνεται το έγκλημα της συνέχειας της καταστροφικής διαχείρισης των απορριμμάτων. </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 xml:space="preserve">Όχι μόνο εγκαταλείπεται κάθε εξαγγελία για άλλη διαχείριση απορριμμάτων (με διαλογή στην πηγή, ανακύκλωση, </w:t>
      </w:r>
      <w:proofErr w:type="spellStart"/>
      <w:r w:rsidRPr="009C3DE0">
        <w:rPr>
          <w:rFonts w:eastAsia="Times New Roman" w:cs="Times New Roman"/>
          <w:sz w:val="24"/>
          <w:szCs w:val="24"/>
          <w:lang w:eastAsia="el-GR"/>
        </w:rPr>
        <w:t>κομποστοποίηση</w:t>
      </w:r>
      <w:proofErr w:type="spellEnd"/>
      <w:r w:rsidRPr="009C3DE0">
        <w:rPr>
          <w:rFonts w:eastAsia="Times New Roman" w:cs="Times New Roman"/>
          <w:sz w:val="24"/>
          <w:szCs w:val="24"/>
          <w:lang w:eastAsia="el-GR"/>
        </w:rPr>
        <w:t xml:space="preserve"> κλπ) φιλική στον άνθρωπο και το περιβάλλον. Εγκαταλείπεται το περιβόητο κλείσιμο της Φυλής που έταζε προεκλογικά η </w:t>
      </w:r>
      <w:proofErr w:type="spellStart"/>
      <w:r w:rsidRPr="009C3DE0">
        <w:rPr>
          <w:rFonts w:eastAsia="Times New Roman" w:cs="Times New Roman"/>
          <w:sz w:val="24"/>
          <w:szCs w:val="24"/>
          <w:lang w:eastAsia="el-GR"/>
        </w:rPr>
        <w:t>Δούρου</w:t>
      </w:r>
      <w:proofErr w:type="spellEnd"/>
      <w:r w:rsidRPr="009C3DE0">
        <w:rPr>
          <w:rFonts w:eastAsia="Times New Roman" w:cs="Times New Roman"/>
          <w:sz w:val="24"/>
          <w:szCs w:val="24"/>
          <w:lang w:eastAsia="el-GR"/>
        </w:rPr>
        <w:t>. Αντίθετα  οριστικοποιείται η συγκέντρωση όλων των δραστηριοτήτων εκεί και η συνέχιση και επέκτασή τους επιμένοντας σε μια διαχείριση που καταλήγει να ανακυκλώνει συνολικά μόλις το 5% περίπου του συνόλου των απορριμμάτων ενώ θάβεται το 88% στη Φυλή, συνεχίζοντας την μόλυνση και την επιβάρυνση πρωτίστως σε βάρος των κατοίκων της Δυτικής Αττικής αλλά και ευρύτερα της Αττικής και του περιβάλλοντος.</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 xml:space="preserve">Συνεχίζεται και διασφαλίζεται η αύξηση της κερδοφορίας των μεγάλων ιδιωτικών συμφερόντων με τους κάθε είδους εργολάβους και με την πανάκριβη λειτουργία του ΕΜΑΚ της ΗΛΕΚΤΩΡ ΑΕ (συμφερόντων ομίλου Μπόμπολα) του οποίου σχεδόν διπλασιάζεται η δυναμικότητα. Συνεχίζεται έτσι το αποτέλεσμα της "ανακύκλωσης" του ΕΜΑΚ που είναι ένα </w:t>
      </w:r>
      <w:proofErr w:type="spellStart"/>
      <w:r w:rsidRPr="009C3DE0">
        <w:rPr>
          <w:rFonts w:eastAsia="Times New Roman" w:cs="Times New Roman"/>
          <w:sz w:val="24"/>
          <w:szCs w:val="24"/>
          <w:lang w:eastAsia="el-GR"/>
        </w:rPr>
        <w:t>κομπόστ</w:t>
      </w:r>
      <w:proofErr w:type="spellEnd"/>
      <w:r w:rsidRPr="009C3DE0">
        <w:rPr>
          <w:rFonts w:eastAsia="Times New Roman" w:cs="Times New Roman"/>
          <w:sz w:val="24"/>
          <w:szCs w:val="24"/>
          <w:lang w:eastAsia="el-GR"/>
        </w:rPr>
        <w:t xml:space="preserve"> τόσο κακής ποιότητας που επιστρέφει κι αυτό στη χωματερή της Φυλής  για </w:t>
      </w:r>
      <w:proofErr w:type="spellStart"/>
      <w:r w:rsidRPr="009C3DE0">
        <w:rPr>
          <w:rFonts w:eastAsia="Times New Roman" w:cs="Times New Roman"/>
          <w:sz w:val="24"/>
          <w:szCs w:val="24"/>
          <w:lang w:eastAsia="el-GR"/>
        </w:rPr>
        <w:t>επίχωση</w:t>
      </w:r>
      <w:proofErr w:type="spellEnd"/>
      <w:r w:rsidRPr="009C3DE0">
        <w:rPr>
          <w:rFonts w:eastAsia="Times New Roman" w:cs="Times New Roman"/>
          <w:sz w:val="24"/>
          <w:szCs w:val="24"/>
          <w:lang w:eastAsia="el-GR"/>
        </w:rPr>
        <w:t xml:space="preserve"> και αυξάνεται η παραγωγή </w:t>
      </w:r>
      <w:r w:rsidRPr="009C3DE0">
        <w:rPr>
          <w:rFonts w:eastAsia="Times New Roman" w:cs="Times New Roman"/>
          <w:sz w:val="24"/>
          <w:szCs w:val="24"/>
          <w:lang w:val="en-US" w:eastAsia="el-GR"/>
        </w:rPr>
        <w:t>SRF </w:t>
      </w:r>
      <w:r w:rsidRPr="009C3DE0">
        <w:rPr>
          <w:rFonts w:eastAsia="Times New Roman" w:cs="Times New Roman"/>
          <w:sz w:val="24"/>
          <w:szCs w:val="24"/>
          <w:lang w:eastAsia="el-GR"/>
        </w:rPr>
        <w:t>και </w:t>
      </w:r>
      <w:r w:rsidRPr="009C3DE0">
        <w:rPr>
          <w:rFonts w:eastAsia="Times New Roman" w:cs="Times New Roman"/>
          <w:sz w:val="24"/>
          <w:szCs w:val="24"/>
          <w:lang w:val="en-US" w:eastAsia="el-GR"/>
        </w:rPr>
        <w:t>RDF </w:t>
      </w:r>
      <w:r w:rsidRPr="009C3DE0">
        <w:rPr>
          <w:rFonts w:eastAsia="Times New Roman" w:cs="Times New Roman"/>
          <w:sz w:val="24"/>
          <w:szCs w:val="24"/>
          <w:lang w:eastAsia="el-GR"/>
        </w:rPr>
        <w:t xml:space="preserve">προετοιμάζοντας το σχέδιο της καύσης απορριμμάτων ενώ δίνει τη δυνατότητα να εμφανίζουν ως “ΥΠΟΛΕΙΜΑ” το σύνολο σχεδόν των απορριμμάτων που συνεχίζει να θάβεται </w:t>
      </w:r>
      <w:proofErr w:type="spellStart"/>
      <w:r w:rsidRPr="009C3DE0">
        <w:rPr>
          <w:rFonts w:eastAsia="Times New Roman" w:cs="Times New Roman"/>
          <w:sz w:val="24"/>
          <w:szCs w:val="24"/>
          <w:lang w:eastAsia="el-GR"/>
        </w:rPr>
        <w:t>κατα</w:t>
      </w:r>
      <w:proofErr w:type="spellEnd"/>
      <w:r w:rsidRPr="009C3DE0">
        <w:rPr>
          <w:rFonts w:eastAsia="Times New Roman" w:cs="Times New Roman"/>
          <w:sz w:val="24"/>
          <w:szCs w:val="24"/>
          <w:lang w:eastAsia="el-GR"/>
        </w:rPr>
        <w:t xml:space="preserve"> 88% και να μιλάνε για ΧΥΤΥ (σε Φυλή και Γραμματικό) και όχι για ΧΥΤΑ!!! Η </w:t>
      </w:r>
      <w:proofErr w:type="spellStart"/>
      <w:r w:rsidRPr="009C3DE0">
        <w:rPr>
          <w:rFonts w:eastAsia="Times New Roman" w:cs="Times New Roman"/>
          <w:sz w:val="24"/>
          <w:szCs w:val="24"/>
          <w:lang w:eastAsia="el-GR"/>
        </w:rPr>
        <w:t>Δούρου</w:t>
      </w:r>
      <w:proofErr w:type="spellEnd"/>
      <w:r w:rsidRPr="009C3DE0">
        <w:rPr>
          <w:rFonts w:eastAsia="Times New Roman" w:cs="Times New Roman"/>
          <w:sz w:val="24"/>
          <w:szCs w:val="24"/>
          <w:lang w:eastAsia="el-GR"/>
        </w:rPr>
        <w:t xml:space="preserve"> κλίνει τον κύκλο στη διοίκηση της Περιφέρειας Αττικής με την εκπλήρωση όλων των “γραμμάτιων” που είχε προς κάθε είδους εργολαβικά συμφέροντα και αποδεικνύει την “υπευθυνότητα” και τη </w:t>
      </w:r>
      <w:r w:rsidRPr="009C3DE0">
        <w:rPr>
          <w:rFonts w:eastAsia="Times New Roman" w:cs="Times New Roman"/>
          <w:sz w:val="24"/>
          <w:szCs w:val="24"/>
          <w:lang w:eastAsia="el-GR"/>
        </w:rPr>
        <w:lastRenderedPageBreak/>
        <w:t>“συνέπειά” της στην “συνέχεια του κράτους” και την υλοποίηση των αστικών και επενδυτικών σχεδίων.</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 xml:space="preserve"> Η παράταξη της ΝΔ στο </w:t>
      </w:r>
      <w:proofErr w:type="spellStart"/>
      <w:r w:rsidRPr="009C3DE0">
        <w:rPr>
          <w:rFonts w:eastAsia="Times New Roman" w:cs="Times New Roman"/>
          <w:sz w:val="24"/>
          <w:szCs w:val="24"/>
          <w:lang w:eastAsia="el-GR"/>
        </w:rPr>
        <w:t>περιφέρειακο</w:t>
      </w:r>
      <w:proofErr w:type="spellEnd"/>
      <w:r w:rsidRPr="009C3DE0">
        <w:rPr>
          <w:rFonts w:eastAsia="Times New Roman" w:cs="Times New Roman"/>
          <w:sz w:val="24"/>
          <w:szCs w:val="24"/>
          <w:lang w:eastAsia="el-GR"/>
        </w:rPr>
        <w:t xml:space="preserve"> Συμβούλιο την Πέμπτη 25/7 δεν έθεσε κανένα ζήτημα για την έγκριση της ΜΠΕ του ΕΜΑΚ στη Φυλή και ουσιαστικά συναίνεσε και διευκόλυνε την απόφαση χωρίς αντιδράσεις. Από την άλλη ο νέος </w:t>
      </w:r>
      <w:r w:rsidR="00F56420" w:rsidRPr="00F56420">
        <w:rPr>
          <w:rFonts w:eastAsia="Times New Roman" w:cs="Times New Roman"/>
          <w:sz w:val="24"/>
          <w:szCs w:val="24"/>
          <w:lang w:eastAsia="el-GR"/>
        </w:rPr>
        <w:t>περιφερειάρχης</w:t>
      </w:r>
      <w:r w:rsidRPr="009C3DE0">
        <w:rPr>
          <w:rFonts w:eastAsia="Times New Roman" w:cs="Times New Roman"/>
          <w:sz w:val="24"/>
          <w:szCs w:val="24"/>
          <w:lang w:eastAsia="el-GR"/>
        </w:rPr>
        <w:t xml:space="preserve"> </w:t>
      </w:r>
      <w:proofErr w:type="spellStart"/>
      <w:r w:rsidRPr="009C3DE0">
        <w:rPr>
          <w:rFonts w:eastAsia="Times New Roman" w:cs="Times New Roman"/>
          <w:sz w:val="24"/>
          <w:szCs w:val="24"/>
          <w:lang w:eastAsia="el-GR"/>
        </w:rPr>
        <w:t>Πατούλης</w:t>
      </w:r>
      <w:proofErr w:type="spellEnd"/>
      <w:r w:rsidRPr="009C3DE0">
        <w:rPr>
          <w:rFonts w:eastAsia="Times New Roman" w:cs="Times New Roman"/>
          <w:sz w:val="24"/>
          <w:szCs w:val="24"/>
          <w:lang w:eastAsia="el-GR"/>
        </w:rPr>
        <w:t xml:space="preserve"> ενώ ξεδιάντροπα μιλάει – και αυτός -  για κλείσιμο της Φυλής δεν αντιδράει καθόλου – αντίθετα διευκολύνει -  στα σχέδια και τις αποφ</w:t>
      </w:r>
      <w:r w:rsidR="00F56420" w:rsidRPr="00F56420">
        <w:rPr>
          <w:rFonts w:eastAsia="Times New Roman" w:cs="Times New Roman"/>
          <w:sz w:val="24"/>
          <w:szCs w:val="24"/>
          <w:lang w:eastAsia="el-GR"/>
        </w:rPr>
        <w:t>άσεις που δρομολογούνται στον Ε</w:t>
      </w:r>
      <w:r w:rsidRPr="009C3DE0">
        <w:rPr>
          <w:rFonts w:eastAsia="Times New Roman" w:cs="Times New Roman"/>
          <w:sz w:val="24"/>
          <w:szCs w:val="24"/>
          <w:lang w:eastAsia="el-GR"/>
        </w:rPr>
        <w:t>Δ</w:t>
      </w:r>
      <w:r w:rsidR="00F56420" w:rsidRPr="00F56420">
        <w:rPr>
          <w:rFonts w:eastAsia="Times New Roman" w:cs="Times New Roman"/>
          <w:sz w:val="24"/>
          <w:szCs w:val="24"/>
          <w:lang w:eastAsia="el-GR"/>
        </w:rPr>
        <w:t>Σ</w:t>
      </w:r>
      <w:r w:rsidRPr="009C3DE0">
        <w:rPr>
          <w:rFonts w:eastAsia="Times New Roman" w:cs="Times New Roman"/>
          <w:sz w:val="24"/>
          <w:szCs w:val="24"/>
          <w:lang w:eastAsia="el-GR"/>
        </w:rPr>
        <w:t xml:space="preserve">ΝΑ και το ΠΣ αφού του στρώνουν το δρόμο για να συνεχιστεί η καταστροφική λειτουργία ως κατάσταση που κληρονόμησε από τη διοίκηση </w:t>
      </w:r>
      <w:proofErr w:type="spellStart"/>
      <w:r w:rsidRPr="009C3DE0">
        <w:rPr>
          <w:rFonts w:eastAsia="Times New Roman" w:cs="Times New Roman"/>
          <w:sz w:val="24"/>
          <w:szCs w:val="24"/>
          <w:lang w:eastAsia="el-GR"/>
        </w:rPr>
        <w:t>Δούρου</w:t>
      </w:r>
      <w:proofErr w:type="spellEnd"/>
      <w:r w:rsidRPr="009C3DE0">
        <w:rPr>
          <w:rFonts w:eastAsia="Times New Roman" w:cs="Times New Roman"/>
          <w:sz w:val="24"/>
          <w:szCs w:val="24"/>
          <w:lang w:eastAsia="el-GR"/>
        </w:rPr>
        <w:t xml:space="preserve"> χωρίς αυτός να αναλάβει, τυπικά, την ευθύνη από την πρώτη στιγμή αλλά και για να δρομολογήσει τα σχέδια για καύση και παράδοση και σε νέους εργολάβους που περιμένουν να βγάλουν νέα κέρδη – που θα πληρώσει ο λαός – για ακόμα πιο </w:t>
      </w:r>
      <w:proofErr w:type="spellStart"/>
      <w:r w:rsidRPr="009C3DE0">
        <w:rPr>
          <w:rFonts w:eastAsia="Times New Roman" w:cs="Times New Roman"/>
          <w:sz w:val="24"/>
          <w:szCs w:val="24"/>
          <w:lang w:eastAsia="el-GR"/>
        </w:rPr>
        <w:t>περιβαλλοντοκτόνα</w:t>
      </w:r>
      <w:proofErr w:type="spellEnd"/>
      <w:r w:rsidRPr="009C3DE0">
        <w:rPr>
          <w:rFonts w:eastAsia="Times New Roman" w:cs="Times New Roman"/>
          <w:sz w:val="24"/>
          <w:szCs w:val="24"/>
          <w:lang w:eastAsia="el-GR"/>
        </w:rPr>
        <w:t xml:space="preserve"> διαχείριση των απορριμμάτων.</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b/>
          <w:bCs/>
          <w:sz w:val="24"/>
          <w:szCs w:val="24"/>
          <w:lang w:eastAsia="el-GR"/>
        </w:rPr>
        <w:t xml:space="preserve">Σε ελάχιστο χρόνο από τις εκλογές αποδεικνύεται η υποκρισία και η αμετροέπεια τόσο της απερχόμενης διοίκησης Σύριζα της ΠΑ όσο και της "νέας" διοίκησης της ΝΔ και του </w:t>
      </w:r>
      <w:proofErr w:type="spellStart"/>
      <w:r w:rsidRPr="009C3DE0">
        <w:rPr>
          <w:rFonts w:eastAsia="Times New Roman" w:cs="Times New Roman"/>
          <w:b/>
          <w:bCs/>
          <w:sz w:val="24"/>
          <w:szCs w:val="24"/>
          <w:lang w:eastAsia="el-GR"/>
        </w:rPr>
        <w:t>Πατούλη</w:t>
      </w:r>
      <w:proofErr w:type="spellEnd"/>
      <w:r w:rsidRPr="009C3DE0">
        <w:rPr>
          <w:rFonts w:eastAsia="Times New Roman" w:cs="Times New Roman"/>
          <w:b/>
          <w:bCs/>
          <w:sz w:val="24"/>
          <w:szCs w:val="24"/>
          <w:lang w:eastAsia="el-GR"/>
        </w:rPr>
        <w:t>.</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 Κραυγαλέα επίσης είναι η αποδοχή όλων αυτών των καταστροφικών πρακτικών από τους αξιωματούχους της ΕΕ  που γράφουν στα κιτάπια τους ότι πράγματι υπάρχει στην Αττική ΟΕΔΑ δηλ. Ολοκληρωμένη Επεξεργασία Διαχείριση Απορριμμάτων.</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-Αυτή είναι όμως και η ελληνική διοίκηση και η ευρωπαϊκή. Αρκεί οι τίτλοι και οι αριθμοί στα χαρτιά να είναι εντάξει και ας πεθαίνουν οι άνθρωποι και το φυσικό περιβάλλον αρκεί να μακροημερεύουν τα ιδιωτικά κέρδη των εργολάβων.</w:t>
      </w:r>
    </w:p>
    <w:p w:rsidR="009C3DE0" w:rsidRPr="009C3DE0" w:rsidRDefault="009C3DE0" w:rsidP="009C3DE0">
      <w:pPr>
        <w:spacing w:after="0" w:line="240" w:lineRule="auto"/>
        <w:rPr>
          <w:rFonts w:eastAsia="Times New Roman" w:cs="Times New Roman"/>
          <w:sz w:val="24"/>
          <w:szCs w:val="24"/>
          <w:lang w:eastAsia="el-GR"/>
        </w:rPr>
      </w:pP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Το κρεσέντο της υποκρισίας είναι, ότι ενώ στα βασικά υπάρχει στην πράξη απόλυτη συναίνεση η κυβέρνηση της ΝΔ μιλάει για την ακυβερνησία που έφερε η Απλή Αναλογική!!! και ετοιμάζονται να την καταργήσουν.</w:t>
      </w:r>
    </w:p>
    <w:p w:rsidR="009C3DE0" w:rsidRPr="009C3DE0" w:rsidRDefault="009C3DE0" w:rsidP="009C3DE0">
      <w:pPr>
        <w:spacing w:after="0" w:line="240" w:lineRule="auto"/>
        <w:rPr>
          <w:rFonts w:eastAsia="Times New Roman" w:cs="Times New Roman"/>
          <w:sz w:val="24"/>
          <w:szCs w:val="24"/>
          <w:lang w:eastAsia="el-GR"/>
        </w:rPr>
      </w:pP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Το μόνο εμπόδιο στα σχέδια τους μπορεί να είναι η κινητοποίηση του λαού και κάθε συλλογικότητας, σωματείο εργαζομένων και σχημάτων.</w:t>
      </w:r>
    </w:p>
    <w:p w:rsidR="009C3DE0" w:rsidRPr="009C3DE0" w:rsidRDefault="009C3DE0" w:rsidP="009C3DE0">
      <w:pPr>
        <w:spacing w:after="0" w:line="240" w:lineRule="auto"/>
        <w:rPr>
          <w:rFonts w:eastAsia="Times New Roman" w:cs="Times New Roman"/>
          <w:sz w:val="24"/>
          <w:szCs w:val="24"/>
          <w:lang w:eastAsia="el-GR"/>
        </w:rPr>
      </w:pPr>
      <w:r w:rsidRPr="009C3DE0">
        <w:rPr>
          <w:rFonts w:eastAsia="Times New Roman" w:cs="Times New Roman"/>
          <w:sz w:val="24"/>
          <w:szCs w:val="24"/>
          <w:lang w:eastAsia="el-GR"/>
        </w:rPr>
        <w:t xml:space="preserve">Η ΑΑΑ και οι Αντικαπιταλιστικές </w:t>
      </w:r>
      <w:r w:rsidR="00F56420" w:rsidRPr="00F56420">
        <w:rPr>
          <w:rFonts w:eastAsia="Times New Roman" w:cs="Times New Roman"/>
          <w:sz w:val="24"/>
          <w:szCs w:val="24"/>
          <w:lang w:eastAsia="el-GR"/>
        </w:rPr>
        <w:t>δημοτικές</w:t>
      </w:r>
      <w:r w:rsidRPr="009C3DE0">
        <w:rPr>
          <w:rFonts w:eastAsia="Times New Roman" w:cs="Times New Roman"/>
          <w:sz w:val="24"/>
          <w:szCs w:val="24"/>
          <w:lang w:eastAsia="el-GR"/>
        </w:rPr>
        <w:t xml:space="preserve"> κινήσεις στη δυτική Αττική καλούν σε μαζική κινητοποίηση την Τετάρτη 31/7/19 στις 11πμ στα γραφεία του ΕΣΔΝΑ </w:t>
      </w:r>
      <w:r w:rsidRPr="009C3DE0">
        <w:rPr>
          <w:rFonts w:eastAsia="Times New Roman" w:cs="Times New Roman"/>
          <w:b/>
          <w:bCs/>
          <w:sz w:val="24"/>
          <w:szCs w:val="24"/>
          <w:lang w:eastAsia="el-GR"/>
        </w:rPr>
        <w:t>(Άντερσεν 6 και Μωραΐτη 90 Αθηνά )</w:t>
      </w:r>
      <w:r w:rsidRPr="009C3DE0">
        <w:rPr>
          <w:rFonts w:eastAsia="Times New Roman" w:cs="Times New Roman"/>
          <w:sz w:val="24"/>
          <w:szCs w:val="24"/>
          <w:lang w:eastAsia="el-GR"/>
        </w:rPr>
        <w:t> για να αποτρέψουμε τις αποφάσεις τους.</w:t>
      </w:r>
    </w:p>
    <w:p w:rsidR="009C3DE0" w:rsidRPr="009C3DE0" w:rsidRDefault="009C3DE0" w:rsidP="009C3DE0">
      <w:pPr>
        <w:spacing w:after="0" w:line="240" w:lineRule="auto"/>
        <w:outlineLvl w:val="2"/>
        <w:rPr>
          <w:rFonts w:eastAsia="Times New Roman" w:cs="Times New Roman"/>
          <w:b/>
          <w:bCs/>
          <w:sz w:val="24"/>
          <w:szCs w:val="24"/>
          <w:lang w:eastAsia="el-GR"/>
        </w:rPr>
      </w:pPr>
      <w:r w:rsidRPr="009C3DE0">
        <w:rPr>
          <w:rFonts w:eastAsia="Times New Roman" w:cs="Times New Roman"/>
          <w:b/>
          <w:bCs/>
          <w:sz w:val="24"/>
          <w:szCs w:val="24"/>
          <w:lang w:eastAsia="el-GR"/>
        </w:rPr>
        <w:t>Συνεχίζουμε τον αγώνα για:</w:t>
      </w:r>
    </w:p>
    <w:p w:rsidR="009C3DE0" w:rsidRPr="009C3DE0" w:rsidRDefault="009C3DE0" w:rsidP="009C3DE0">
      <w:pPr>
        <w:shd w:val="clear" w:color="auto" w:fill="FFFFFF"/>
        <w:spacing w:after="0" w:line="240" w:lineRule="auto"/>
        <w:rPr>
          <w:rFonts w:eastAsia="Times New Roman" w:cs="Times New Roman"/>
          <w:sz w:val="24"/>
          <w:szCs w:val="24"/>
          <w:lang w:eastAsia="el-GR"/>
        </w:rPr>
      </w:pPr>
      <w:hyperlink r:id="rId6" w:history="1">
        <w:r w:rsidRPr="00F56420">
          <w:rPr>
            <w:rFonts w:eastAsia="Times New Roman" w:cs="Times New Roman"/>
            <w:b/>
            <w:bCs/>
            <w:color w:val="696969"/>
            <w:sz w:val="24"/>
            <w:szCs w:val="24"/>
            <w:u w:val="single"/>
            <w:lang w:eastAsia="el-GR"/>
          </w:rPr>
          <w:t>ΚΑΜΙΑ Επέκταση του ΕΜΑΚ ΦΥΛΗΣ</w:t>
        </w:r>
      </w:hyperlink>
      <w:r w:rsidRPr="009C3DE0">
        <w:rPr>
          <w:rFonts w:eastAsia="Times New Roman" w:cs="Times New Roman"/>
          <w:b/>
          <w:bCs/>
          <w:sz w:val="24"/>
          <w:szCs w:val="24"/>
          <w:lang w:eastAsia="el-GR"/>
        </w:rPr>
        <w:t> και </w:t>
      </w:r>
      <w:r w:rsidRPr="009C3DE0">
        <w:rPr>
          <w:rFonts w:eastAsia="Times New Roman" w:cs="Times New Roman"/>
          <w:b/>
          <w:bCs/>
          <w:sz w:val="24"/>
          <w:szCs w:val="24"/>
          <w:u w:val="single"/>
          <w:lang w:eastAsia="el-GR"/>
        </w:rPr>
        <w:t>ΤΗΣ ΧΩΜΑΤΕΡΗΣ</w:t>
      </w:r>
    </w:p>
    <w:p w:rsidR="009C3DE0" w:rsidRPr="009C3DE0" w:rsidRDefault="009C3DE0" w:rsidP="009C3DE0">
      <w:pPr>
        <w:shd w:val="clear" w:color="auto" w:fill="FFFFFF"/>
        <w:spacing w:after="0" w:line="240" w:lineRule="auto"/>
        <w:rPr>
          <w:rFonts w:eastAsia="Times New Roman" w:cs="Times New Roman"/>
          <w:sz w:val="24"/>
          <w:szCs w:val="24"/>
          <w:lang w:eastAsia="el-GR"/>
        </w:rPr>
      </w:pPr>
    </w:p>
    <w:p w:rsidR="009C3DE0" w:rsidRPr="00F56420" w:rsidRDefault="009C3DE0" w:rsidP="00F56420">
      <w:pPr>
        <w:pStyle w:val="ListParagraph"/>
        <w:numPr>
          <w:ilvl w:val="0"/>
          <w:numId w:val="1"/>
        </w:numPr>
        <w:shd w:val="clear" w:color="auto" w:fill="FFFFFF"/>
        <w:spacing w:after="0" w:line="240" w:lineRule="auto"/>
        <w:rPr>
          <w:rFonts w:eastAsia="Times New Roman" w:cs="Times New Roman"/>
          <w:sz w:val="24"/>
          <w:szCs w:val="24"/>
          <w:lang w:eastAsia="el-GR"/>
        </w:rPr>
      </w:pPr>
      <w:r w:rsidRPr="00F56420">
        <w:rPr>
          <w:rFonts w:eastAsia="Times New Roman" w:cs="Times New Roman"/>
          <w:b/>
          <w:bCs/>
          <w:color w:val="1D2228"/>
          <w:sz w:val="24"/>
          <w:szCs w:val="24"/>
          <w:lang w:eastAsia="el-GR"/>
        </w:rPr>
        <w:t>Καμία διαχείριση των απορριμμάτων στα λατομεία  </w:t>
      </w:r>
    </w:p>
    <w:p w:rsidR="009C3DE0" w:rsidRPr="009C3DE0" w:rsidRDefault="009C3DE0" w:rsidP="009C3DE0">
      <w:pPr>
        <w:shd w:val="clear" w:color="auto" w:fill="FFFFFF"/>
        <w:spacing w:after="0" w:line="240" w:lineRule="auto"/>
        <w:rPr>
          <w:rFonts w:eastAsia="Times New Roman" w:cs="Times New Roman"/>
          <w:sz w:val="24"/>
          <w:szCs w:val="24"/>
          <w:lang w:eastAsia="el-GR"/>
        </w:rPr>
      </w:pPr>
    </w:p>
    <w:p w:rsidR="009C3DE0" w:rsidRPr="00F56420" w:rsidRDefault="009C3DE0" w:rsidP="00F56420">
      <w:pPr>
        <w:pStyle w:val="ListParagraph"/>
        <w:numPr>
          <w:ilvl w:val="0"/>
          <w:numId w:val="1"/>
        </w:numPr>
        <w:shd w:val="clear" w:color="auto" w:fill="FFFFFF"/>
        <w:spacing w:after="0" w:line="240" w:lineRule="auto"/>
        <w:rPr>
          <w:rFonts w:eastAsia="Times New Roman" w:cs="Times New Roman"/>
          <w:sz w:val="24"/>
          <w:szCs w:val="24"/>
          <w:lang w:eastAsia="el-GR"/>
        </w:rPr>
      </w:pPr>
      <w:r w:rsidRPr="00F56420">
        <w:rPr>
          <w:rFonts w:eastAsia="Times New Roman" w:cs="Times New Roman"/>
          <w:b/>
          <w:bCs/>
          <w:color w:val="1D2228"/>
          <w:sz w:val="24"/>
          <w:szCs w:val="24"/>
          <w:lang w:eastAsia="el-GR"/>
        </w:rPr>
        <w:t>Να κλείσει τώρα η Φυλή και να προχωρήσουμε σε μια άλλη διαχείριση των απορριμμάτων, σε όφελος του ανθρώπου και του περιβάλλοντος και όχι του κέρδους του ιδιώτη.</w:t>
      </w:r>
    </w:p>
    <w:p w:rsidR="009C3DE0" w:rsidRPr="009C3DE0" w:rsidRDefault="009C3DE0" w:rsidP="009C3DE0">
      <w:pPr>
        <w:shd w:val="clear" w:color="auto" w:fill="FFFFFF"/>
        <w:spacing w:after="0" w:line="240" w:lineRule="auto"/>
        <w:rPr>
          <w:rFonts w:eastAsia="Times New Roman" w:cs="Times New Roman"/>
          <w:sz w:val="24"/>
          <w:szCs w:val="24"/>
          <w:lang w:eastAsia="el-GR"/>
        </w:rPr>
      </w:pPr>
    </w:p>
    <w:p w:rsidR="009C3DE0" w:rsidRPr="00F56420" w:rsidRDefault="009C3DE0" w:rsidP="00F56420">
      <w:pPr>
        <w:pStyle w:val="ListParagraph"/>
        <w:numPr>
          <w:ilvl w:val="0"/>
          <w:numId w:val="1"/>
        </w:numPr>
        <w:shd w:val="clear" w:color="auto" w:fill="FFFFFF"/>
        <w:spacing w:after="0" w:line="240" w:lineRule="auto"/>
        <w:rPr>
          <w:rFonts w:eastAsia="Times New Roman" w:cs="Times New Roman"/>
          <w:sz w:val="24"/>
          <w:szCs w:val="24"/>
          <w:lang w:eastAsia="el-GR"/>
        </w:rPr>
      </w:pPr>
      <w:r w:rsidRPr="00F56420">
        <w:rPr>
          <w:rFonts w:eastAsia="Times New Roman" w:cs="Times New Roman"/>
          <w:b/>
          <w:bCs/>
          <w:color w:val="1D2228"/>
          <w:sz w:val="24"/>
          <w:szCs w:val="24"/>
          <w:lang w:eastAsia="el-GR"/>
        </w:rPr>
        <w:t>Να σταματήσει η λειτουργία του ΧΥΤΑ/Υ Γραμματικού.</w:t>
      </w:r>
    </w:p>
    <w:p w:rsidR="009C3DE0" w:rsidRPr="009C3DE0" w:rsidRDefault="009C3DE0" w:rsidP="009C3DE0">
      <w:pPr>
        <w:shd w:val="clear" w:color="auto" w:fill="FFFFFF"/>
        <w:spacing w:after="0" w:line="240" w:lineRule="auto"/>
        <w:rPr>
          <w:rFonts w:eastAsia="Times New Roman" w:cs="Times New Roman"/>
          <w:sz w:val="24"/>
          <w:szCs w:val="24"/>
          <w:lang w:eastAsia="el-GR"/>
        </w:rPr>
      </w:pPr>
    </w:p>
    <w:p w:rsidR="009C3DE0" w:rsidRPr="009C3DE0" w:rsidRDefault="009C3DE0" w:rsidP="009C3DE0">
      <w:pPr>
        <w:shd w:val="clear" w:color="auto" w:fill="FFFFFF"/>
        <w:spacing w:after="0" w:line="240" w:lineRule="auto"/>
        <w:rPr>
          <w:rFonts w:eastAsia="Times New Roman" w:cs="Times New Roman"/>
          <w:sz w:val="24"/>
          <w:szCs w:val="24"/>
          <w:lang w:eastAsia="el-GR"/>
        </w:rPr>
      </w:pPr>
      <w:r w:rsidRPr="009C3DE0">
        <w:rPr>
          <w:rFonts w:eastAsia="Times New Roman" w:cs="Times New Roman"/>
          <w:b/>
          <w:bCs/>
          <w:color w:val="1D2228"/>
          <w:sz w:val="24"/>
          <w:szCs w:val="24"/>
          <w:lang w:eastAsia="el-GR"/>
        </w:rPr>
        <w:t>Όλοι και όλες μαζί να υπερασπιστούμε τη ζωή μας στην Αττική!</w:t>
      </w:r>
    </w:p>
    <w:p w:rsidR="009C3DE0" w:rsidRPr="009C3DE0" w:rsidRDefault="009C3DE0" w:rsidP="009C3DE0">
      <w:pPr>
        <w:spacing w:line="240" w:lineRule="auto"/>
        <w:rPr>
          <w:rFonts w:eastAsia="Times New Roman" w:cs="Times New Roman"/>
          <w:sz w:val="24"/>
          <w:szCs w:val="24"/>
          <w:lang w:eastAsia="el-GR"/>
        </w:rPr>
      </w:pPr>
      <w:r w:rsidRPr="009C3DE0">
        <w:rPr>
          <w:rFonts w:eastAsia="Times New Roman" w:cs="Times New Roman"/>
          <w:b/>
          <w:bCs/>
          <w:sz w:val="24"/>
          <w:szCs w:val="24"/>
          <w:lang w:eastAsia="el-GR"/>
        </w:rPr>
        <w:lastRenderedPageBreak/>
        <w:t>ΠΑΡΑΣΤΑΣΗ ΔΙΑΜΑΡΤΥΡΙΑΣ την ΤΕΤΑΡΤΗ 31/07 ΏΡΑ 11 Πμ. στα γραφεία του ΕΔΣΝΑ (Άντερσεν 6 και Μωραΐτη 90 Αθηνά )</w:t>
      </w:r>
    </w:p>
    <w:p w:rsidR="00543C88" w:rsidRPr="00F56420" w:rsidRDefault="00543C88">
      <w:pPr>
        <w:rPr>
          <w:sz w:val="24"/>
          <w:szCs w:val="24"/>
        </w:rPr>
      </w:pPr>
    </w:p>
    <w:sectPr w:rsidR="00543C88" w:rsidRPr="00F56420" w:rsidSect="00543C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F6DD4"/>
    <w:multiLevelType w:val="hybridMultilevel"/>
    <w:tmpl w:val="63EA7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defaultTabStop w:val="720"/>
  <w:characterSpacingControl w:val="doNotCompress"/>
  <w:compat/>
  <w:rsids>
    <w:rsidRoot w:val="0090282F"/>
    <w:rsid w:val="00543C88"/>
    <w:rsid w:val="0090282F"/>
    <w:rsid w:val="009C3DE0"/>
    <w:rsid w:val="00F564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88"/>
  </w:style>
  <w:style w:type="paragraph" w:styleId="Heading3">
    <w:name w:val="heading 3"/>
    <w:basedOn w:val="Normal"/>
    <w:link w:val="Heading3Char"/>
    <w:uiPriority w:val="9"/>
    <w:qFormat/>
    <w:rsid w:val="009C3DE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3DE0"/>
    <w:rPr>
      <w:rFonts w:ascii="Times New Roman" w:eastAsia="Times New Roman" w:hAnsi="Times New Roman" w:cs="Times New Roman"/>
      <w:b/>
      <w:bCs/>
      <w:sz w:val="27"/>
      <w:szCs w:val="27"/>
      <w:lang w:eastAsia="el-GR"/>
    </w:rPr>
  </w:style>
  <w:style w:type="character" w:styleId="Hyperlink">
    <w:name w:val="Hyperlink"/>
    <w:basedOn w:val="DefaultParagraphFont"/>
    <w:uiPriority w:val="99"/>
    <w:semiHidden/>
    <w:unhideWhenUsed/>
    <w:rsid w:val="009C3DE0"/>
    <w:rPr>
      <w:color w:val="0000FF"/>
      <w:u w:val="single"/>
    </w:rPr>
  </w:style>
  <w:style w:type="paragraph" w:styleId="BalloonText">
    <w:name w:val="Balloon Text"/>
    <w:basedOn w:val="Normal"/>
    <w:link w:val="BalloonTextChar"/>
    <w:uiPriority w:val="99"/>
    <w:semiHidden/>
    <w:unhideWhenUsed/>
    <w:rsid w:val="009C3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E0"/>
    <w:rPr>
      <w:rFonts w:ascii="Tahoma" w:hAnsi="Tahoma" w:cs="Tahoma"/>
      <w:sz w:val="16"/>
      <w:szCs w:val="16"/>
    </w:rPr>
  </w:style>
  <w:style w:type="paragraph" w:styleId="ListParagraph">
    <w:name w:val="List Paragraph"/>
    <w:basedOn w:val="Normal"/>
    <w:uiPriority w:val="34"/>
    <w:qFormat/>
    <w:rsid w:val="00F56420"/>
    <w:pPr>
      <w:ind w:left="720"/>
      <w:contextualSpacing/>
    </w:pPr>
  </w:style>
</w:styles>
</file>

<file path=word/webSettings.xml><?xml version="1.0" encoding="utf-8"?>
<w:webSettings xmlns:r="http://schemas.openxmlformats.org/officeDocument/2006/relationships" xmlns:w="http://schemas.openxmlformats.org/wordprocessingml/2006/main">
  <w:divs>
    <w:div w:id="869226544">
      <w:bodyDiv w:val="1"/>
      <w:marLeft w:val="0"/>
      <w:marRight w:val="0"/>
      <w:marTop w:val="0"/>
      <w:marBottom w:val="0"/>
      <w:divBdr>
        <w:top w:val="none" w:sz="0" w:space="0" w:color="auto"/>
        <w:left w:val="none" w:sz="0" w:space="0" w:color="auto"/>
        <w:bottom w:val="none" w:sz="0" w:space="0" w:color="auto"/>
        <w:right w:val="none" w:sz="0" w:space="0" w:color="auto"/>
      </w:divBdr>
      <w:divsChild>
        <w:div w:id="1456749237">
          <w:marLeft w:val="0"/>
          <w:marRight w:val="0"/>
          <w:marTop w:val="0"/>
          <w:marBottom w:val="0"/>
          <w:divBdr>
            <w:top w:val="none" w:sz="0" w:space="0" w:color="auto"/>
            <w:left w:val="none" w:sz="0" w:space="0" w:color="auto"/>
            <w:bottom w:val="none" w:sz="0" w:space="0" w:color="auto"/>
            <w:right w:val="none" w:sz="0" w:space="0" w:color="auto"/>
          </w:divBdr>
        </w:div>
        <w:div w:id="1130519113">
          <w:marLeft w:val="0"/>
          <w:marRight w:val="0"/>
          <w:marTop w:val="0"/>
          <w:marBottom w:val="0"/>
          <w:divBdr>
            <w:top w:val="none" w:sz="0" w:space="0" w:color="auto"/>
            <w:left w:val="none" w:sz="0" w:space="0" w:color="auto"/>
            <w:bottom w:val="none" w:sz="0" w:space="0" w:color="auto"/>
            <w:right w:val="none" w:sz="0" w:space="0" w:color="auto"/>
          </w:divBdr>
        </w:div>
        <w:div w:id="1059091057">
          <w:marLeft w:val="0"/>
          <w:marRight w:val="0"/>
          <w:marTop w:val="0"/>
          <w:marBottom w:val="0"/>
          <w:divBdr>
            <w:top w:val="none" w:sz="0" w:space="0" w:color="auto"/>
            <w:left w:val="none" w:sz="0" w:space="0" w:color="auto"/>
            <w:bottom w:val="none" w:sz="0" w:space="0" w:color="auto"/>
            <w:right w:val="none" w:sz="0" w:space="0" w:color="auto"/>
          </w:divBdr>
        </w:div>
        <w:div w:id="94903393">
          <w:marLeft w:val="0"/>
          <w:marRight w:val="0"/>
          <w:marTop w:val="0"/>
          <w:marBottom w:val="0"/>
          <w:divBdr>
            <w:top w:val="none" w:sz="0" w:space="0" w:color="auto"/>
            <w:left w:val="none" w:sz="0" w:space="0" w:color="auto"/>
            <w:bottom w:val="none" w:sz="0" w:space="0" w:color="auto"/>
            <w:right w:val="none" w:sz="0" w:space="0" w:color="auto"/>
          </w:divBdr>
        </w:div>
        <w:div w:id="1486356633">
          <w:marLeft w:val="0"/>
          <w:marRight w:val="0"/>
          <w:marTop w:val="0"/>
          <w:marBottom w:val="0"/>
          <w:divBdr>
            <w:top w:val="none" w:sz="0" w:space="0" w:color="auto"/>
            <w:left w:val="none" w:sz="0" w:space="0" w:color="auto"/>
            <w:bottom w:val="none" w:sz="0" w:space="0" w:color="auto"/>
            <w:right w:val="none" w:sz="0" w:space="0" w:color="auto"/>
          </w:divBdr>
        </w:div>
        <w:div w:id="2001033805">
          <w:marLeft w:val="0"/>
          <w:marRight w:val="0"/>
          <w:marTop w:val="0"/>
          <w:marBottom w:val="0"/>
          <w:divBdr>
            <w:top w:val="none" w:sz="0" w:space="0" w:color="auto"/>
            <w:left w:val="none" w:sz="0" w:space="0" w:color="auto"/>
            <w:bottom w:val="none" w:sz="0" w:space="0" w:color="auto"/>
            <w:right w:val="none" w:sz="0" w:space="0" w:color="auto"/>
          </w:divBdr>
        </w:div>
        <w:div w:id="1784419461">
          <w:marLeft w:val="0"/>
          <w:marRight w:val="0"/>
          <w:marTop w:val="0"/>
          <w:marBottom w:val="0"/>
          <w:divBdr>
            <w:top w:val="none" w:sz="0" w:space="0" w:color="auto"/>
            <w:left w:val="none" w:sz="0" w:space="0" w:color="auto"/>
            <w:bottom w:val="none" w:sz="0" w:space="0" w:color="auto"/>
            <w:right w:val="none" w:sz="0" w:space="0" w:color="auto"/>
          </w:divBdr>
        </w:div>
        <w:div w:id="1371569676">
          <w:marLeft w:val="0"/>
          <w:marRight w:val="0"/>
          <w:marTop w:val="0"/>
          <w:marBottom w:val="0"/>
          <w:divBdr>
            <w:top w:val="none" w:sz="0" w:space="0" w:color="auto"/>
            <w:left w:val="none" w:sz="0" w:space="0" w:color="auto"/>
            <w:bottom w:val="none" w:sz="0" w:space="0" w:color="auto"/>
            <w:right w:val="none" w:sz="0" w:space="0" w:color="auto"/>
          </w:divBdr>
        </w:div>
        <w:div w:id="1325236159">
          <w:marLeft w:val="0"/>
          <w:marRight w:val="0"/>
          <w:marTop w:val="0"/>
          <w:marBottom w:val="0"/>
          <w:divBdr>
            <w:top w:val="none" w:sz="0" w:space="0" w:color="auto"/>
            <w:left w:val="none" w:sz="0" w:space="0" w:color="auto"/>
            <w:bottom w:val="none" w:sz="0" w:space="0" w:color="auto"/>
            <w:right w:val="none" w:sz="0" w:space="0" w:color="auto"/>
          </w:divBdr>
        </w:div>
        <w:div w:id="1601330351">
          <w:marLeft w:val="0"/>
          <w:marRight w:val="0"/>
          <w:marTop w:val="0"/>
          <w:marBottom w:val="0"/>
          <w:divBdr>
            <w:top w:val="none" w:sz="0" w:space="0" w:color="auto"/>
            <w:left w:val="none" w:sz="0" w:space="0" w:color="auto"/>
            <w:bottom w:val="none" w:sz="0" w:space="0" w:color="auto"/>
            <w:right w:val="none" w:sz="0" w:space="0" w:color="auto"/>
          </w:divBdr>
        </w:div>
        <w:div w:id="1387799026">
          <w:marLeft w:val="0"/>
          <w:marRight w:val="0"/>
          <w:marTop w:val="0"/>
          <w:marBottom w:val="0"/>
          <w:divBdr>
            <w:top w:val="none" w:sz="0" w:space="0" w:color="auto"/>
            <w:left w:val="none" w:sz="0" w:space="0" w:color="auto"/>
            <w:bottom w:val="none" w:sz="0" w:space="0" w:color="auto"/>
            <w:right w:val="none" w:sz="0" w:space="0" w:color="auto"/>
          </w:divBdr>
        </w:div>
        <w:div w:id="1244099802">
          <w:marLeft w:val="0"/>
          <w:marRight w:val="0"/>
          <w:marTop w:val="0"/>
          <w:marBottom w:val="0"/>
          <w:divBdr>
            <w:top w:val="none" w:sz="0" w:space="0" w:color="auto"/>
            <w:left w:val="none" w:sz="0" w:space="0" w:color="auto"/>
            <w:bottom w:val="none" w:sz="0" w:space="0" w:color="auto"/>
            <w:right w:val="none" w:sz="0" w:space="0" w:color="auto"/>
          </w:divBdr>
        </w:div>
        <w:div w:id="1848910319">
          <w:marLeft w:val="0"/>
          <w:marRight w:val="0"/>
          <w:marTop w:val="0"/>
          <w:marBottom w:val="0"/>
          <w:divBdr>
            <w:top w:val="none" w:sz="0" w:space="0" w:color="auto"/>
            <w:left w:val="none" w:sz="0" w:space="0" w:color="auto"/>
            <w:bottom w:val="none" w:sz="0" w:space="0" w:color="auto"/>
            <w:right w:val="none" w:sz="0" w:space="0" w:color="auto"/>
          </w:divBdr>
        </w:div>
        <w:div w:id="1859998757">
          <w:marLeft w:val="0"/>
          <w:marRight w:val="0"/>
          <w:marTop w:val="0"/>
          <w:marBottom w:val="0"/>
          <w:divBdr>
            <w:top w:val="none" w:sz="0" w:space="0" w:color="auto"/>
            <w:left w:val="none" w:sz="0" w:space="0" w:color="auto"/>
            <w:bottom w:val="none" w:sz="0" w:space="0" w:color="auto"/>
            <w:right w:val="none" w:sz="0" w:space="0" w:color="auto"/>
          </w:divBdr>
        </w:div>
        <w:div w:id="1038506683">
          <w:marLeft w:val="0"/>
          <w:marRight w:val="0"/>
          <w:marTop w:val="0"/>
          <w:marBottom w:val="0"/>
          <w:divBdr>
            <w:top w:val="none" w:sz="0" w:space="0" w:color="auto"/>
            <w:left w:val="none" w:sz="0" w:space="0" w:color="auto"/>
            <w:bottom w:val="none" w:sz="0" w:space="0" w:color="auto"/>
            <w:right w:val="none" w:sz="0" w:space="0" w:color="auto"/>
          </w:divBdr>
        </w:div>
        <w:div w:id="1693191680">
          <w:marLeft w:val="0"/>
          <w:marRight w:val="0"/>
          <w:marTop w:val="0"/>
          <w:marBottom w:val="0"/>
          <w:divBdr>
            <w:top w:val="none" w:sz="0" w:space="0" w:color="auto"/>
            <w:left w:val="none" w:sz="0" w:space="0" w:color="auto"/>
            <w:bottom w:val="none" w:sz="0" w:space="0" w:color="auto"/>
            <w:right w:val="none" w:sz="0" w:space="0" w:color="auto"/>
          </w:divBdr>
        </w:div>
        <w:div w:id="603003201">
          <w:marLeft w:val="0"/>
          <w:marRight w:val="0"/>
          <w:marTop w:val="0"/>
          <w:marBottom w:val="0"/>
          <w:divBdr>
            <w:top w:val="none" w:sz="0" w:space="0" w:color="auto"/>
            <w:left w:val="none" w:sz="0" w:space="0" w:color="auto"/>
            <w:bottom w:val="none" w:sz="0" w:space="0" w:color="auto"/>
            <w:right w:val="none" w:sz="0" w:space="0" w:color="auto"/>
          </w:divBdr>
        </w:div>
        <w:div w:id="1633362331">
          <w:marLeft w:val="0"/>
          <w:marRight w:val="0"/>
          <w:marTop w:val="0"/>
          <w:marBottom w:val="0"/>
          <w:divBdr>
            <w:top w:val="none" w:sz="0" w:space="0" w:color="auto"/>
            <w:left w:val="none" w:sz="0" w:space="0" w:color="auto"/>
            <w:bottom w:val="none" w:sz="0" w:space="0" w:color="auto"/>
            <w:right w:val="none" w:sz="0" w:space="0" w:color="auto"/>
          </w:divBdr>
        </w:div>
        <w:div w:id="1215776818">
          <w:marLeft w:val="0"/>
          <w:marRight w:val="0"/>
          <w:marTop w:val="0"/>
          <w:marBottom w:val="0"/>
          <w:divBdr>
            <w:top w:val="none" w:sz="0" w:space="0" w:color="auto"/>
            <w:left w:val="none" w:sz="0" w:space="0" w:color="auto"/>
            <w:bottom w:val="none" w:sz="0" w:space="0" w:color="auto"/>
            <w:right w:val="none" w:sz="0" w:space="0" w:color="auto"/>
          </w:divBdr>
        </w:div>
        <w:div w:id="1353611050">
          <w:marLeft w:val="0"/>
          <w:marRight w:val="0"/>
          <w:marTop w:val="0"/>
          <w:marBottom w:val="0"/>
          <w:divBdr>
            <w:top w:val="none" w:sz="0" w:space="0" w:color="auto"/>
            <w:left w:val="none" w:sz="0" w:space="0" w:color="auto"/>
            <w:bottom w:val="none" w:sz="0" w:space="0" w:color="auto"/>
            <w:right w:val="none" w:sz="0" w:space="0" w:color="auto"/>
          </w:divBdr>
        </w:div>
        <w:div w:id="936720169">
          <w:marLeft w:val="0"/>
          <w:marRight w:val="0"/>
          <w:marTop w:val="0"/>
          <w:marBottom w:val="0"/>
          <w:divBdr>
            <w:top w:val="none" w:sz="0" w:space="0" w:color="auto"/>
            <w:left w:val="none" w:sz="0" w:space="0" w:color="auto"/>
            <w:bottom w:val="none" w:sz="0" w:space="0" w:color="auto"/>
            <w:right w:val="none" w:sz="0" w:space="0" w:color="auto"/>
          </w:divBdr>
        </w:div>
        <w:div w:id="735863040">
          <w:marLeft w:val="0"/>
          <w:marRight w:val="0"/>
          <w:marTop w:val="0"/>
          <w:marBottom w:val="0"/>
          <w:divBdr>
            <w:top w:val="none" w:sz="0" w:space="0" w:color="auto"/>
            <w:left w:val="none" w:sz="0" w:space="0" w:color="auto"/>
            <w:bottom w:val="none" w:sz="0" w:space="0" w:color="auto"/>
            <w:right w:val="none" w:sz="0" w:space="0" w:color="auto"/>
          </w:divBdr>
        </w:div>
        <w:div w:id="1423142314">
          <w:marLeft w:val="0"/>
          <w:marRight w:val="0"/>
          <w:marTop w:val="0"/>
          <w:marBottom w:val="0"/>
          <w:divBdr>
            <w:top w:val="none" w:sz="0" w:space="0" w:color="auto"/>
            <w:left w:val="none" w:sz="0" w:space="0" w:color="auto"/>
            <w:bottom w:val="none" w:sz="0" w:space="0" w:color="auto"/>
            <w:right w:val="none" w:sz="0" w:space="0" w:color="auto"/>
          </w:divBdr>
        </w:div>
        <w:div w:id="1091665111">
          <w:marLeft w:val="0"/>
          <w:marRight w:val="0"/>
          <w:marTop w:val="0"/>
          <w:marBottom w:val="0"/>
          <w:divBdr>
            <w:top w:val="none" w:sz="0" w:space="0" w:color="auto"/>
            <w:left w:val="none" w:sz="0" w:space="0" w:color="auto"/>
            <w:bottom w:val="none" w:sz="0" w:space="0" w:color="auto"/>
            <w:right w:val="none" w:sz="0" w:space="0" w:color="auto"/>
          </w:divBdr>
        </w:div>
        <w:div w:id="1618566745">
          <w:marLeft w:val="0"/>
          <w:marRight w:val="0"/>
          <w:marTop w:val="0"/>
          <w:marBottom w:val="0"/>
          <w:divBdr>
            <w:top w:val="none" w:sz="0" w:space="0" w:color="auto"/>
            <w:left w:val="none" w:sz="0" w:space="0" w:color="auto"/>
            <w:bottom w:val="none" w:sz="0" w:space="0" w:color="auto"/>
            <w:right w:val="none" w:sz="0" w:space="0" w:color="auto"/>
          </w:divBdr>
        </w:div>
        <w:div w:id="803044795">
          <w:marLeft w:val="0"/>
          <w:marRight w:val="0"/>
          <w:marTop w:val="0"/>
          <w:marBottom w:val="0"/>
          <w:divBdr>
            <w:top w:val="none" w:sz="0" w:space="0" w:color="auto"/>
            <w:left w:val="none" w:sz="0" w:space="0" w:color="auto"/>
            <w:bottom w:val="none" w:sz="0" w:space="0" w:color="auto"/>
            <w:right w:val="none" w:sz="0" w:space="0" w:color="auto"/>
          </w:divBdr>
        </w:div>
        <w:div w:id="619840463">
          <w:marLeft w:val="0"/>
          <w:marRight w:val="0"/>
          <w:marTop w:val="0"/>
          <w:marBottom w:val="240"/>
          <w:divBdr>
            <w:top w:val="none" w:sz="0" w:space="0" w:color="auto"/>
            <w:left w:val="none" w:sz="0" w:space="0" w:color="auto"/>
            <w:bottom w:val="none" w:sz="0" w:space="0" w:color="auto"/>
            <w:right w:val="none" w:sz="0" w:space="0" w:color="auto"/>
          </w:divBdr>
        </w:div>
      </w:divsChild>
    </w:div>
    <w:div w:id="1342587451">
      <w:bodyDiv w:val="1"/>
      <w:marLeft w:val="0"/>
      <w:marRight w:val="0"/>
      <w:marTop w:val="0"/>
      <w:marBottom w:val="0"/>
      <w:divBdr>
        <w:top w:val="none" w:sz="0" w:space="0" w:color="auto"/>
        <w:left w:val="none" w:sz="0" w:space="0" w:color="auto"/>
        <w:bottom w:val="none" w:sz="0" w:space="0" w:color="auto"/>
        <w:right w:val="none" w:sz="0" w:space="0" w:color="auto"/>
      </w:divBdr>
      <w:divsChild>
        <w:div w:id="132988144">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ypotahtipoli.blogspot.com/2019/04/blog-post_23.html" TargetMode="External"/><Relationship Id="rId5" Type="http://schemas.openxmlformats.org/officeDocument/2006/relationships/hyperlink" Target="https://anticapitalist-attiki.blogspot.com/2019/04/blog-post_1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915</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2019-07-31T06:25:00Z</dcterms:created>
  <dcterms:modified xsi:type="dcterms:W3CDTF">2019-07-31T07:54:00Z</dcterms:modified>
</cp:coreProperties>
</file>