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33" w:rsidRPr="005A7F33" w:rsidRDefault="005A7F33" w:rsidP="005A7F33">
      <w:pPr>
        <w:rPr>
          <w:rFonts w:asciiTheme="minorHAnsi" w:hAnsiTheme="minorHAnsi"/>
        </w:rPr>
      </w:pPr>
    </w:p>
    <w:p w:rsidR="00827422" w:rsidRPr="00827422" w:rsidRDefault="00827422" w:rsidP="00827422">
      <w:pPr>
        <w:rPr>
          <w:rFonts w:asciiTheme="minorHAnsi" w:hAnsiTheme="minorHAnsi"/>
          <w:sz w:val="28"/>
        </w:rPr>
      </w:pPr>
      <w:r w:rsidRPr="00827422">
        <w:rPr>
          <w:rFonts w:asciiTheme="minorHAnsi" w:hAnsiTheme="minorHAnsi"/>
          <w:b/>
          <w:color w:val="000000" w:themeColor="text1"/>
          <w:sz w:val="32"/>
          <w:szCs w:val="28"/>
        </w:rPr>
        <w:t>Κάλεσμα στη Συνέλευση του «Φυσάει Κόντρα» στην Αγία Παρασκευή</w:t>
      </w:r>
    </w:p>
    <w:p w:rsidR="00D70BE3" w:rsidRPr="00D70BE3" w:rsidRDefault="00D70BE3" w:rsidP="00D70BE3">
      <w:pPr>
        <w:ind w:firstLine="720"/>
        <w:jc w:val="both"/>
        <w:rPr>
          <w:rFonts w:ascii="Calibri" w:hAnsi="Calibri"/>
          <w:color w:val="000000"/>
        </w:rPr>
      </w:pPr>
    </w:p>
    <w:p w:rsidR="00827422" w:rsidRDefault="00827422" w:rsidP="00827422">
      <w:pPr>
        <w:rPr>
          <w:rFonts w:asciiTheme="minorHAnsi" w:hAnsiTheme="minorHAnsi"/>
          <w:i/>
          <w:iCs/>
        </w:rPr>
      </w:pPr>
      <w:r w:rsidRPr="00827422">
        <w:rPr>
          <w:rFonts w:asciiTheme="minorHAnsi" w:hAnsiTheme="minorHAnsi"/>
          <w:i/>
          <w:iCs/>
        </w:rPr>
        <w:t xml:space="preserve">Η Συνέλευση του «Φυσάει Κόντρα στην Αγία Παρασκευή»,  θα πραγματοποιηθεί την </w:t>
      </w:r>
      <w:r w:rsidRPr="00827422">
        <w:rPr>
          <w:rFonts w:asciiTheme="minorHAnsi" w:hAnsiTheme="minorHAnsi"/>
          <w:b/>
          <w:bCs/>
          <w:i/>
          <w:iCs/>
        </w:rPr>
        <w:t>Πέμπτη 12.09.2019</w:t>
      </w:r>
      <w:r w:rsidRPr="00827422">
        <w:rPr>
          <w:rFonts w:asciiTheme="minorHAnsi" w:hAnsiTheme="minorHAnsi"/>
          <w:i/>
          <w:iCs/>
        </w:rPr>
        <w:t xml:space="preserve"> και ώρα 19:30 στο </w:t>
      </w:r>
      <w:r w:rsidRPr="00827422">
        <w:rPr>
          <w:rFonts w:asciiTheme="minorHAnsi" w:hAnsiTheme="minorHAnsi"/>
          <w:b/>
          <w:bCs/>
          <w:i/>
          <w:iCs/>
        </w:rPr>
        <w:t>Δημαρχείο</w:t>
      </w:r>
      <w:r w:rsidRPr="00827422">
        <w:rPr>
          <w:rFonts w:asciiTheme="minorHAnsi" w:hAnsiTheme="minorHAnsi"/>
          <w:i/>
          <w:iCs/>
        </w:rPr>
        <w:t xml:space="preserve"> του Δήμου [Μεσογείων 417]</w:t>
      </w:r>
    </w:p>
    <w:p w:rsidR="00827422" w:rsidRPr="00827422" w:rsidRDefault="00827422" w:rsidP="00827422">
      <w:pPr>
        <w:rPr>
          <w:rFonts w:asciiTheme="minorHAnsi" w:hAnsiTheme="minorHAnsi"/>
        </w:rPr>
      </w:pPr>
    </w:p>
    <w:p w:rsidR="00827422" w:rsidRPr="00827422" w:rsidRDefault="00827422" w:rsidP="00827422">
      <w:pPr>
        <w:jc w:val="both"/>
        <w:rPr>
          <w:rFonts w:asciiTheme="minorHAnsi" w:hAnsiTheme="minorHAnsi"/>
          <w:color w:val="000000" w:themeColor="text1"/>
        </w:rPr>
      </w:pPr>
      <w:r w:rsidRPr="00827422">
        <w:rPr>
          <w:rFonts w:asciiTheme="minorHAnsi" w:hAnsiTheme="minorHAnsi"/>
          <w:color w:val="000000" w:themeColor="text1"/>
        </w:rPr>
        <w:t>Αγαπητοί Συμπολίτες/Συμπολίτισσες,</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 xml:space="preserve">Την Πέμπτη 12/9 θα πραγματοποιηθεί η πρώτη Συνέλευση του Δημοτικού μας Σχήματος για την έναρξη της νέας Περιόδου της Δημοτικής Αρχής μετά τις πρόσφατες δημοτικές εκλογές. </w:t>
      </w:r>
    </w:p>
    <w:p w:rsidR="00827422" w:rsidRPr="00827422" w:rsidRDefault="00827422" w:rsidP="00827422">
      <w:pPr>
        <w:jc w:val="both"/>
        <w:rPr>
          <w:rFonts w:asciiTheme="minorHAnsi" w:hAnsiTheme="minorHAnsi"/>
          <w:color w:val="201F1E"/>
        </w:rPr>
      </w:pPr>
      <w:r w:rsidRPr="00827422">
        <w:rPr>
          <w:rFonts w:asciiTheme="minorHAnsi" w:hAnsiTheme="minorHAnsi"/>
          <w:color w:val="000000" w:themeColor="text1"/>
        </w:rPr>
        <w:t xml:space="preserve">Το «Φυσάει Κόντρα» στην Αγία Παρασκευή είναι ένα </w:t>
      </w:r>
      <w:proofErr w:type="spellStart"/>
      <w:r w:rsidRPr="00827422">
        <w:rPr>
          <w:rFonts w:asciiTheme="minorHAnsi" w:hAnsiTheme="minorHAnsi"/>
          <w:color w:val="000000" w:themeColor="text1"/>
        </w:rPr>
        <w:t>εξώστρεφο</w:t>
      </w:r>
      <w:proofErr w:type="spellEnd"/>
      <w:r w:rsidRPr="00827422">
        <w:rPr>
          <w:rFonts w:asciiTheme="minorHAnsi" w:hAnsiTheme="minorHAnsi"/>
          <w:color w:val="000000" w:themeColor="text1"/>
        </w:rPr>
        <w:t xml:space="preserve"> ενωτικό πολιτικό εγχείρημα της «εκτός των τειχών» Αριστεράς, των κοινωνικών κινημάτων και της ριζοσπαστικής οικολογίας σε δημοτικό επίπεδο. Ανέκαθεν το Φυσάει Κόντρα επέλεγε να </w:t>
      </w:r>
      <w:r w:rsidRPr="00827422">
        <w:rPr>
          <w:rFonts w:asciiTheme="minorHAnsi" w:hAnsiTheme="minorHAnsi"/>
          <w:color w:val="201F1E"/>
        </w:rPr>
        <w:t xml:space="preserve">λειτουργεί μέσα από </w:t>
      </w:r>
      <w:proofErr w:type="spellStart"/>
      <w:r w:rsidRPr="00827422">
        <w:rPr>
          <w:rFonts w:asciiTheme="minorHAnsi" w:hAnsiTheme="minorHAnsi"/>
          <w:color w:val="201F1E"/>
        </w:rPr>
        <w:t>αμεσοδημοκρατικές</w:t>
      </w:r>
      <w:proofErr w:type="spellEnd"/>
      <w:r w:rsidRPr="00827422">
        <w:rPr>
          <w:rFonts w:asciiTheme="minorHAnsi" w:hAnsiTheme="minorHAnsi"/>
          <w:color w:val="201F1E"/>
        </w:rPr>
        <w:t xml:space="preserve"> διαδικασίες, ανοιχτές συνελεύσεις για κάθε συμπολίτη και συμπολίτισσα που μοιράζεται τις ίδιες αγωνίες με εμάς και αυτό διότι πιστεύουμε ότι η άμεση και συλλογική λειτουργία είναι η μόνη διαδικασία με την οποία μπορούμε να διαμορφώσουμε μία καλύτερη και πιο όμορφη γειτονιά  για όλους και όλες με βάση τις ανάγκες μας.</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 xml:space="preserve">Επιλέγουμε να παραμένουμε με τα «αυτιά μας ανοιχτά», </w:t>
      </w:r>
      <w:proofErr w:type="spellStart"/>
      <w:r w:rsidRPr="00827422">
        <w:rPr>
          <w:rFonts w:asciiTheme="minorHAnsi" w:hAnsiTheme="minorHAnsi"/>
          <w:color w:val="000000" w:themeColor="text1"/>
        </w:rPr>
        <w:t>αφουγκραζόμενοι</w:t>
      </w:r>
      <w:proofErr w:type="spellEnd"/>
      <w:r w:rsidRPr="00827422">
        <w:rPr>
          <w:rFonts w:asciiTheme="minorHAnsi" w:hAnsiTheme="minorHAnsi"/>
          <w:color w:val="000000" w:themeColor="text1"/>
        </w:rPr>
        <w:t xml:space="preserve"> τις κοινωνικές ανησυχίες και αντιστάσεις και σε τοπικό επίπεδο, με στόχευση τη συνένωσή τους σε μια μαχητική  κινηματική – διεκδικητική κατεύθυνση, απέναντι στις αντιδραστικές πολιτικές στη τοπική αυτοδιοίκηση. Μακριά από λογικές φιέστας σαν την πρόσφατη «τελετή» ανάδειξης της νέας δημοτικής αρχής στο θεατράκι της Πλατείας Αγίας Παρασκευής, που τίποτα δεν έχουν να προσφέρουν στον δημοκρατικό διάλογο που  τόσο έχουμε ανάγκη για τα σοβαρά προβλήματα της πόλης και των κατοίκων της.</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 xml:space="preserve">Η περίοδος που διανύουμε μετά τις εθνικές εκλογές είναι αρκετά έντονη με την Κυβέρνηση της Νέας Δημοκρατίας να ψηφίζει και να εξαγγέλλει μια σειρά αντιδραστικών και αντιλαϊκών μεταρρυθμίσεων βάζοντας ουσιαστικά στο στόχαστρο αγωνιζόμενα κομμάτια της κοινωνία, από τους χώρους δουλειάς (συνδικαλιστικός νόμος - τρόπος προκήρυξης απεργίας, κατάργηση αιτιολογίας απολύσεων κτλ) μέχρι την νεολαία σπουδάζουσα και μη (κατάργηση πανεπιστημιακού ασύλου, τρόπος εισαγωγής στην τριτοβάθμια-νέο λύκειο κλπ) αλλά και τα δημόσια αγαθά (αυξήσεις στη ΔΕΗ, σχέδια ιδιωτικοποίησης). </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 xml:space="preserve">Ενδεικτικό  της κατασταλτικής διάθεσης της κυβέρνησης  είναι οι εκκενώσεις καταλήψεων με πρόσφυγες στα Εξάρχεια  και η κατάργηση του πανεπιστημιακού ασύλου. Φαίνεται πως την κυβέρνηση της Νέας Δημοκρατίας την ενοχλούν όσοι αντιστέκονται και αγωνίζονται για μία καλύτερη προοπτική. Επιλέγουν να ακολουθήσουν την συντηρητική αυτή ατζέντα καθώς γνωρίζουν καλά ότι δεν έχουν τίποτα να προσφέρουν στα εργαζόμενα κομμάτια της κοινωνίας, αφού ακολουθούν τις ίδιες πολιτικές λιτότητας και </w:t>
      </w:r>
      <w:proofErr w:type="spellStart"/>
      <w:r w:rsidRPr="00827422">
        <w:rPr>
          <w:rFonts w:asciiTheme="minorHAnsi" w:hAnsiTheme="minorHAnsi"/>
          <w:color w:val="000000" w:themeColor="text1"/>
        </w:rPr>
        <w:t>υπερ</w:t>
      </w:r>
      <w:proofErr w:type="spellEnd"/>
      <w:r w:rsidRPr="00827422">
        <w:rPr>
          <w:rFonts w:asciiTheme="minorHAnsi" w:hAnsiTheme="minorHAnsi"/>
          <w:color w:val="000000" w:themeColor="text1"/>
        </w:rPr>
        <w:t xml:space="preserve">-πλεονασμάτων. Απέναντι σε αυτή την όξυνση της καταστολής εμείς θα παραμείνουμε  πιστοί στη διεκδίκηση και διεύρυνση των καθημερινών μας δικαιωμάτων στην εργασία , στη διασκέδαση, στην εκπαίδευση, στον πολιτισμό και τον αθλητισμό αλλά και στην ίδια την δημοκρατία. </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Θέλουμε να αποτελέσουμε κομμάτι του κοινωνικού αγώνα στη γειτονιά μας τόσο μέσα στο Δημοτικό Συμβούλιο όσο και έξω από αυτό. Επιδιώκουμε να γίνουμε ο ευαίσθητος πομποδέκτης της κοινωνικής διεκδίκησης, η ψυχή του κόσμου της εργασίας, του πολιτισμού και της εκπαίδευσης, των λαϊκών στρωμάτων, η δύναμη της Ανατροπής ενάντια σε όλα αυτά «που γίνονται για εμάς χωρίς εμάς», αλλά  κυρίως  «ενάντια σ’ εμάς». Χωρίς λογικές ανάθεσης και εργολαβικής εκπροσώπησης, χωρίς διαχωρισμούς, με σχέδιο και νηφαλιότητα, για κάθε άνεργη ή μετανάστη, άστεγο ή εργαζομένη - για κάθε κάτοικο της πόλης μας που υποφέρει από τις αντιδραστικές πολιτικές.</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 xml:space="preserve">Κομμάτι αυτής της μερίδας της κοινωνίας είμαστε κι εμείς, «τέκνο από τα τέκνα της, παιδί απ’ τα παιδιά της». Και θα συνεχίσουμε αταλάντευτα στο δύσκολο ανήφορο της αναζήτησης </w:t>
      </w:r>
      <w:r w:rsidRPr="00827422">
        <w:rPr>
          <w:rFonts w:asciiTheme="minorHAnsi" w:hAnsiTheme="minorHAnsi"/>
          <w:color w:val="000000" w:themeColor="text1"/>
        </w:rPr>
        <w:lastRenderedPageBreak/>
        <w:t>εναλλακτικής απέναντι σε κάθε δημοτική αρχή που θα μας στερεί έστω και λίγα από όλα όσα δικαιούμαστε. Μια νέα δημοτική αρχή που δεν είναι καθόλου νέα αλλά αποτελεί τη μίζερη επιστροφή της γνωστής δεξιάς που τίποτα δεν έχει προσφέρει στο δήμο μας.</w:t>
      </w:r>
    </w:p>
    <w:p w:rsidR="00827422" w:rsidRPr="00827422" w:rsidRDefault="00827422" w:rsidP="00827422">
      <w:pPr>
        <w:jc w:val="both"/>
        <w:rPr>
          <w:rFonts w:asciiTheme="minorHAnsi" w:hAnsiTheme="minorHAnsi"/>
        </w:rPr>
      </w:pPr>
      <w:r w:rsidRPr="00827422">
        <w:rPr>
          <w:rFonts w:asciiTheme="minorHAnsi" w:hAnsiTheme="minorHAnsi"/>
          <w:color w:val="000000" w:themeColor="text1"/>
        </w:rPr>
        <w:t>Εμείς θα σταθούμε απέναντι και σας καλούμε να εργαστούμε μαζί ώστε να διεκδικήσουμε το δημόσιο χώρο, τον πολιτισμό, τον αθλητισμό και τις κοινωνικές υπηρεσίες που χρειαζόμαστε. Να παλέψουμε ώστε να μη βρίσκεται κανένα παιδί έξω από τους παιδικούς σταθμούς. Να σταθούμε δίπλα στους εργαζόμενους στο δήμο, στους επισφαλείς και σε κάθε εργατικό αγώνα στη γειτονιά μας. Να αγωνιστούμε για να παραμείνει ο Υμηττός δάσος μακριά από λογικές “ανάπτυξης”. Να βρούμε μαζί τις λύσεις και τις ιδέες για να παρέμβουμε μέσα και έξω από το Δήμο για να κάνουμε τη ζωή μας καλύτερη.  Μόνο μαζί - με συζήτηση και αγώνα - μπορούμε να καταφέρουμε.</w:t>
      </w:r>
    </w:p>
    <w:p w:rsidR="00827422" w:rsidRDefault="00827422" w:rsidP="00827422">
      <w:pPr>
        <w:jc w:val="both"/>
        <w:rPr>
          <w:rFonts w:asciiTheme="minorHAnsi" w:hAnsiTheme="minorHAnsi"/>
          <w:color w:val="000000" w:themeColor="text1"/>
        </w:rPr>
      </w:pPr>
      <w:r w:rsidRPr="00827422">
        <w:rPr>
          <w:rFonts w:asciiTheme="minorHAnsi" w:hAnsiTheme="minorHAnsi"/>
          <w:color w:val="000000" w:themeColor="text1"/>
        </w:rPr>
        <w:t>Για ένα μέλλον διαφορετικό, που όλοι ονειρευόμαστε για μας και τα παιδιά μας, σε έναν κόσμο χωρίς εκμετάλλευση ανθρώπου από άνθρωπο. Και σε αυτή την προσπάθεια σας θέλουμε όλους και όλες συμμέτοχους.</w:t>
      </w:r>
    </w:p>
    <w:p w:rsidR="00827422" w:rsidRPr="00827422" w:rsidRDefault="00827422" w:rsidP="00827422">
      <w:pPr>
        <w:jc w:val="both"/>
        <w:rPr>
          <w:rFonts w:asciiTheme="minorHAnsi" w:hAnsiTheme="minorHAnsi"/>
        </w:rPr>
      </w:pPr>
      <w:bookmarkStart w:id="0" w:name="_GoBack"/>
      <w:bookmarkEnd w:id="0"/>
    </w:p>
    <w:p w:rsidR="00D931E7" w:rsidRDefault="00883FF8" w:rsidP="00DC30CD">
      <w:pPr>
        <w:pStyle w:val="NoSpacing"/>
        <w:jc w:val="center"/>
        <w:rPr>
          <w:rFonts w:cs="Calibri"/>
          <w:sz w:val="32"/>
        </w:rPr>
      </w:pPr>
      <w:r>
        <w:rPr>
          <w:rFonts w:cs="Calibri"/>
          <w:noProof/>
          <w:sz w:val="32"/>
          <w:szCs w:val="20"/>
          <w:lang w:eastAsia="el-GR"/>
        </w:rPr>
        <w:drawing>
          <wp:inline distT="0" distB="0" distL="0" distR="0">
            <wp:extent cx="6718053" cy="234315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ysaeikontralogo-url.jpg"/>
                    <pic:cNvPicPr/>
                  </pic:nvPicPr>
                  <pic:blipFill>
                    <a:blip r:embed="rId7" cstate="print">
                      <a:extLst/>
                    </a:blip>
                    <a:stretch>
                      <a:fillRect/>
                    </a:stretch>
                  </pic:blipFill>
                  <pic:spPr>
                    <a:xfrm>
                      <a:off x="0" y="0"/>
                      <a:ext cx="6976849" cy="2433414"/>
                    </a:xfrm>
                    <a:prstGeom prst="rect">
                      <a:avLst/>
                    </a:prstGeom>
                  </pic:spPr>
                </pic:pic>
              </a:graphicData>
            </a:graphic>
          </wp:inline>
        </w:drawing>
      </w:r>
    </w:p>
    <w:sectPr w:rsidR="00D931E7" w:rsidSect="00C16075">
      <w:headerReference w:type="default" r:id="rId8"/>
      <w:pgSz w:w="11906" w:h="16838"/>
      <w:pgMar w:top="401" w:right="1133" w:bottom="568"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E02" w:rsidRDefault="00632E02">
      <w:r>
        <w:separator/>
      </w:r>
    </w:p>
  </w:endnote>
  <w:endnote w:type="continuationSeparator" w:id="0">
    <w:p w:rsidR="00632E02" w:rsidRDefault="00632E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E02" w:rsidRDefault="00632E02">
      <w:r>
        <w:separator/>
      </w:r>
    </w:p>
  </w:footnote>
  <w:footnote w:type="continuationSeparator" w:id="0">
    <w:p w:rsidR="00632E02" w:rsidRDefault="00632E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1E7" w:rsidRDefault="00883FF8">
    <w:pPr>
      <w:pStyle w:val="Header"/>
      <w:jc w:val="center"/>
    </w:pPr>
    <w:r>
      <w:rPr>
        <w:noProof/>
        <w:lang w:eastAsia="el-GR"/>
      </w:rPr>
      <w:drawing>
        <wp:inline distT="0" distB="0" distL="0" distR="0">
          <wp:extent cx="5274310" cy="62801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ysaeikontra-tex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280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3447EC"/>
    <w:multiLevelType w:val="hybridMultilevel"/>
    <w:tmpl w:val="B7A6D578"/>
    <w:lvl w:ilvl="0" w:tplc="DD967A9E">
      <w:numFmt w:val="bullet"/>
      <w:pStyle w:val="Heading1"/>
      <w:lvlText w:val="-"/>
      <w:lvlJc w:val="left"/>
      <w:pPr>
        <w:tabs>
          <w:tab w:val="left" w:pos="0"/>
        </w:tabs>
        <w:ind w:left="-900" w:hanging="360"/>
      </w:pPr>
      <w:rPr>
        <w:rFonts w:ascii="Times New Roman" w:eastAsia="Times New Roman" w:hAnsi="Times New Roman" w:cs="Times New Roman" w:hint="default"/>
      </w:rPr>
    </w:lvl>
    <w:lvl w:ilvl="1" w:tplc="8786BBCE">
      <w:start w:val="1"/>
      <w:numFmt w:val="bullet"/>
      <w:lvlText w:val="o"/>
      <w:lvlJc w:val="left"/>
      <w:pPr>
        <w:tabs>
          <w:tab w:val="left" w:pos="0"/>
        </w:tabs>
        <w:ind w:left="-180" w:hanging="360"/>
      </w:pPr>
      <w:rPr>
        <w:rFonts w:ascii="Courier New" w:hAnsi="Courier New" w:cs="Courier New" w:hint="default"/>
      </w:rPr>
    </w:lvl>
    <w:lvl w:ilvl="2" w:tplc="7E2271C0">
      <w:start w:val="1"/>
      <w:numFmt w:val="bullet"/>
      <w:lvlText w:val=""/>
      <w:lvlJc w:val="left"/>
      <w:pPr>
        <w:tabs>
          <w:tab w:val="left" w:pos="0"/>
        </w:tabs>
        <w:ind w:left="540" w:hanging="360"/>
      </w:pPr>
      <w:rPr>
        <w:rFonts w:ascii="Wingdings" w:hAnsi="Wingdings" w:hint="default"/>
      </w:rPr>
    </w:lvl>
    <w:lvl w:ilvl="3" w:tplc="2D021C26">
      <w:start w:val="1"/>
      <w:numFmt w:val="bullet"/>
      <w:lvlText w:val=""/>
      <w:lvlJc w:val="left"/>
      <w:pPr>
        <w:tabs>
          <w:tab w:val="left" w:pos="0"/>
        </w:tabs>
        <w:ind w:left="1260" w:hanging="360"/>
      </w:pPr>
      <w:rPr>
        <w:rFonts w:ascii="Symbol" w:hAnsi="Symbol" w:hint="default"/>
      </w:rPr>
    </w:lvl>
    <w:lvl w:ilvl="4" w:tplc="27D20CD2">
      <w:start w:val="1"/>
      <w:numFmt w:val="bullet"/>
      <w:lvlText w:val="o"/>
      <w:lvlJc w:val="left"/>
      <w:pPr>
        <w:tabs>
          <w:tab w:val="left" w:pos="0"/>
        </w:tabs>
        <w:ind w:left="1980" w:hanging="360"/>
      </w:pPr>
      <w:rPr>
        <w:rFonts w:ascii="Courier New" w:hAnsi="Courier New" w:cs="Courier New" w:hint="default"/>
      </w:rPr>
    </w:lvl>
    <w:lvl w:ilvl="5" w:tplc="3BC8CF96">
      <w:start w:val="1"/>
      <w:numFmt w:val="bullet"/>
      <w:lvlText w:val=""/>
      <w:lvlJc w:val="left"/>
      <w:pPr>
        <w:tabs>
          <w:tab w:val="left" w:pos="0"/>
        </w:tabs>
        <w:ind w:left="2700" w:hanging="360"/>
      </w:pPr>
      <w:rPr>
        <w:rFonts w:ascii="Wingdings" w:hAnsi="Wingdings" w:hint="default"/>
      </w:rPr>
    </w:lvl>
    <w:lvl w:ilvl="6" w:tplc="4372FD4C">
      <w:start w:val="1"/>
      <w:numFmt w:val="bullet"/>
      <w:lvlText w:val=""/>
      <w:lvlJc w:val="left"/>
      <w:pPr>
        <w:tabs>
          <w:tab w:val="left" w:pos="0"/>
        </w:tabs>
        <w:ind w:left="3420" w:hanging="360"/>
      </w:pPr>
      <w:rPr>
        <w:rFonts w:ascii="Symbol" w:hAnsi="Symbol" w:hint="default"/>
      </w:rPr>
    </w:lvl>
    <w:lvl w:ilvl="7" w:tplc="FC3AF4B6">
      <w:start w:val="1"/>
      <w:numFmt w:val="bullet"/>
      <w:lvlText w:val="o"/>
      <w:lvlJc w:val="left"/>
      <w:pPr>
        <w:tabs>
          <w:tab w:val="left" w:pos="0"/>
        </w:tabs>
        <w:ind w:left="4140" w:hanging="360"/>
      </w:pPr>
      <w:rPr>
        <w:rFonts w:ascii="Courier New" w:hAnsi="Courier New" w:cs="Courier New" w:hint="default"/>
      </w:rPr>
    </w:lvl>
    <w:lvl w:ilvl="8" w:tplc="9880D0B0">
      <w:start w:val="1"/>
      <w:numFmt w:val="bullet"/>
      <w:lvlText w:val=""/>
      <w:lvlJc w:val="left"/>
      <w:pPr>
        <w:tabs>
          <w:tab w:val="left" w:pos="0"/>
        </w:tabs>
        <w:ind w:left="4860" w:hanging="360"/>
      </w:pPr>
      <w:rPr>
        <w:rFonts w:ascii="Wingdings" w:hAnsi="Wingdings" w:hint="default"/>
      </w:rPr>
    </w:lvl>
  </w:abstractNum>
  <w:abstractNum w:abstractNumId="2">
    <w:nsid w:val="063E32EA"/>
    <w:multiLevelType w:val="hybridMultilevel"/>
    <w:tmpl w:val="09F0B2DE"/>
    <w:lvl w:ilvl="0" w:tplc="890AC9B4">
      <w:start w:val="1"/>
      <w:numFmt w:val="bullet"/>
      <w:lvlText w:val=""/>
      <w:lvlJc w:val="left"/>
      <w:pPr>
        <w:ind w:left="360" w:hanging="360"/>
      </w:pPr>
      <w:rPr>
        <w:rFonts w:ascii="Symbol" w:hAnsi="Symbol" w:hint="default"/>
      </w:rPr>
    </w:lvl>
    <w:lvl w:ilvl="1" w:tplc="AFF6F13C">
      <w:start w:val="1"/>
      <w:numFmt w:val="bullet"/>
      <w:lvlText w:val="o"/>
      <w:lvlJc w:val="left"/>
      <w:pPr>
        <w:ind w:left="1080" w:hanging="360"/>
      </w:pPr>
      <w:rPr>
        <w:rFonts w:ascii="Courier New" w:hAnsi="Courier New" w:cs="Courier New" w:hint="default"/>
      </w:rPr>
    </w:lvl>
    <w:lvl w:ilvl="2" w:tplc="2E4A3312">
      <w:start w:val="1"/>
      <w:numFmt w:val="bullet"/>
      <w:lvlText w:val=""/>
      <w:lvlJc w:val="left"/>
      <w:pPr>
        <w:ind w:left="1800" w:hanging="360"/>
      </w:pPr>
      <w:rPr>
        <w:rFonts w:ascii="Wingdings" w:hAnsi="Wingdings" w:hint="default"/>
      </w:rPr>
    </w:lvl>
    <w:lvl w:ilvl="3" w:tplc="BDDC3EBE">
      <w:start w:val="1"/>
      <w:numFmt w:val="bullet"/>
      <w:lvlText w:val=""/>
      <w:lvlJc w:val="left"/>
      <w:pPr>
        <w:ind w:left="2520" w:hanging="360"/>
      </w:pPr>
      <w:rPr>
        <w:rFonts w:ascii="Symbol" w:hAnsi="Symbol" w:hint="default"/>
      </w:rPr>
    </w:lvl>
    <w:lvl w:ilvl="4" w:tplc="94365786">
      <w:start w:val="1"/>
      <w:numFmt w:val="bullet"/>
      <w:lvlText w:val="o"/>
      <w:lvlJc w:val="left"/>
      <w:pPr>
        <w:ind w:left="3240" w:hanging="360"/>
      </w:pPr>
      <w:rPr>
        <w:rFonts w:ascii="Courier New" w:hAnsi="Courier New" w:cs="Courier New" w:hint="default"/>
      </w:rPr>
    </w:lvl>
    <w:lvl w:ilvl="5" w:tplc="4BB27278">
      <w:start w:val="1"/>
      <w:numFmt w:val="bullet"/>
      <w:lvlText w:val=""/>
      <w:lvlJc w:val="left"/>
      <w:pPr>
        <w:ind w:left="3960" w:hanging="360"/>
      </w:pPr>
      <w:rPr>
        <w:rFonts w:ascii="Wingdings" w:hAnsi="Wingdings" w:hint="default"/>
      </w:rPr>
    </w:lvl>
    <w:lvl w:ilvl="6" w:tplc="0076E9E8">
      <w:start w:val="1"/>
      <w:numFmt w:val="bullet"/>
      <w:lvlText w:val=""/>
      <w:lvlJc w:val="left"/>
      <w:pPr>
        <w:ind w:left="4680" w:hanging="360"/>
      </w:pPr>
      <w:rPr>
        <w:rFonts w:ascii="Symbol" w:hAnsi="Symbol" w:hint="default"/>
      </w:rPr>
    </w:lvl>
    <w:lvl w:ilvl="7" w:tplc="11A06DA2">
      <w:start w:val="1"/>
      <w:numFmt w:val="bullet"/>
      <w:lvlText w:val="o"/>
      <w:lvlJc w:val="left"/>
      <w:pPr>
        <w:ind w:left="5400" w:hanging="360"/>
      </w:pPr>
      <w:rPr>
        <w:rFonts w:ascii="Courier New" w:hAnsi="Courier New" w:cs="Courier New" w:hint="default"/>
      </w:rPr>
    </w:lvl>
    <w:lvl w:ilvl="8" w:tplc="4B4E515A">
      <w:start w:val="1"/>
      <w:numFmt w:val="bullet"/>
      <w:lvlText w:val=""/>
      <w:lvlJc w:val="left"/>
      <w:pPr>
        <w:ind w:left="6120" w:hanging="360"/>
      </w:pPr>
      <w:rPr>
        <w:rFonts w:ascii="Wingdings" w:hAnsi="Wingdings" w:hint="default"/>
      </w:rPr>
    </w:lvl>
  </w:abstractNum>
  <w:abstractNum w:abstractNumId="3">
    <w:nsid w:val="0AC30A06"/>
    <w:multiLevelType w:val="multilevel"/>
    <w:tmpl w:val="7E40BFB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4">
    <w:nsid w:val="0B5564D5"/>
    <w:multiLevelType w:val="hybridMultilevel"/>
    <w:tmpl w:val="2682C19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0263DB8"/>
    <w:multiLevelType w:val="hybridMultilevel"/>
    <w:tmpl w:val="2DD4A808"/>
    <w:lvl w:ilvl="0" w:tplc="04080001">
      <w:start w:val="1"/>
      <w:numFmt w:val="bullet"/>
      <w:lvlText w:val=""/>
      <w:lvlJc w:val="left"/>
      <w:pPr>
        <w:ind w:left="720" w:hanging="360"/>
      </w:pPr>
      <w:rPr>
        <w:rFonts w:ascii="Symbol" w:hAnsi="Symbol" w:hint="default"/>
      </w:rPr>
    </w:lvl>
    <w:lvl w:ilvl="1" w:tplc="BCD259A4">
      <w:numFmt w:val="bullet"/>
      <w:lvlText w:val="·"/>
      <w:lvlJc w:val="left"/>
      <w:pPr>
        <w:ind w:left="2520" w:hanging="1440"/>
      </w:pPr>
      <w:rPr>
        <w:rFonts w:ascii="Comic Sans MS" w:eastAsia="Times New Roman" w:hAnsi="Comic Sans MS" w:cs="Arial" w:hint="default"/>
        <w:color w:val="2222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F582BA8"/>
    <w:multiLevelType w:val="multilevel"/>
    <w:tmpl w:val="ED52FB80"/>
    <w:lvl w:ilvl="0">
      <w:start w:val="1"/>
      <w:numFmt w:val="bullet"/>
      <w:lvlText w:val=""/>
      <w:lvlJc w:val="left"/>
      <w:pPr>
        <w:tabs>
          <w:tab w:val="left" w:pos="0"/>
        </w:tabs>
        <w:ind w:left="0" w:firstLine="0"/>
      </w:pPr>
      <w:rPr>
        <w:rFonts w:ascii="Symbol" w:hAnsi="Symbol"/>
      </w:rPr>
    </w:lvl>
    <w:lvl w:ilvl="1">
      <w:start w:val="1"/>
      <w:numFmt w:val="bullet"/>
      <w:lvlText w:val=""/>
      <w:lvlJc w:val="left"/>
      <w:pPr>
        <w:tabs>
          <w:tab w:val="left" w:pos="0"/>
        </w:tabs>
        <w:ind w:left="1414" w:hanging="283"/>
      </w:pPr>
      <w:rPr>
        <w:rFonts w:ascii="Symbol" w:hAnsi="Symbol"/>
      </w:rPr>
    </w:lvl>
    <w:lvl w:ilvl="2">
      <w:start w:val="1"/>
      <w:numFmt w:val="bullet"/>
      <w:lvlText w:val=""/>
      <w:lvlJc w:val="left"/>
      <w:pPr>
        <w:tabs>
          <w:tab w:val="left" w:pos="0"/>
        </w:tabs>
        <w:ind w:left="2121" w:hanging="283"/>
      </w:pPr>
      <w:rPr>
        <w:rFonts w:ascii="Symbol" w:hAnsi="Symbol"/>
      </w:rPr>
    </w:lvl>
    <w:lvl w:ilvl="3">
      <w:start w:val="1"/>
      <w:numFmt w:val="bullet"/>
      <w:lvlText w:val=""/>
      <w:lvlJc w:val="left"/>
      <w:pPr>
        <w:tabs>
          <w:tab w:val="left" w:pos="0"/>
        </w:tabs>
        <w:ind w:left="2828" w:hanging="283"/>
      </w:pPr>
      <w:rPr>
        <w:rFonts w:ascii="Symbol" w:hAnsi="Symbol"/>
      </w:rPr>
    </w:lvl>
    <w:lvl w:ilvl="4">
      <w:start w:val="1"/>
      <w:numFmt w:val="bullet"/>
      <w:lvlText w:val=""/>
      <w:lvlJc w:val="left"/>
      <w:pPr>
        <w:tabs>
          <w:tab w:val="left" w:pos="0"/>
        </w:tabs>
        <w:ind w:left="3535" w:hanging="283"/>
      </w:pPr>
      <w:rPr>
        <w:rFonts w:ascii="Symbol" w:hAnsi="Symbol"/>
      </w:rPr>
    </w:lvl>
    <w:lvl w:ilvl="5">
      <w:start w:val="1"/>
      <w:numFmt w:val="bullet"/>
      <w:lvlText w:val=""/>
      <w:lvlJc w:val="left"/>
      <w:pPr>
        <w:tabs>
          <w:tab w:val="left" w:pos="0"/>
        </w:tabs>
        <w:ind w:left="4242" w:hanging="283"/>
      </w:pPr>
      <w:rPr>
        <w:rFonts w:ascii="Symbol" w:hAnsi="Symbol"/>
      </w:rPr>
    </w:lvl>
    <w:lvl w:ilvl="6">
      <w:start w:val="1"/>
      <w:numFmt w:val="bullet"/>
      <w:lvlText w:val=""/>
      <w:lvlJc w:val="left"/>
      <w:pPr>
        <w:tabs>
          <w:tab w:val="left" w:pos="0"/>
        </w:tabs>
        <w:ind w:left="4949" w:hanging="283"/>
      </w:pPr>
      <w:rPr>
        <w:rFonts w:ascii="Symbol" w:hAnsi="Symbol"/>
      </w:rPr>
    </w:lvl>
    <w:lvl w:ilvl="7">
      <w:start w:val="1"/>
      <w:numFmt w:val="bullet"/>
      <w:lvlText w:val=""/>
      <w:lvlJc w:val="left"/>
      <w:pPr>
        <w:tabs>
          <w:tab w:val="left" w:pos="0"/>
        </w:tabs>
        <w:ind w:left="5656" w:hanging="283"/>
      </w:pPr>
      <w:rPr>
        <w:rFonts w:ascii="Symbol" w:hAnsi="Symbol"/>
      </w:rPr>
    </w:lvl>
    <w:lvl w:ilvl="8">
      <w:start w:val="1"/>
      <w:numFmt w:val="bullet"/>
      <w:lvlText w:val=""/>
      <w:lvlJc w:val="left"/>
      <w:pPr>
        <w:tabs>
          <w:tab w:val="left" w:pos="0"/>
        </w:tabs>
        <w:ind w:left="6363" w:hanging="283"/>
      </w:pPr>
      <w:rPr>
        <w:rFonts w:ascii="Symbol" w:hAnsi="Symbol"/>
      </w:rPr>
    </w:lvl>
  </w:abstractNum>
  <w:abstractNum w:abstractNumId="7">
    <w:nsid w:val="34C53ABE"/>
    <w:multiLevelType w:val="hybridMultilevel"/>
    <w:tmpl w:val="717E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B109D"/>
    <w:multiLevelType w:val="hybridMultilevel"/>
    <w:tmpl w:val="153E29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A0C2560"/>
    <w:multiLevelType w:val="hybridMultilevel"/>
    <w:tmpl w:val="F7FAC3CE"/>
    <w:lvl w:ilvl="0" w:tplc="6DC6DBCC">
      <w:start w:val="1"/>
      <w:numFmt w:val="decimal"/>
      <w:lvlText w:val="%1."/>
      <w:lvlJc w:val="left"/>
      <w:pPr>
        <w:tabs>
          <w:tab w:val="left" w:pos="0"/>
        </w:tabs>
        <w:ind w:left="720" w:hanging="360"/>
      </w:pPr>
      <w:rPr>
        <w:rFonts w:hint="default"/>
        <w:i/>
        <w:u w:val="none"/>
      </w:rPr>
    </w:lvl>
    <w:lvl w:ilvl="1" w:tplc="D3786010">
      <w:start w:val="1"/>
      <w:numFmt w:val="lowerLetter"/>
      <w:lvlText w:val="%2."/>
      <w:lvlJc w:val="left"/>
      <w:pPr>
        <w:tabs>
          <w:tab w:val="left" w:pos="0"/>
        </w:tabs>
        <w:ind w:left="1440" w:hanging="360"/>
      </w:pPr>
    </w:lvl>
    <w:lvl w:ilvl="2" w:tplc="BE1265D6">
      <w:start w:val="1"/>
      <w:numFmt w:val="lowerRoman"/>
      <w:lvlText w:val="%3."/>
      <w:lvlJc w:val="right"/>
      <w:pPr>
        <w:tabs>
          <w:tab w:val="left" w:pos="0"/>
        </w:tabs>
        <w:ind w:left="2160" w:hanging="180"/>
      </w:pPr>
    </w:lvl>
    <w:lvl w:ilvl="3" w:tplc="253253A4">
      <w:start w:val="1"/>
      <w:numFmt w:val="decimal"/>
      <w:lvlText w:val="%4."/>
      <w:lvlJc w:val="left"/>
      <w:pPr>
        <w:tabs>
          <w:tab w:val="left" w:pos="0"/>
        </w:tabs>
        <w:ind w:left="2880" w:hanging="360"/>
      </w:pPr>
    </w:lvl>
    <w:lvl w:ilvl="4" w:tplc="4E34B6F0">
      <w:start w:val="1"/>
      <w:numFmt w:val="lowerLetter"/>
      <w:lvlText w:val="%5."/>
      <w:lvlJc w:val="left"/>
      <w:pPr>
        <w:tabs>
          <w:tab w:val="left" w:pos="0"/>
        </w:tabs>
        <w:ind w:left="3600" w:hanging="360"/>
      </w:pPr>
    </w:lvl>
    <w:lvl w:ilvl="5" w:tplc="B9B8587A">
      <w:start w:val="1"/>
      <w:numFmt w:val="lowerRoman"/>
      <w:lvlText w:val="%6."/>
      <w:lvlJc w:val="right"/>
      <w:pPr>
        <w:tabs>
          <w:tab w:val="left" w:pos="0"/>
        </w:tabs>
        <w:ind w:left="4320" w:hanging="180"/>
      </w:pPr>
    </w:lvl>
    <w:lvl w:ilvl="6" w:tplc="D6E23A78">
      <w:start w:val="1"/>
      <w:numFmt w:val="decimal"/>
      <w:lvlText w:val="%7."/>
      <w:lvlJc w:val="left"/>
      <w:pPr>
        <w:tabs>
          <w:tab w:val="left" w:pos="0"/>
        </w:tabs>
        <w:ind w:left="5040" w:hanging="360"/>
      </w:pPr>
    </w:lvl>
    <w:lvl w:ilvl="7" w:tplc="7F648646">
      <w:start w:val="1"/>
      <w:numFmt w:val="lowerLetter"/>
      <w:lvlText w:val="%8."/>
      <w:lvlJc w:val="left"/>
      <w:pPr>
        <w:tabs>
          <w:tab w:val="left" w:pos="0"/>
        </w:tabs>
        <w:ind w:left="5760" w:hanging="360"/>
      </w:pPr>
    </w:lvl>
    <w:lvl w:ilvl="8" w:tplc="BC5813AC">
      <w:start w:val="1"/>
      <w:numFmt w:val="lowerRoman"/>
      <w:lvlText w:val="%9."/>
      <w:lvlJc w:val="right"/>
      <w:pPr>
        <w:tabs>
          <w:tab w:val="left" w:pos="0"/>
        </w:tabs>
        <w:ind w:left="6480" w:hanging="180"/>
      </w:pPr>
    </w:lvl>
  </w:abstractNum>
  <w:abstractNum w:abstractNumId="10">
    <w:nsid w:val="3D1473A9"/>
    <w:multiLevelType w:val="multilevel"/>
    <w:tmpl w:val="ED60FF6A"/>
    <w:lvl w:ilvl="0">
      <w:start w:val="1"/>
      <w:numFmt w:val="decimal"/>
      <w:lvlText w:val="%1."/>
      <w:lvlJc w:val="left"/>
      <w:pPr>
        <w:tabs>
          <w:tab w:val="left" w:pos="0"/>
        </w:tabs>
        <w:ind w:left="0" w:firstLine="0"/>
      </w:pPr>
      <w:rPr>
        <w:rFonts w:cs="Tahoma"/>
      </w:rPr>
    </w:lvl>
    <w:lvl w:ilvl="1">
      <w:start w:val="1"/>
      <w:numFmt w:val="decimal"/>
      <w:lvlText w:val="%2."/>
      <w:lvlJc w:val="left"/>
      <w:pPr>
        <w:tabs>
          <w:tab w:val="left" w:pos="0"/>
        </w:tabs>
        <w:ind w:left="1414" w:hanging="283"/>
      </w:pPr>
    </w:lvl>
    <w:lvl w:ilvl="2">
      <w:start w:val="1"/>
      <w:numFmt w:val="decimal"/>
      <w:lvlText w:val="%3."/>
      <w:lvlJc w:val="left"/>
      <w:pPr>
        <w:tabs>
          <w:tab w:val="left" w:pos="0"/>
        </w:tabs>
        <w:ind w:left="2121" w:hanging="283"/>
      </w:pPr>
    </w:lvl>
    <w:lvl w:ilvl="3">
      <w:start w:val="1"/>
      <w:numFmt w:val="decimal"/>
      <w:lvlText w:val="%4."/>
      <w:lvlJc w:val="left"/>
      <w:pPr>
        <w:tabs>
          <w:tab w:val="left" w:pos="0"/>
        </w:tabs>
        <w:ind w:left="2828" w:hanging="283"/>
      </w:pPr>
    </w:lvl>
    <w:lvl w:ilvl="4">
      <w:start w:val="1"/>
      <w:numFmt w:val="decimal"/>
      <w:lvlText w:val="%5."/>
      <w:lvlJc w:val="left"/>
      <w:pPr>
        <w:tabs>
          <w:tab w:val="left" w:pos="0"/>
        </w:tabs>
        <w:ind w:left="3535" w:hanging="283"/>
      </w:pPr>
    </w:lvl>
    <w:lvl w:ilvl="5">
      <w:start w:val="1"/>
      <w:numFmt w:val="decimal"/>
      <w:lvlText w:val="%6."/>
      <w:lvlJc w:val="left"/>
      <w:pPr>
        <w:tabs>
          <w:tab w:val="left" w:pos="0"/>
        </w:tabs>
        <w:ind w:left="4242" w:hanging="283"/>
      </w:pPr>
    </w:lvl>
    <w:lvl w:ilvl="6">
      <w:start w:val="1"/>
      <w:numFmt w:val="decimal"/>
      <w:lvlText w:val="%7."/>
      <w:lvlJc w:val="left"/>
      <w:pPr>
        <w:tabs>
          <w:tab w:val="left" w:pos="0"/>
        </w:tabs>
        <w:ind w:left="4949" w:hanging="283"/>
      </w:pPr>
    </w:lvl>
    <w:lvl w:ilvl="7">
      <w:start w:val="1"/>
      <w:numFmt w:val="decimal"/>
      <w:lvlText w:val="%8."/>
      <w:lvlJc w:val="left"/>
      <w:pPr>
        <w:tabs>
          <w:tab w:val="left" w:pos="0"/>
        </w:tabs>
        <w:ind w:left="5656" w:hanging="283"/>
      </w:pPr>
    </w:lvl>
    <w:lvl w:ilvl="8">
      <w:start w:val="1"/>
      <w:numFmt w:val="decimal"/>
      <w:lvlText w:val="%9."/>
      <w:lvlJc w:val="left"/>
      <w:pPr>
        <w:tabs>
          <w:tab w:val="left" w:pos="0"/>
        </w:tabs>
        <w:ind w:left="6363" w:hanging="283"/>
      </w:pPr>
    </w:lvl>
  </w:abstractNum>
  <w:abstractNum w:abstractNumId="11">
    <w:nsid w:val="4E2A739A"/>
    <w:multiLevelType w:val="hybridMultilevel"/>
    <w:tmpl w:val="74765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F510FEF"/>
    <w:multiLevelType w:val="multilevel"/>
    <w:tmpl w:val="08BED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716535"/>
    <w:multiLevelType w:val="multilevel"/>
    <w:tmpl w:val="E424CB3A"/>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4">
    <w:nsid w:val="795F111F"/>
    <w:multiLevelType w:val="hybridMultilevel"/>
    <w:tmpl w:val="0874BAD2"/>
    <w:lvl w:ilvl="0" w:tplc="BBA2B506">
      <w:start w:val="1"/>
      <w:numFmt w:val="bullet"/>
      <w:lvlText w:val=""/>
      <w:lvlJc w:val="left"/>
      <w:pPr>
        <w:ind w:left="360" w:hanging="360"/>
      </w:pPr>
      <w:rPr>
        <w:rFonts w:ascii="Symbol" w:hAnsi="Symbol" w:hint="default"/>
      </w:rPr>
    </w:lvl>
    <w:lvl w:ilvl="1" w:tplc="34F63366">
      <w:start w:val="1"/>
      <w:numFmt w:val="bullet"/>
      <w:lvlText w:val="o"/>
      <w:lvlJc w:val="left"/>
      <w:pPr>
        <w:ind w:left="1080" w:hanging="360"/>
      </w:pPr>
      <w:rPr>
        <w:rFonts w:ascii="Courier New" w:hAnsi="Courier New" w:cs="Courier New" w:hint="default"/>
      </w:rPr>
    </w:lvl>
    <w:lvl w:ilvl="2" w:tplc="4CACE87A">
      <w:start w:val="1"/>
      <w:numFmt w:val="bullet"/>
      <w:lvlText w:val=""/>
      <w:lvlJc w:val="left"/>
      <w:pPr>
        <w:ind w:left="1800" w:hanging="360"/>
      </w:pPr>
      <w:rPr>
        <w:rFonts w:ascii="Wingdings" w:hAnsi="Wingdings" w:hint="default"/>
      </w:rPr>
    </w:lvl>
    <w:lvl w:ilvl="3" w:tplc="24EE0E2A">
      <w:start w:val="1"/>
      <w:numFmt w:val="bullet"/>
      <w:lvlText w:val=""/>
      <w:lvlJc w:val="left"/>
      <w:pPr>
        <w:ind w:left="2520" w:hanging="360"/>
      </w:pPr>
      <w:rPr>
        <w:rFonts w:ascii="Symbol" w:hAnsi="Symbol" w:hint="default"/>
      </w:rPr>
    </w:lvl>
    <w:lvl w:ilvl="4" w:tplc="CAE65226">
      <w:start w:val="1"/>
      <w:numFmt w:val="bullet"/>
      <w:lvlText w:val="o"/>
      <w:lvlJc w:val="left"/>
      <w:pPr>
        <w:ind w:left="3240" w:hanging="360"/>
      </w:pPr>
      <w:rPr>
        <w:rFonts w:ascii="Courier New" w:hAnsi="Courier New" w:cs="Courier New" w:hint="default"/>
      </w:rPr>
    </w:lvl>
    <w:lvl w:ilvl="5" w:tplc="F32ED0EA">
      <w:start w:val="1"/>
      <w:numFmt w:val="bullet"/>
      <w:lvlText w:val=""/>
      <w:lvlJc w:val="left"/>
      <w:pPr>
        <w:ind w:left="3960" w:hanging="360"/>
      </w:pPr>
      <w:rPr>
        <w:rFonts w:ascii="Wingdings" w:hAnsi="Wingdings" w:hint="default"/>
      </w:rPr>
    </w:lvl>
    <w:lvl w:ilvl="6" w:tplc="3AA8C16A">
      <w:start w:val="1"/>
      <w:numFmt w:val="bullet"/>
      <w:lvlText w:val=""/>
      <w:lvlJc w:val="left"/>
      <w:pPr>
        <w:ind w:left="4680" w:hanging="360"/>
      </w:pPr>
      <w:rPr>
        <w:rFonts w:ascii="Symbol" w:hAnsi="Symbol" w:hint="default"/>
      </w:rPr>
    </w:lvl>
    <w:lvl w:ilvl="7" w:tplc="70420778">
      <w:start w:val="1"/>
      <w:numFmt w:val="bullet"/>
      <w:lvlText w:val="o"/>
      <w:lvlJc w:val="left"/>
      <w:pPr>
        <w:ind w:left="5400" w:hanging="360"/>
      </w:pPr>
      <w:rPr>
        <w:rFonts w:ascii="Courier New" w:hAnsi="Courier New" w:cs="Courier New" w:hint="default"/>
      </w:rPr>
    </w:lvl>
    <w:lvl w:ilvl="8" w:tplc="DE0E8458">
      <w:start w:val="1"/>
      <w:numFmt w:val="bullet"/>
      <w:lvlText w:val=""/>
      <w:lvlJc w:val="left"/>
      <w:pPr>
        <w:ind w:left="6120" w:hanging="360"/>
      </w:pPr>
      <w:rPr>
        <w:rFonts w:ascii="Wingdings" w:hAnsi="Wingdings" w:hint="default"/>
      </w:rPr>
    </w:lvl>
  </w:abstractNum>
  <w:abstractNum w:abstractNumId="15">
    <w:nsid w:val="7B437AE1"/>
    <w:multiLevelType w:val="hybridMultilevel"/>
    <w:tmpl w:val="97C61CBC"/>
    <w:lvl w:ilvl="0" w:tplc="B2B0A7E4">
      <w:numFmt w:val="bullet"/>
      <w:lvlText w:val="-"/>
      <w:lvlJc w:val="left"/>
      <w:pPr>
        <w:tabs>
          <w:tab w:val="left" w:pos="0"/>
        </w:tabs>
        <w:ind w:left="720" w:hanging="360"/>
      </w:pPr>
      <w:rPr>
        <w:rFonts w:ascii="Times New Roman" w:eastAsia="Times New Roman" w:hAnsi="Times New Roman" w:cs="Times New Roman" w:hint="default"/>
      </w:rPr>
    </w:lvl>
    <w:lvl w:ilvl="1" w:tplc="8AC4F8CE">
      <w:start w:val="1"/>
      <w:numFmt w:val="bullet"/>
      <w:lvlText w:val="o"/>
      <w:lvlJc w:val="left"/>
      <w:pPr>
        <w:tabs>
          <w:tab w:val="left" w:pos="0"/>
        </w:tabs>
        <w:ind w:left="1440" w:hanging="360"/>
      </w:pPr>
      <w:rPr>
        <w:rFonts w:ascii="Courier New" w:hAnsi="Courier New" w:cs="Courier New" w:hint="default"/>
      </w:rPr>
    </w:lvl>
    <w:lvl w:ilvl="2" w:tplc="7826B3C6">
      <w:start w:val="1"/>
      <w:numFmt w:val="bullet"/>
      <w:lvlText w:val=""/>
      <w:lvlJc w:val="left"/>
      <w:pPr>
        <w:tabs>
          <w:tab w:val="left" w:pos="0"/>
        </w:tabs>
        <w:ind w:left="2160" w:hanging="360"/>
      </w:pPr>
      <w:rPr>
        <w:rFonts w:ascii="Wingdings" w:hAnsi="Wingdings" w:hint="default"/>
      </w:rPr>
    </w:lvl>
    <w:lvl w:ilvl="3" w:tplc="558EC18A">
      <w:start w:val="1"/>
      <w:numFmt w:val="bullet"/>
      <w:lvlText w:val=""/>
      <w:lvlJc w:val="left"/>
      <w:pPr>
        <w:tabs>
          <w:tab w:val="left" w:pos="0"/>
        </w:tabs>
        <w:ind w:left="2880" w:hanging="360"/>
      </w:pPr>
      <w:rPr>
        <w:rFonts w:ascii="Symbol" w:hAnsi="Symbol" w:hint="default"/>
      </w:rPr>
    </w:lvl>
    <w:lvl w:ilvl="4" w:tplc="5E4C1FA6">
      <w:start w:val="1"/>
      <w:numFmt w:val="bullet"/>
      <w:lvlText w:val="o"/>
      <w:lvlJc w:val="left"/>
      <w:pPr>
        <w:tabs>
          <w:tab w:val="left" w:pos="0"/>
        </w:tabs>
        <w:ind w:left="3600" w:hanging="360"/>
      </w:pPr>
      <w:rPr>
        <w:rFonts w:ascii="Courier New" w:hAnsi="Courier New" w:cs="Courier New" w:hint="default"/>
      </w:rPr>
    </w:lvl>
    <w:lvl w:ilvl="5" w:tplc="94BC9DBE">
      <w:start w:val="1"/>
      <w:numFmt w:val="bullet"/>
      <w:lvlText w:val=""/>
      <w:lvlJc w:val="left"/>
      <w:pPr>
        <w:tabs>
          <w:tab w:val="left" w:pos="0"/>
        </w:tabs>
        <w:ind w:left="4320" w:hanging="360"/>
      </w:pPr>
      <w:rPr>
        <w:rFonts w:ascii="Wingdings" w:hAnsi="Wingdings" w:hint="default"/>
      </w:rPr>
    </w:lvl>
    <w:lvl w:ilvl="6" w:tplc="F8EC0048">
      <w:start w:val="1"/>
      <w:numFmt w:val="bullet"/>
      <w:lvlText w:val=""/>
      <w:lvlJc w:val="left"/>
      <w:pPr>
        <w:tabs>
          <w:tab w:val="left" w:pos="0"/>
        </w:tabs>
        <w:ind w:left="5040" w:hanging="360"/>
      </w:pPr>
      <w:rPr>
        <w:rFonts w:ascii="Symbol" w:hAnsi="Symbol" w:hint="default"/>
      </w:rPr>
    </w:lvl>
    <w:lvl w:ilvl="7" w:tplc="0E4CFD7C">
      <w:start w:val="1"/>
      <w:numFmt w:val="bullet"/>
      <w:lvlText w:val="o"/>
      <w:lvlJc w:val="left"/>
      <w:pPr>
        <w:tabs>
          <w:tab w:val="left" w:pos="0"/>
        </w:tabs>
        <w:ind w:left="5760" w:hanging="360"/>
      </w:pPr>
      <w:rPr>
        <w:rFonts w:ascii="Courier New" w:hAnsi="Courier New" w:cs="Courier New" w:hint="default"/>
      </w:rPr>
    </w:lvl>
    <w:lvl w:ilvl="8" w:tplc="3A60D0A6">
      <w:start w:val="1"/>
      <w:numFmt w:val="bullet"/>
      <w:lvlText w:val=""/>
      <w:lvlJc w:val="left"/>
      <w:pPr>
        <w:tabs>
          <w:tab w:val="left" w:pos="0"/>
        </w:tabs>
        <w:ind w:left="6480" w:hanging="360"/>
      </w:pPr>
      <w:rPr>
        <w:rFonts w:ascii="Wingdings" w:hAnsi="Wingdings" w:hint="default"/>
      </w:rPr>
    </w:lvl>
  </w:abstractNum>
  <w:num w:numId="1">
    <w:abstractNumId w:val="1"/>
  </w:num>
  <w:num w:numId="2">
    <w:abstractNumId w:val="9"/>
  </w:num>
  <w:num w:numId="3">
    <w:abstractNumId w:val="14"/>
  </w:num>
  <w:num w:numId="4">
    <w:abstractNumId w:val="13"/>
  </w:num>
  <w:num w:numId="5">
    <w:abstractNumId w:val="15"/>
  </w:num>
  <w:num w:numId="6">
    <w:abstractNumId w:val="2"/>
  </w:num>
  <w:num w:numId="7">
    <w:abstractNumId w:val="10"/>
  </w:num>
  <w:num w:numId="8">
    <w:abstractNumId w:val="3"/>
  </w:num>
  <w:num w:numId="9">
    <w:abstractNumId w:val="6"/>
  </w:num>
  <w:num w:numId="10">
    <w:abstractNumId w:val="12"/>
  </w:num>
  <w:num w:numId="11">
    <w:abstractNumId w:val="8"/>
  </w:num>
  <w:num w:numId="12">
    <w:abstractNumId w:val="5"/>
  </w:num>
  <w:num w:numId="13">
    <w:abstractNumId w:val="0"/>
  </w:num>
  <w:num w:numId="14">
    <w:abstractNumId w:val="11"/>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82B90"/>
    <w:rsid w:val="00015B5C"/>
    <w:rsid w:val="00023333"/>
    <w:rsid w:val="00026C28"/>
    <w:rsid w:val="00043285"/>
    <w:rsid w:val="000803F3"/>
    <w:rsid w:val="00082B90"/>
    <w:rsid w:val="0008540A"/>
    <w:rsid w:val="00085B9A"/>
    <w:rsid w:val="000C379D"/>
    <w:rsid w:val="000F22E6"/>
    <w:rsid w:val="0014799F"/>
    <w:rsid w:val="001555F4"/>
    <w:rsid w:val="00183490"/>
    <w:rsid w:val="001A0374"/>
    <w:rsid w:val="001A79E6"/>
    <w:rsid w:val="001B3D57"/>
    <w:rsid w:val="001B6391"/>
    <w:rsid w:val="001D49EA"/>
    <w:rsid w:val="001F3D94"/>
    <w:rsid w:val="002138D4"/>
    <w:rsid w:val="00223A1A"/>
    <w:rsid w:val="00231269"/>
    <w:rsid w:val="00272316"/>
    <w:rsid w:val="0027509E"/>
    <w:rsid w:val="00277681"/>
    <w:rsid w:val="002805A0"/>
    <w:rsid w:val="002854A7"/>
    <w:rsid w:val="002A1788"/>
    <w:rsid w:val="002D2C04"/>
    <w:rsid w:val="002F4B84"/>
    <w:rsid w:val="00330C1A"/>
    <w:rsid w:val="003430A0"/>
    <w:rsid w:val="003733E5"/>
    <w:rsid w:val="00383A95"/>
    <w:rsid w:val="003A1996"/>
    <w:rsid w:val="003A24AF"/>
    <w:rsid w:val="003C74A4"/>
    <w:rsid w:val="003D671D"/>
    <w:rsid w:val="003F5754"/>
    <w:rsid w:val="00404D6A"/>
    <w:rsid w:val="004246A8"/>
    <w:rsid w:val="00427FB7"/>
    <w:rsid w:val="00445F0C"/>
    <w:rsid w:val="00463424"/>
    <w:rsid w:val="00484EC1"/>
    <w:rsid w:val="00493E57"/>
    <w:rsid w:val="004A47CB"/>
    <w:rsid w:val="004E088C"/>
    <w:rsid w:val="005460A5"/>
    <w:rsid w:val="0057132D"/>
    <w:rsid w:val="005809BB"/>
    <w:rsid w:val="005911A1"/>
    <w:rsid w:val="00591A48"/>
    <w:rsid w:val="00595E6E"/>
    <w:rsid w:val="00597ED8"/>
    <w:rsid w:val="005A5934"/>
    <w:rsid w:val="005A7F33"/>
    <w:rsid w:val="00600097"/>
    <w:rsid w:val="00616A1B"/>
    <w:rsid w:val="00620C2C"/>
    <w:rsid w:val="006304A4"/>
    <w:rsid w:val="00632E02"/>
    <w:rsid w:val="00643B1A"/>
    <w:rsid w:val="00650F6E"/>
    <w:rsid w:val="00651665"/>
    <w:rsid w:val="00663BC6"/>
    <w:rsid w:val="00696D1E"/>
    <w:rsid w:val="006A201A"/>
    <w:rsid w:val="006B79CB"/>
    <w:rsid w:val="006D230F"/>
    <w:rsid w:val="006E32A9"/>
    <w:rsid w:val="0070240E"/>
    <w:rsid w:val="00733194"/>
    <w:rsid w:val="00771199"/>
    <w:rsid w:val="00795963"/>
    <w:rsid w:val="007972E8"/>
    <w:rsid w:val="007E15E9"/>
    <w:rsid w:val="007E3BAE"/>
    <w:rsid w:val="007E6E78"/>
    <w:rsid w:val="007F1DE5"/>
    <w:rsid w:val="00805CF6"/>
    <w:rsid w:val="00825B15"/>
    <w:rsid w:val="00826911"/>
    <w:rsid w:val="00827422"/>
    <w:rsid w:val="00830B75"/>
    <w:rsid w:val="0084797D"/>
    <w:rsid w:val="00883FF8"/>
    <w:rsid w:val="008957DE"/>
    <w:rsid w:val="008B6658"/>
    <w:rsid w:val="00911CC3"/>
    <w:rsid w:val="00952C78"/>
    <w:rsid w:val="00955F7A"/>
    <w:rsid w:val="00965B32"/>
    <w:rsid w:val="00980B52"/>
    <w:rsid w:val="00A03E13"/>
    <w:rsid w:val="00A17C9B"/>
    <w:rsid w:val="00A57D12"/>
    <w:rsid w:val="00A616A1"/>
    <w:rsid w:val="00A71F39"/>
    <w:rsid w:val="00A83E6F"/>
    <w:rsid w:val="00A95912"/>
    <w:rsid w:val="00AA78AD"/>
    <w:rsid w:val="00AD4D5D"/>
    <w:rsid w:val="00AD6783"/>
    <w:rsid w:val="00AE3AC2"/>
    <w:rsid w:val="00AF4FB7"/>
    <w:rsid w:val="00B01F62"/>
    <w:rsid w:val="00B02564"/>
    <w:rsid w:val="00B0697A"/>
    <w:rsid w:val="00B61A21"/>
    <w:rsid w:val="00B63047"/>
    <w:rsid w:val="00B723BF"/>
    <w:rsid w:val="00B90A06"/>
    <w:rsid w:val="00BB1FB9"/>
    <w:rsid w:val="00BE238F"/>
    <w:rsid w:val="00BF455E"/>
    <w:rsid w:val="00BF476D"/>
    <w:rsid w:val="00C16075"/>
    <w:rsid w:val="00C17D89"/>
    <w:rsid w:val="00C36161"/>
    <w:rsid w:val="00C47565"/>
    <w:rsid w:val="00C55EA6"/>
    <w:rsid w:val="00C82EA7"/>
    <w:rsid w:val="00CB0008"/>
    <w:rsid w:val="00CB4599"/>
    <w:rsid w:val="00CC0AAB"/>
    <w:rsid w:val="00CC2ED8"/>
    <w:rsid w:val="00CE3F53"/>
    <w:rsid w:val="00CF5F7C"/>
    <w:rsid w:val="00D03729"/>
    <w:rsid w:val="00D0776D"/>
    <w:rsid w:val="00D567D1"/>
    <w:rsid w:val="00D6741B"/>
    <w:rsid w:val="00D70BE3"/>
    <w:rsid w:val="00D75138"/>
    <w:rsid w:val="00D857CB"/>
    <w:rsid w:val="00D931E7"/>
    <w:rsid w:val="00D971EF"/>
    <w:rsid w:val="00D979FF"/>
    <w:rsid w:val="00DC30CD"/>
    <w:rsid w:val="00DF6AA5"/>
    <w:rsid w:val="00E04E9A"/>
    <w:rsid w:val="00E0761E"/>
    <w:rsid w:val="00E1660F"/>
    <w:rsid w:val="00E60B08"/>
    <w:rsid w:val="00E62F39"/>
    <w:rsid w:val="00E70FAF"/>
    <w:rsid w:val="00E971DF"/>
    <w:rsid w:val="00E97AEC"/>
    <w:rsid w:val="00EA3A7B"/>
    <w:rsid w:val="00EA3E81"/>
    <w:rsid w:val="00EA6775"/>
    <w:rsid w:val="00EB32B0"/>
    <w:rsid w:val="00F14055"/>
    <w:rsid w:val="00F21673"/>
    <w:rsid w:val="00F2417A"/>
    <w:rsid w:val="00F25A97"/>
    <w:rsid w:val="00F619BD"/>
    <w:rsid w:val="00F663DE"/>
    <w:rsid w:val="00F90092"/>
    <w:rsid w:val="00FA6BE4"/>
    <w:rsid w:val="00FB49E8"/>
    <w:rsid w:val="00FC5FF7"/>
    <w:rsid w:val="00FD3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Times New Roman" w:cs="Times New Roman"/>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75"/>
    <w:pPr>
      <w:spacing w:after="0" w:line="240" w:lineRule="auto"/>
    </w:pPr>
    <w:rPr>
      <w:rFonts w:ascii="Times New Roman"/>
      <w:sz w:val="24"/>
      <w:szCs w:val="24"/>
      <w:lang w:eastAsia="el-GR"/>
    </w:rPr>
  </w:style>
  <w:style w:type="paragraph" w:styleId="Heading1">
    <w:name w:val="heading 1"/>
    <w:basedOn w:val="Normal"/>
    <w:link w:val="Heading1Char"/>
    <w:qFormat/>
    <w:rsid w:val="00C16075"/>
    <w:pPr>
      <w:numPr>
        <w:numId w:val="1"/>
      </w:numPr>
      <w:spacing w:before="280" w:after="280"/>
      <w:outlineLvl w:val="0"/>
    </w:pPr>
    <w:rPr>
      <w:rFonts w:eastAsia="SimSun" w:cs="Mangal"/>
      <w:b/>
      <w:kern w:val="1"/>
      <w:sz w:val="48"/>
      <w:szCs w:val="4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16075"/>
    <w:pPr>
      <w:tabs>
        <w:tab w:val="center" w:pos="4153"/>
        <w:tab w:val="right" w:pos="8306"/>
      </w:tabs>
    </w:pPr>
    <w:rPr>
      <w:rFonts w:ascii="Calibri"/>
      <w:sz w:val="22"/>
      <w:szCs w:val="22"/>
      <w:lang w:eastAsia="en-US"/>
    </w:rPr>
  </w:style>
  <w:style w:type="character" w:customStyle="1" w:styleId="HeaderChar">
    <w:name w:val="Header Char"/>
    <w:basedOn w:val="DefaultParagraphFont"/>
    <w:link w:val="Header"/>
    <w:uiPriority w:val="99"/>
    <w:rsid w:val="00C16075"/>
  </w:style>
  <w:style w:type="paragraph" w:styleId="Footer">
    <w:name w:val="footer"/>
    <w:basedOn w:val="Normal"/>
    <w:link w:val="FooterChar"/>
    <w:uiPriority w:val="99"/>
    <w:rsid w:val="00C16075"/>
    <w:pPr>
      <w:tabs>
        <w:tab w:val="center" w:pos="4153"/>
        <w:tab w:val="right" w:pos="8306"/>
      </w:tabs>
    </w:pPr>
    <w:rPr>
      <w:rFonts w:ascii="Calibri"/>
      <w:sz w:val="22"/>
      <w:szCs w:val="22"/>
      <w:lang w:eastAsia="en-US"/>
    </w:rPr>
  </w:style>
  <w:style w:type="character" w:customStyle="1" w:styleId="FooterChar">
    <w:name w:val="Footer Char"/>
    <w:basedOn w:val="DefaultParagraphFont"/>
    <w:link w:val="Footer"/>
    <w:uiPriority w:val="99"/>
    <w:rsid w:val="00C16075"/>
  </w:style>
  <w:style w:type="paragraph" w:styleId="NoSpacing">
    <w:name w:val="No Spacing"/>
    <w:uiPriority w:val="1"/>
    <w:qFormat/>
    <w:rsid w:val="00C16075"/>
    <w:pPr>
      <w:spacing w:after="0" w:line="240" w:lineRule="auto"/>
    </w:pPr>
  </w:style>
  <w:style w:type="paragraph" w:styleId="ListParagraph">
    <w:name w:val="List Paragraph"/>
    <w:basedOn w:val="Normal"/>
    <w:uiPriority w:val="34"/>
    <w:qFormat/>
    <w:rsid w:val="00C16075"/>
    <w:pPr>
      <w:ind w:left="720"/>
      <w:contextualSpacing/>
    </w:pPr>
  </w:style>
  <w:style w:type="character" w:styleId="Strong">
    <w:name w:val="Strong"/>
    <w:basedOn w:val="DefaultParagraphFont"/>
    <w:uiPriority w:val="22"/>
    <w:qFormat/>
    <w:rsid w:val="00C16075"/>
    <w:rPr>
      <w:b/>
    </w:rPr>
  </w:style>
  <w:style w:type="paragraph" w:styleId="NormalWeb">
    <w:name w:val="Normal (Web)"/>
    <w:basedOn w:val="Normal"/>
    <w:uiPriority w:val="99"/>
    <w:rsid w:val="00C16075"/>
    <w:pPr>
      <w:spacing w:before="100" w:beforeAutospacing="1" w:after="100" w:afterAutospacing="1"/>
    </w:pPr>
  </w:style>
  <w:style w:type="paragraph" w:customStyle="1" w:styleId="1">
    <w:name w:val="Στυλ1"/>
    <w:basedOn w:val="Normal"/>
    <w:link w:val="1Char"/>
    <w:qFormat/>
    <w:rsid w:val="00C16075"/>
    <w:pPr>
      <w:spacing w:after="200" w:line="360" w:lineRule="auto"/>
      <w:jc w:val="both"/>
    </w:pPr>
    <w:rPr>
      <w:lang w:eastAsia="en-US"/>
    </w:rPr>
  </w:style>
  <w:style w:type="character" w:customStyle="1" w:styleId="1Char">
    <w:name w:val="Στυλ1 Char"/>
    <w:basedOn w:val="DefaultParagraphFont"/>
    <w:link w:val="1"/>
    <w:rsid w:val="00C16075"/>
    <w:rPr>
      <w:rFonts w:ascii="Times New Roman" w:hAnsi="Times New Roman" w:cs="Times New Roman"/>
      <w:sz w:val="24"/>
      <w:szCs w:val="24"/>
    </w:rPr>
  </w:style>
  <w:style w:type="character" w:styleId="Emphasis">
    <w:name w:val="Emphasis"/>
    <w:basedOn w:val="DefaultParagraphFont"/>
    <w:uiPriority w:val="20"/>
    <w:qFormat/>
    <w:rsid w:val="00C16075"/>
    <w:rPr>
      <w:i/>
    </w:rPr>
  </w:style>
  <w:style w:type="paragraph" w:styleId="BalloonText">
    <w:name w:val="Balloon Text"/>
    <w:basedOn w:val="Normal"/>
    <w:link w:val="BalloonTextChar"/>
    <w:uiPriority w:val="99"/>
    <w:rsid w:val="00C16075"/>
    <w:rPr>
      <w:rFonts w:ascii="Tahoma" w:hAnsi="Tahoma" w:cs="Tahoma"/>
      <w:sz w:val="16"/>
      <w:szCs w:val="16"/>
    </w:rPr>
  </w:style>
  <w:style w:type="character" w:customStyle="1" w:styleId="BalloonTextChar">
    <w:name w:val="Balloon Text Char"/>
    <w:basedOn w:val="DefaultParagraphFont"/>
    <w:link w:val="BalloonText"/>
    <w:uiPriority w:val="99"/>
    <w:rsid w:val="00C16075"/>
    <w:rPr>
      <w:rFonts w:ascii="Tahoma" w:eastAsia="Times New Roman" w:hAnsi="Tahoma" w:cs="Tahoma"/>
      <w:sz w:val="16"/>
      <w:szCs w:val="16"/>
      <w:lang w:eastAsia="el-GR"/>
    </w:rPr>
  </w:style>
  <w:style w:type="paragraph" w:styleId="BodyText">
    <w:name w:val="Body Text"/>
    <w:basedOn w:val="Normal"/>
    <w:link w:val="BodyTextChar"/>
    <w:rsid w:val="00C16075"/>
    <w:pPr>
      <w:spacing w:after="120"/>
    </w:pPr>
    <w:rPr>
      <w:rFonts w:eastAsia="SimSun" w:cs="Mangal"/>
      <w:kern w:val="1"/>
      <w:lang w:eastAsia="hi-IN" w:bidi="hi-IN"/>
    </w:rPr>
  </w:style>
  <w:style w:type="character" w:customStyle="1" w:styleId="BodyTextChar">
    <w:name w:val="Body Text Char"/>
    <w:basedOn w:val="DefaultParagraphFont"/>
    <w:link w:val="BodyText"/>
    <w:rsid w:val="00C16075"/>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rsid w:val="00C16075"/>
    <w:rPr>
      <w:rFonts w:ascii="Times New Roman" w:eastAsia="SimSun" w:hAnsi="Times New Roman" w:cs="Mangal"/>
      <w:b/>
      <w:kern w:val="1"/>
      <w:sz w:val="48"/>
      <w:szCs w:val="48"/>
      <w:lang w:eastAsia="hi-IN" w:bidi="hi-IN"/>
    </w:rPr>
  </w:style>
  <w:style w:type="paragraph" w:customStyle="1" w:styleId="Web">
    <w:name w:val="Κανονικό (Web)"/>
    <w:basedOn w:val="Normal"/>
    <w:rsid w:val="00C16075"/>
    <w:pPr>
      <w:spacing w:before="280" w:after="280"/>
    </w:pPr>
    <w:rPr>
      <w:rFonts w:eastAsia="SimSun" w:cs="Mangal"/>
      <w:kern w:val="1"/>
      <w:lang w:eastAsia="hi-IN" w:bidi="hi-IN"/>
    </w:rPr>
  </w:style>
  <w:style w:type="character" w:customStyle="1" w:styleId="textexposedshow">
    <w:name w:val="text_exposed_show"/>
    <w:basedOn w:val="DefaultParagraphFont"/>
    <w:rsid w:val="00651665"/>
  </w:style>
  <w:style w:type="character" w:styleId="Hyperlink">
    <w:name w:val="Hyperlink"/>
    <w:basedOn w:val="DefaultParagraphFont"/>
    <w:uiPriority w:val="99"/>
    <w:semiHidden/>
    <w:unhideWhenUsed/>
    <w:rsid w:val="00C82EA7"/>
    <w:rPr>
      <w:color w:val="0000FF"/>
      <w:u w:val="single"/>
    </w:rPr>
  </w:style>
  <w:style w:type="character" w:customStyle="1" w:styleId="im">
    <w:name w:val="im"/>
    <w:basedOn w:val="DefaultParagraphFont"/>
    <w:rsid w:val="00696D1E"/>
  </w:style>
  <w:style w:type="character" w:customStyle="1" w:styleId="5yl5">
    <w:name w:val="_5yl5"/>
    <w:basedOn w:val="DefaultParagraphFont"/>
    <w:rsid w:val="00277681"/>
  </w:style>
  <w:style w:type="character" w:customStyle="1" w:styleId="st">
    <w:name w:val="st"/>
    <w:basedOn w:val="DefaultParagraphFont"/>
    <w:rsid w:val="000F22E6"/>
  </w:style>
  <w:style w:type="character" w:customStyle="1" w:styleId="article-summary">
    <w:name w:val="article-summary"/>
    <w:basedOn w:val="DefaultParagraphFont"/>
    <w:rsid w:val="003F5754"/>
  </w:style>
</w:styles>
</file>

<file path=word/webSettings.xml><?xml version="1.0" encoding="utf-8"?>
<w:webSettings xmlns:r="http://schemas.openxmlformats.org/officeDocument/2006/relationships" xmlns:w="http://schemas.openxmlformats.org/wordprocessingml/2006/main">
  <w:divs>
    <w:div w:id="10182641">
      <w:bodyDiv w:val="1"/>
      <w:marLeft w:val="150"/>
      <w:marRight w:val="150"/>
      <w:marTop w:val="135"/>
      <w:marBottom w:val="135"/>
      <w:divBdr>
        <w:top w:val="none" w:sz="0" w:space="0" w:color="auto"/>
        <w:left w:val="none" w:sz="0" w:space="0" w:color="auto"/>
        <w:bottom w:val="none" w:sz="0" w:space="0" w:color="auto"/>
        <w:right w:val="none" w:sz="0" w:space="0" w:color="auto"/>
      </w:divBdr>
    </w:div>
    <w:div w:id="173571700">
      <w:bodyDiv w:val="1"/>
      <w:marLeft w:val="0"/>
      <w:marRight w:val="0"/>
      <w:marTop w:val="0"/>
      <w:marBottom w:val="0"/>
      <w:divBdr>
        <w:top w:val="none" w:sz="0" w:space="0" w:color="auto"/>
        <w:left w:val="none" w:sz="0" w:space="0" w:color="auto"/>
        <w:bottom w:val="none" w:sz="0" w:space="0" w:color="auto"/>
        <w:right w:val="none" w:sz="0" w:space="0" w:color="auto"/>
      </w:divBdr>
    </w:div>
    <w:div w:id="223760474">
      <w:bodyDiv w:val="1"/>
      <w:marLeft w:val="0"/>
      <w:marRight w:val="0"/>
      <w:marTop w:val="0"/>
      <w:marBottom w:val="0"/>
      <w:divBdr>
        <w:top w:val="none" w:sz="0" w:space="0" w:color="auto"/>
        <w:left w:val="none" w:sz="0" w:space="0" w:color="auto"/>
        <w:bottom w:val="none" w:sz="0" w:space="0" w:color="auto"/>
        <w:right w:val="none" w:sz="0" w:space="0" w:color="auto"/>
      </w:divBdr>
    </w:div>
    <w:div w:id="450519393">
      <w:bodyDiv w:val="1"/>
      <w:marLeft w:val="0"/>
      <w:marRight w:val="0"/>
      <w:marTop w:val="0"/>
      <w:marBottom w:val="0"/>
      <w:divBdr>
        <w:top w:val="none" w:sz="0" w:space="0" w:color="auto"/>
        <w:left w:val="none" w:sz="0" w:space="0" w:color="auto"/>
        <w:bottom w:val="none" w:sz="0" w:space="0" w:color="auto"/>
        <w:right w:val="none" w:sz="0" w:space="0" w:color="auto"/>
      </w:divBdr>
    </w:div>
    <w:div w:id="555435347">
      <w:bodyDiv w:val="1"/>
      <w:marLeft w:val="0"/>
      <w:marRight w:val="0"/>
      <w:marTop w:val="0"/>
      <w:marBottom w:val="0"/>
      <w:divBdr>
        <w:top w:val="none" w:sz="0" w:space="0" w:color="auto"/>
        <w:left w:val="none" w:sz="0" w:space="0" w:color="auto"/>
        <w:bottom w:val="none" w:sz="0" w:space="0" w:color="auto"/>
        <w:right w:val="none" w:sz="0" w:space="0" w:color="auto"/>
      </w:divBdr>
      <w:divsChild>
        <w:div w:id="1258828190">
          <w:marLeft w:val="0"/>
          <w:marRight w:val="0"/>
          <w:marTop w:val="0"/>
          <w:marBottom w:val="0"/>
          <w:divBdr>
            <w:top w:val="none" w:sz="0" w:space="0" w:color="auto"/>
            <w:left w:val="none" w:sz="0" w:space="0" w:color="auto"/>
            <w:bottom w:val="none" w:sz="0" w:space="0" w:color="auto"/>
            <w:right w:val="none" w:sz="0" w:space="0" w:color="auto"/>
          </w:divBdr>
          <w:divsChild>
            <w:div w:id="688604030">
              <w:marLeft w:val="0"/>
              <w:marRight w:val="0"/>
              <w:marTop w:val="0"/>
              <w:marBottom w:val="0"/>
              <w:divBdr>
                <w:top w:val="none" w:sz="0" w:space="0" w:color="auto"/>
                <w:left w:val="none" w:sz="0" w:space="0" w:color="auto"/>
                <w:bottom w:val="none" w:sz="0" w:space="0" w:color="auto"/>
                <w:right w:val="none" w:sz="0" w:space="0" w:color="auto"/>
              </w:divBdr>
              <w:divsChild>
                <w:div w:id="1029527492">
                  <w:marLeft w:val="0"/>
                  <w:marRight w:val="0"/>
                  <w:marTop w:val="0"/>
                  <w:marBottom w:val="0"/>
                  <w:divBdr>
                    <w:top w:val="none" w:sz="0" w:space="0" w:color="auto"/>
                    <w:left w:val="none" w:sz="0" w:space="0" w:color="auto"/>
                    <w:bottom w:val="none" w:sz="0" w:space="0" w:color="auto"/>
                    <w:right w:val="none" w:sz="0" w:space="0" w:color="auto"/>
                  </w:divBdr>
                  <w:divsChild>
                    <w:div w:id="35737050">
                      <w:marLeft w:val="0"/>
                      <w:marRight w:val="0"/>
                      <w:marTop w:val="0"/>
                      <w:marBottom w:val="0"/>
                      <w:divBdr>
                        <w:top w:val="none" w:sz="0" w:space="0" w:color="auto"/>
                        <w:left w:val="none" w:sz="0" w:space="0" w:color="auto"/>
                        <w:bottom w:val="none" w:sz="0" w:space="0" w:color="auto"/>
                        <w:right w:val="none" w:sz="0" w:space="0" w:color="auto"/>
                      </w:divBdr>
                      <w:divsChild>
                        <w:div w:id="1441678611">
                          <w:marLeft w:val="0"/>
                          <w:marRight w:val="0"/>
                          <w:marTop w:val="0"/>
                          <w:marBottom w:val="0"/>
                          <w:divBdr>
                            <w:top w:val="none" w:sz="0" w:space="0" w:color="auto"/>
                            <w:left w:val="none" w:sz="0" w:space="0" w:color="auto"/>
                            <w:bottom w:val="none" w:sz="0" w:space="0" w:color="auto"/>
                            <w:right w:val="none" w:sz="0" w:space="0" w:color="auto"/>
                          </w:divBdr>
                          <w:divsChild>
                            <w:div w:id="387725291">
                              <w:marLeft w:val="0"/>
                              <w:marRight w:val="0"/>
                              <w:marTop w:val="0"/>
                              <w:marBottom w:val="0"/>
                              <w:divBdr>
                                <w:top w:val="none" w:sz="0" w:space="0" w:color="auto"/>
                                <w:left w:val="none" w:sz="0" w:space="0" w:color="auto"/>
                                <w:bottom w:val="none" w:sz="0" w:space="0" w:color="auto"/>
                                <w:right w:val="none" w:sz="0" w:space="0" w:color="auto"/>
                              </w:divBdr>
                              <w:divsChild>
                                <w:div w:id="3327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2437">
      <w:bodyDiv w:val="1"/>
      <w:marLeft w:val="0"/>
      <w:marRight w:val="0"/>
      <w:marTop w:val="0"/>
      <w:marBottom w:val="0"/>
      <w:divBdr>
        <w:top w:val="none" w:sz="0" w:space="0" w:color="auto"/>
        <w:left w:val="none" w:sz="0" w:space="0" w:color="auto"/>
        <w:bottom w:val="none" w:sz="0" w:space="0" w:color="auto"/>
        <w:right w:val="none" w:sz="0" w:space="0" w:color="auto"/>
      </w:divBdr>
    </w:div>
    <w:div w:id="1154686554">
      <w:bodyDiv w:val="1"/>
      <w:marLeft w:val="0"/>
      <w:marRight w:val="0"/>
      <w:marTop w:val="0"/>
      <w:marBottom w:val="0"/>
      <w:divBdr>
        <w:top w:val="none" w:sz="0" w:space="0" w:color="auto"/>
        <w:left w:val="none" w:sz="0" w:space="0" w:color="auto"/>
        <w:bottom w:val="none" w:sz="0" w:space="0" w:color="auto"/>
        <w:right w:val="none" w:sz="0" w:space="0" w:color="auto"/>
      </w:divBdr>
    </w:div>
    <w:div w:id="1652559415">
      <w:bodyDiv w:val="1"/>
      <w:marLeft w:val="0"/>
      <w:marRight w:val="0"/>
      <w:marTop w:val="0"/>
      <w:marBottom w:val="0"/>
      <w:divBdr>
        <w:top w:val="none" w:sz="0" w:space="0" w:color="auto"/>
        <w:left w:val="none" w:sz="0" w:space="0" w:color="auto"/>
        <w:bottom w:val="none" w:sz="0" w:space="0" w:color="auto"/>
        <w:right w:val="none" w:sz="0" w:space="0" w:color="auto"/>
      </w:divBdr>
    </w:div>
    <w:div w:id="1755127688">
      <w:bodyDiv w:val="1"/>
      <w:marLeft w:val="0"/>
      <w:marRight w:val="0"/>
      <w:marTop w:val="0"/>
      <w:marBottom w:val="0"/>
      <w:divBdr>
        <w:top w:val="none" w:sz="0" w:space="0" w:color="auto"/>
        <w:left w:val="none" w:sz="0" w:space="0" w:color="auto"/>
        <w:bottom w:val="none" w:sz="0" w:space="0" w:color="auto"/>
        <w:right w:val="none" w:sz="0" w:space="0" w:color="auto"/>
      </w:divBdr>
    </w:div>
    <w:div w:id="20882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FysaeiKontra</dc:creator>
  <cp:lastModifiedBy>Efi Manimani</cp:lastModifiedBy>
  <cp:revision>2</cp:revision>
  <dcterms:created xsi:type="dcterms:W3CDTF">2019-09-11T19:09:00Z</dcterms:created>
  <dcterms:modified xsi:type="dcterms:W3CDTF">2019-09-11T19:09:00Z</dcterms:modified>
</cp:coreProperties>
</file>