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 xml:space="preserve">Είναι Καθηγητής Δημοσίου Δικαίου και Θεσμών Κοινωνικής Προστασίας στο </w:t>
      </w:r>
      <w:proofErr w:type="spellStart"/>
      <w:r w:rsidRPr="00DB0C11">
        <w:rPr>
          <w:rStyle w:val="a3"/>
          <w:rFonts w:asciiTheme="minorHAnsi" w:hAnsiTheme="minorHAnsi"/>
          <w:i w:val="0"/>
          <w:shadow/>
          <w:sz w:val="22"/>
          <w:szCs w:val="22"/>
        </w:rPr>
        <w:t>Πάντειο</w:t>
      </w:r>
      <w:proofErr w:type="spellEnd"/>
      <w:r w:rsidRPr="00DB0C11">
        <w:rPr>
          <w:rStyle w:val="a3"/>
          <w:rFonts w:asciiTheme="minorHAnsi" w:hAnsiTheme="minorHAnsi"/>
          <w:i w:val="0"/>
          <w:shadow/>
          <w:sz w:val="22"/>
          <w:szCs w:val="22"/>
        </w:rPr>
        <w:t xml:space="preserve"> Πανεπιστήμιο και Πρόεδρος του Ιδρύματος Θεμιστοκλή και Δημήτρη Τσάτσου – Κέντρου Ευρωπαϊκού Συνταγματικού Δικαίου.</w:t>
      </w:r>
    </w:p>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Σπούδασε νομικά στην Αθήνα και στο Μόναχο.</w:t>
      </w:r>
    </w:p>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 xml:space="preserve">Δικηγόρος Αθηνών από το 1992. Δίδαξε στο Δημοκρίτειο Πανεπιστήμιο Θράκης από το 1998 και στο Πανεπιστήμιο Πελοποννήσου από το 2004, όπου εκλέχθηκε το 2006 πρωτοβάθμιος Καθηγητής. Διευθυντής του Προγράμματος Μεταπτυχιακών Σπουδών (2008-2010) και Κοσμήτορας της Σχολής Κοινωνικών και Πολιτικών Επιστημών (2010-2014). Τον Σεπτέμβριο του 2016 μετακλήθηκε στο Τμήμα Δημόσιας Διοίκησης του </w:t>
      </w:r>
      <w:proofErr w:type="spellStart"/>
      <w:r w:rsidRPr="00DB0C11">
        <w:rPr>
          <w:rStyle w:val="a3"/>
          <w:rFonts w:asciiTheme="minorHAnsi" w:hAnsiTheme="minorHAnsi"/>
          <w:i w:val="0"/>
          <w:shadow/>
          <w:sz w:val="22"/>
          <w:szCs w:val="22"/>
        </w:rPr>
        <w:t>Παντείου</w:t>
      </w:r>
      <w:proofErr w:type="spellEnd"/>
      <w:r w:rsidRPr="00DB0C11">
        <w:rPr>
          <w:rStyle w:val="a3"/>
          <w:rFonts w:asciiTheme="minorHAnsi" w:hAnsiTheme="minorHAnsi"/>
          <w:i w:val="0"/>
          <w:shadow/>
          <w:sz w:val="22"/>
          <w:szCs w:val="22"/>
        </w:rPr>
        <w:t xml:space="preserve"> Πανεπιστημίου.</w:t>
      </w:r>
    </w:p>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 xml:space="preserve">Από το 1995 Επιστημονικός Διευθυντής και από το 2006 Πρόεδρος του Ιδρύματος Θεμιστοκλή και Δημήτρη Τσάτσου. Μέλος του Επιστημονικού Συμβουλίου του </w:t>
      </w:r>
      <w:proofErr w:type="spellStart"/>
      <w:r w:rsidRPr="00DB0C11">
        <w:rPr>
          <w:rStyle w:val="a3"/>
          <w:rFonts w:asciiTheme="minorHAnsi" w:hAnsiTheme="minorHAnsi"/>
          <w:i w:val="0"/>
          <w:shadow/>
          <w:sz w:val="22"/>
          <w:szCs w:val="22"/>
        </w:rPr>
        <w:t>Institute</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for</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European</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Constitutional</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Sciences</w:t>
      </w:r>
      <w:proofErr w:type="spellEnd"/>
      <w:r w:rsidRPr="00DB0C11">
        <w:rPr>
          <w:rStyle w:val="a3"/>
          <w:rFonts w:asciiTheme="minorHAnsi" w:hAnsiTheme="minorHAnsi"/>
          <w:i w:val="0"/>
          <w:shadow/>
          <w:sz w:val="22"/>
          <w:szCs w:val="22"/>
        </w:rPr>
        <w:t xml:space="preserve"> (Γερμανία) από το 2008. Συντονιστής</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του</w:t>
      </w:r>
      <w:r w:rsidRPr="00DB0C11">
        <w:rPr>
          <w:rStyle w:val="a3"/>
          <w:rFonts w:asciiTheme="minorHAnsi" w:hAnsiTheme="minorHAnsi"/>
          <w:i w:val="0"/>
          <w:shadow/>
          <w:sz w:val="22"/>
          <w:szCs w:val="22"/>
          <w:lang w:val="en-US"/>
        </w:rPr>
        <w:t xml:space="preserve"> «Research Group on Constitution-Making and Constitutional Change» </w:t>
      </w:r>
      <w:r w:rsidRPr="00DB0C11">
        <w:rPr>
          <w:rStyle w:val="a3"/>
          <w:rFonts w:asciiTheme="minorHAnsi" w:hAnsiTheme="minorHAnsi"/>
          <w:i w:val="0"/>
          <w:shadow/>
          <w:sz w:val="22"/>
          <w:szCs w:val="22"/>
        </w:rPr>
        <w:t>της</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Διεθνούς</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Ένωσης</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Συνταγματικού</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Δικαίου</w:t>
      </w:r>
      <w:r w:rsidRPr="00DB0C11">
        <w:rPr>
          <w:rStyle w:val="a3"/>
          <w:rFonts w:asciiTheme="minorHAnsi" w:hAnsiTheme="minorHAnsi"/>
          <w:i w:val="0"/>
          <w:shadow/>
          <w:sz w:val="22"/>
          <w:szCs w:val="22"/>
          <w:lang w:val="en-US"/>
        </w:rPr>
        <w:t xml:space="preserve"> (IACL) </w:t>
      </w:r>
      <w:r w:rsidRPr="00DB0C11">
        <w:rPr>
          <w:rStyle w:val="a3"/>
          <w:rFonts w:asciiTheme="minorHAnsi" w:hAnsiTheme="minorHAnsi"/>
          <w:i w:val="0"/>
          <w:shadow/>
          <w:sz w:val="22"/>
          <w:szCs w:val="22"/>
        </w:rPr>
        <w:t>από</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το</w:t>
      </w:r>
      <w:r w:rsidRPr="00DB0C11">
        <w:rPr>
          <w:rStyle w:val="a3"/>
          <w:rFonts w:asciiTheme="minorHAnsi" w:hAnsiTheme="minorHAnsi"/>
          <w:i w:val="0"/>
          <w:shadow/>
          <w:sz w:val="22"/>
          <w:szCs w:val="22"/>
          <w:lang w:val="en-US"/>
        </w:rPr>
        <w:t xml:space="preserve"> 2013. </w:t>
      </w:r>
      <w:r w:rsidRPr="00DB0C11">
        <w:rPr>
          <w:rStyle w:val="a3"/>
          <w:rFonts w:asciiTheme="minorHAnsi" w:hAnsiTheme="minorHAnsi"/>
          <w:i w:val="0"/>
          <w:shadow/>
          <w:sz w:val="22"/>
          <w:szCs w:val="22"/>
        </w:rPr>
        <w:t>Αντιπρόεδρος</w:t>
      </w:r>
      <w:r w:rsidRPr="00DB0C11">
        <w:rPr>
          <w:rStyle w:val="a3"/>
          <w:rFonts w:asciiTheme="minorHAnsi" w:hAnsiTheme="minorHAnsi"/>
          <w:i w:val="0"/>
          <w:shadow/>
          <w:sz w:val="22"/>
          <w:szCs w:val="22"/>
          <w:lang w:val="en-US"/>
        </w:rPr>
        <w:t xml:space="preserve"> </w:t>
      </w:r>
      <w:r w:rsidRPr="00DB0C11">
        <w:rPr>
          <w:rStyle w:val="a3"/>
          <w:rFonts w:asciiTheme="minorHAnsi" w:hAnsiTheme="minorHAnsi"/>
          <w:i w:val="0"/>
          <w:shadow/>
          <w:sz w:val="22"/>
          <w:szCs w:val="22"/>
        </w:rPr>
        <w:t>του</w:t>
      </w:r>
      <w:r w:rsidRPr="00DB0C11">
        <w:rPr>
          <w:rStyle w:val="a3"/>
          <w:rFonts w:asciiTheme="minorHAnsi" w:hAnsiTheme="minorHAnsi"/>
          <w:i w:val="0"/>
          <w:shadow/>
          <w:sz w:val="22"/>
          <w:szCs w:val="22"/>
          <w:lang w:val="en-US"/>
        </w:rPr>
        <w:t xml:space="preserve"> European Institute for Social Security (2008-2011). </w:t>
      </w:r>
      <w:r w:rsidRPr="00DB0C11">
        <w:rPr>
          <w:rStyle w:val="a3"/>
          <w:rFonts w:asciiTheme="minorHAnsi" w:hAnsiTheme="minorHAnsi"/>
          <w:i w:val="0"/>
          <w:shadow/>
          <w:sz w:val="22"/>
          <w:szCs w:val="22"/>
        </w:rPr>
        <w:t xml:space="preserve">Πρόεδρος του Επιστημονικού Συμβουλίου του ΙΝΕ/ΟΤΟΕ από το 2014. </w:t>
      </w:r>
      <w:proofErr w:type="spellStart"/>
      <w:r w:rsidRPr="00DB0C11">
        <w:rPr>
          <w:rStyle w:val="a3"/>
          <w:rFonts w:asciiTheme="minorHAnsi" w:hAnsiTheme="minorHAnsi"/>
          <w:i w:val="0"/>
          <w:shadow/>
          <w:sz w:val="22"/>
          <w:szCs w:val="22"/>
        </w:rPr>
        <w:t>Senior</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Expert</w:t>
      </w:r>
      <w:proofErr w:type="spellEnd"/>
      <w:r w:rsidRPr="00DB0C11">
        <w:rPr>
          <w:rStyle w:val="a3"/>
          <w:rFonts w:asciiTheme="minorHAnsi" w:hAnsiTheme="minorHAnsi"/>
          <w:i w:val="0"/>
          <w:shadow/>
          <w:sz w:val="22"/>
          <w:szCs w:val="22"/>
        </w:rPr>
        <w:t xml:space="preserve"> του Εθνικού Σημείου Επαφής του Δικτύου FRANET του </w:t>
      </w:r>
      <w:proofErr w:type="spellStart"/>
      <w:r w:rsidRPr="00DB0C11">
        <w:rPr>
          <w:rStyle w:val="a3"/>
          <w:rFonts w:asciiTheme="minorHAnsi" w:hAnsiTheme="minorHAnsi"/>
          <w:i w:val="0"/>
          <w:shadow/>
          <w:sz w:val="22"/>
          <w:szCs w:val="22"/>
        </w:rPr>
        <w:t>European</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Union</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Agency</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for</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Fundamental</w:t>
      </w:r>
      <w:proofErr w:type="spellEnd"/>
      <w:r w:rsidRPr="00DB0C11">
        <w:rPr>
          <w:rStyle w:val="a3"/>
          <w:rFonts w:asciiTheme="minorHAnsi" w:hAnsiTheme="minorHAnsi"/>
          <w:i w:val="0"/>
          <w:shadow/>
          <w:sz w:val="22"/>
          <w:szCs w:val="22"/>
        </w:rPr>
        <w:t xml:space="preserve"> </w:t>
      </w:r>
      <w:proofErr w:type="spellStart"/>
      <w:r w:rsidRPr="00DB0C11">
        <w:rPr>
          <w:rStyle w:val="a3"/>
          <w:rFonts w:asciiTheme="minorHAnsi" w:hAnsiTheme="minorHAnsi"/>
          <w:i w:val="0"/>
          <w:shadow/>
          <w:sz w:val="22"/>
          <w:szCs w:val="22"/>
        </w:rPr>
        <w:t>Rights</w:t>
      </w:r>
      <w:proofErr w:type="spellEnd"/>
      <w:r w:rsidRPr="00DB0C11">
        <w:rPr>
          <w:rStyle w:val="a3"/>
          <w:rFonts w:asciiTheme="minorHAnsi" w:hAnsiTheme="minorHAnsi"/>
          <w:i w:val="0"/>
          <w:shadow/>
          <w:sz w:val="22"/>
          <w:szCs w:val="22"/>
        </w:rPr>
        <w:t xml:space="preserve"> (FRA) από το 2016. Μέλος της Εθνικής Επιτροπής για τα Δικαιώματα του Ανθρώπου (2000-2006 και 2019-σήμερα).</w:t>
      </w:r>
    </w:p>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Συγγραφέας 20 βιβλίων και περισσότερων από 150 μελετών στα ελληνικά, αγγλικά, γερμανικά και ιταλικά.</w:t>
      </w:r>
    </w:p>
    <w:p w:rsidR="00DB0C11" w:rsidRPr="00DB0C11" w:rsidRDefault="00DB0C11" w:rsidP="00DB0C11">
      <w:pPr>
        <w:pStyle w:val="Web"/>
        <w:rPr>
          <w:rFonts w:asciiTheme="minorHAnsi" w:hAnsiTheme="minorHAnsi"/>
          <w:shadow/>
          <w:sz w:val="22"/>
          <w:szCs w:val="22"/>
        </w:rPr>
      </w:pPr>
      <w:r w:rsidRPr="00DB0C11">
        <w:rPr>
          <w:rStyle w:val="a3"/>
          <w:rFonts w:asciiTheme="minorHAnsi" w:hAnsiTheme="minorHAnsi"/>
          <w:i w:val="0"/>
          <w:shadow/>
          <w:sz w:val="22"/>
          <w:szCs w:val="22"/>
        </w:rPr>
        <w:t>Κριτής διεθνών επιστημονικών περιοδικών και διευθυντής επιστημονικών σειρών. Τακτικός αρθρογράφος στον ημερήσιο τύπο.</w:t>
      </w:r>
    </w:p>
    <w:p w:rsidR="00807E15" w:rsidRPr="00DB0C11" w:rsidRDefault="00807E15">
      <w:pPr>
        <w:rPr>
          <w:shadow/>
        </w:rPr>
      </w:pPr>
    </w:p>
    <w:sectPr w:rsidR="00807E15" w:rsidRPr="00DB0C11"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B0C11"/>
    <w:rsid w:val="007E038A"/>
    <w:rsid w:val="00807E15"/>
    <w:rsid w:val="00A446C2"/>
    <w:rsid w:val="00CC0EF2"/>
    <w:rsid w:val="00DB0C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0C11"/>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Emphasis"/>
    <w:basedOn w:val="a0"/>
    <w:uiPriority w:val="20"/>
    <w:qFormat/>
    <w:rsid w:val="00DB0C11"/>
    <w:rPr>
      <w:i/>
      <w:iCs/>
    </w:rPr>
  </w:style>
</w:styles>
</file>

<file path=word/webSettings.xml><?xml version="1.0" encoding="utf-8"?>
<w:webSettings xmlns:r="http://schemas.openxmlformats.org/officeDocument/2006/relationships" xmlns:w="http://schemas.openxmlformats.org/wordprocessingml/2006/main">
  <w:divs>
    <w:div w:id="17799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1329</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2020-01-21T17:14:00Z</dcterms:created>
  <dcterms:modified xsi:type="dcterms:W3CDTF">2020-01-21T17:14:00Z</dcterms:modified>
</cp:coreProperties>
</file>