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05" w:rsidRPr="002575A1" w:rsidRDefault="007E577C" w:rsidP="007E577C">
      <w:pPr>
        <w:rPr>
          <w:rFonts w:asciiTheme="minorHAnsi" w:hAnsiTheme="minorHAnsi"/>
          <w:b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2575A1">
        <w:rPr>
          <w:rFonts w:asciiTheme="minorHAnsi" w:hAnsiTheme="minorHAnsi"/>
          <w:shadow/>
          <w:noProof/>
          <w:color w:val="000000"/>
          <w:sz w:val="22"/>
          <w:szCs w:val="22"/>
        </w:rPr>
        <w:drawing>
          <wp:inline distT="0" distB="0" distL="0" distR="0">
            <wp:extent cx="2762250" cy="990600"/>
            <wp:effectExtent l="19050" t="0" r="0" b="0"/>
            <wp:docPr id="1" name="Header1_headerimg" descr="Λαϊκή Συσπείρωση Αμαρουσ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Λαϊκή Συσπείρωση Αμαρουσ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5A1">
        <w:rPr>
          <w:rFonts w:asciiTheme="minorHAnsi" w:hAnsiTheme="minorHAnsi"/>
          <w:shadow/>
          <w:sz w:val="22"/>
          <w:szCs w:val="22"/>
        </w:rPr>
        <w:t xml:space="preserve">    </w:t>
      </w:r>
      <w:r w:rsidR="00DF1513" w:rsidRPr="002575A1">
        <w:rPr>
          <w:rFonts w:asciiTheme="minorHAnsi" w:hAnsiTheme="minorHAnsi"/>
          <w:b/>
          <w:shadow/>
          <w:sz w:val="22"/>
          <w:szCs w:val="22"/>
        </w:rPr>
        <w:t>ΓΙΑ ΤΟΝ ΠΡΟ</w:t>
      </w:r>
      <w:r w:rsidR="00AC1588" w:rsidRPr="002575A1">
        <w:rPr>
          <w:rFonts w:asciiTheme="minorHAnsi" w:hAnsiTheme="minorHAnsi"/>
          <w:b/>
          <w:shadow/>
          <w:sz w:val="22"/>
          <w:szCs w:val="22"/>
        </w:rPr>
        <w:t>Ϋ</w:t>
      </w:r>
      <w:r w:rsidR="00DF1513" w:rsidRPr="002575A1">
        <w:rPr>
          <w:rFonts w:asciiTheme="minorHAnsi" w:hAnsiTheme="minorHAnsi"/>
          <w:b/>
          <w:shadow/>
          <w:sz w:val="22"/>
          <w:szCs w:val="22"/>
        </w:rPr>
        <w:t>ΠΟΛΟΓΙΣΜΟ ΤΟΥ 2020</w:t>
      </w:r>
    </w:p>
    <w:p w:rsidR="007E577C" w:rsidRPr="002575A1" w:rsidRDefault="007E577C" w:rsidP="007E577C">
      <w:pPr>
        <w:rPr>
          <w:rFonts w:asciiTheme="minorHAnsi" w:hAnsiTheme="minorHAnsi"/>
          <w:b/>
          <w:shadow/>
          <w:sz w:val="22"/>
          <w:szCs w:val="22"/>
        </w:rPr>
      </w:pPr>
    </w:p>
    <w:p w:rsidR="007F37D1" w:rsidRPr="002575A1" w:rsidRDefault="00DF1513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Ο Προ</w:t>
      </w:r>
      <w:r w:rsidR="00AC1588" w:rsidRPr="002575A1">
        <w:rPr>
          <w:rFonts w:asciiTheme="minorHAnsi" w:hAnsiTheme="minorHAnsi"/>
          <w:shadow/>
          <w:sz w:val="22"/>
          <w:szCs w:val="22"/>
        </w:rPr>
        <w:t>ϋ</w:t>
      </w:r>
      <w:r w:rsidRPr="002575A1">
        <w:rPr>
          <w:rFonts w:asciiTheme="minorHAnsi" w:hAnsiTheme="minorHAnsi"/>
          <w:shadow/>
          <w:sz w:val="22"/>
          <w:szCs w:val="22"/>
        </w:rPr>
        <w:t xml:space="preserve">πολογισμός </w:t>
      </w:r>
      <w:r w:rsidR="00AC1588" w:rsidRPr="002575A1">
        <w:rPr>
          <w:rFonts w:asciiTheme="minorHAnsi" w:hAnsiTheme="minorHAnsi"/>
          <w:shadow/>
          <w:sz w:val="22"/>
          <w:szCs w:val="22"/>
        </w:rPr>
        <w:t xml:space="preserve">για το 2020 </w:t>
      </w:r>
      <w:r w:rsidR="00861F5C" w:rsidRPr="002575A1">
        <w:rPr>
          <w:rFonts w:asciiTheme="minorHAnsi" w:hAnsiTheme="minorHAnsi"/>
          <w:shadow/>
          <w:sz w:val="22"/>
          <w:szCs w:val="22"/>
        </w:rPr>
        <w:t xml:space="preserve">της </w:t>
      </w:r>
      <w:r w:rsidR="00861F5C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Διοίκησης </w:t>
      </w:r>
      <w:r w:rsidR="00E124C6" w:rsidRPr="002575A1">
        <w:rPr>
          <w:rFonts w:asciiTheme="minorHAnsi" w:hAnsiTheme="minorHAnsi"/>
          <w:b/>
          <w:bCs/>
          <w:shadow/>
          <w:sz w:val="22"/>
          <w:szCs w:val="22"/>
        </w:rPr>
        <w:t>Αμπατζόγλου</w:t>
      </w:r>
      <w:r w:rsidR="00E124C6" w:rsidRPr="002575A1">
        <w:rPr>
          <w:rFonts w:asciiTheme="minorHAnsi" w:hAnsiTheme="minorHAnsi"/>
          <w:shadow/>
          <w:sz w:val="22"/>
          <w:szCs w:val="22"/>
        </w:rPr>
        <w:t xml:space="preserve"> στο </w:t>
      </w:r>
      <w:r w:rsidR="00861F5C" w:rsidRPr="002575A1">
        <w:rPr>
          <w:rFonts w:asciiTheme="minorHAnsi" w:hAnsiTheme="minorHAnsi"/>
          <w:b/>
          <w:bCs/>
          <w:shadow/>
          <w:sz w:val="22"/>
          <w:szCs w:val="22"/>
        </w:rPr>
        <w:t>Δήμο Αμαρουσίου</w:t>
      </w:r>
      <w:r w:rsidR="00AC1588" w:rsidRPr="002575A1">
        <w:rPr>
          <w:rFonts w:asciiTheme="minorHAnsi" w:hAnsiTheme="minorHAnsi"/>
          <w:shadow/>
          <w:sz w:val="22"/>
          <w:szCs w:val="22"/>
        </w:rPr>
        <w:t xml:space="preserve"> δεν έχει τίποτα να ζηλέψει από τους αντιλαϊκούς Π/Υ των προκατόχων </w:t>
      </w:r>
      <w:r w:rsidR="00CC401A" w:rsidRPr="002575A1">
        <w:rPr>
          <w:rFonts w:asciiTheme="minorHAnsi" w:hAnsiTheme="minorHAnsi"/>
          <w:shadow/>
          <w:sz w:val="22"/>
          <w:szCs w:val="22"/>
        </w:rPr>
        <w:t>της.</w:t>
      </w:r>
      <w:r w:rsidR="00861F5C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CC401A" w:rsidRPr="002575A1">
        <w:rPr>
          <w:rFonts w:asciiTheme="minorHAnsi" w:hAnsiTheme="minorHAnsi"/>
          <w:shadow/>
          <w:sz w:val="22"/>
          <w:szCs w:val="22"/>
        </w:rPr>
        <w:t>Ε</w:t>
      </w:r>
      <w:r w:rsidRPr="002575A1">
        <w:rPr>
          <w:rFonts w:asciiTheme="minorHAnsi" w:hAnsiTheme="minorHAnsi"/>
          <w:shadow/>
          <w:sz w:val="22"/>
          <w:szCs w:val="22"/>
        </w:rPr>
        <w:t xml:space="preserve">ίναι 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κι αυτός </w:t>
      </w:r>
      <w:r w:rsidRPr="002575A1">
        <w:rPr>
          <w:rFonts w:asciiTheme="minorHAnsi" w:hAnsiTheme="minorHAnsi"/>
          <w:shadow/>
          <w:sz w:val="22"/>
          <w:szCs w:val="22"/>
        </w:rPr>
        <w:t xml:space="preserve">κομμένος και ραμμένος στις 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κυβερνητικές </w:t>
      </w:r>
      <w:r w:rsidRPr="002575A1">
        <w:rPr>
          <w:rFonts w:asciiTheme="minorHAnsi" w:hAnsiTheme="minorHAnsi"/>
          <w:shadow/>
          <w:sz w:val="22"/>
          <w:szCs w:val="22"/>
        </w:rPr>
        <w:t>οδηγίες</w:t>
      </w:r>
      <w:r w:rsidR="00E124C6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που σημαίνει συνέχιση της αντιλαικής πολιτικής σε τοπικό επίπεδο με την υπερφορολόγηση 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των λαϊκών στρωμάτων </w:t>
      </w:r>
      <w:r w:rsidRPr="002575A1">
        <w:rPr>
          <w:rFonts w:asciiTheme="minorHAnsi" w:hAnsiTheme="minorHAnsi"/>
          <w:shadow/>
          <w:sz w:val="22"/>
          <w:szCs w:val="22"/>
        </w:rPr>
        <w:t>και την ταυτόχρονη στέρησ</w:t>
      </w:r>
      <w:r w:rsidR="00E124C6" w:rsidRPr="002575A1">
        <w:rPr>
          <w:rFonts w:asciiTheme="minorHAnsi" w:hAnsiTheme="minorHAnsi"/>
          <w:shadow/>
          <w:sz w:val="22"/>
          <w:szCs w:val="22"/>
        </w:rPr>
        <w:t>ή</w:t>
      </w:r>
      <w:r w:rsidRPr="002575A1">
        <w:rPr>
          <w:rFonts w:asciiTheme="minorHAnsi" w:hAnsiTheme="minorHAnsi"/>
          <w:shadow/>
          <w:sz w:val="22"/>
          <w:szCs w:val="22"/>
        </w:rPr>
        <w:t xml:space="preserve"> τους απ</w:t>
      </w:r>
      <w:r w:rsidR="00CC401A" w:rsidRPr="002575A1">
        <w:rPr>
          <w:rFonts w:asciiTheme="minorHAnsi" w:hAnsiTheme="minorHAnsi"/>
          <w:shadow/>
          <w:sz w:val="22"/>
          <w:szCs w:val="22"/>
        </w:rPr>
        <w:t>ό</w:t>
      </w:r>
      <w:r w:rsidRPr="002575A1">
        <w:rPr>
          <w:rFonts w:asciiTheme="minorHAnsi" w:hAnsiTheme="minorHAnsi"/>
          <w:shadow/>
          <w:sz w:val="22"/>
          <w:szCs w:val="22"/>
        </w:rPr>
        <w:t xml:space="preserve"> έργα,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>υπηρεσίες και υποδομές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 που έχει ανάγκη η λαϊκή οικογένεια</w:t>
      </w:r>
      <w:r w:rsidRPr="002575A1">
        <w:rPr>
          <w:rFonts w:asciiTheme="minorHAnsi" w:hAnsiTheme="minorHAnsi"/>
          <w:shadow/>
          <w:sz w:val="22"/>
          <w:szCs w:val="22"/>
        </w:rPr>
        <w:t>.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 Οδηγίες, που συνδέονται αδιάρρηκτα με την κυβερνητική πολιτική </w:t>
      </w:r>
      <w:r w:rsidR="002C62B2" w:rsidRPr="002575A1">
        <w:rPr>
          <w:rFonts w:asciiTheme="minorHAnsi" w:hAnsiTheme="minorHAnsi"/>
          <w:shadow/>
          <w:sz w:val="22"/>
          <w:szCs w:val="22"/>
        </w:rPr>
        <w:t xml:space="preserve">καθήλωσης των κεντρικών 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αυτοτελών </w:t>
      </w:r>
      <w:r w:rsidR="00CC401A" w:rsidRPr="002575A1">
        <w:rPr>
          <w:rFonts w:asciiTheme="minorHAnsi" w:hAnsiTheme="minorHAnsi"/>
          <w:shadow/>
          <w:sz w:val="22"/>
          <w:szCs w:val="22"/>
        </w:rPr>
        <w:t xml:space="preserve">πόρων 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(ΚΑΠ) </w:t>
      </w:r>
      <w:r w:rsidR="00CC401A" w:rsidRPr="002575A1">
        <w:rPr>
          <w:rFonts w:asciiTheme="minorHAnsi" w:hAnsiTheme="minorHAnsi"/>
          <w:shadow/>
          <w:sz w:val="22"/>
          <w:szCs w:val="22"/>
        </w:rPr>
        <w:t>προς την Τοπική Διοίκηση</w:t>
      </w:r>
      <w:r w:rsidR="002C62B2" w:rsidRPr="002575A1">
        <w:rPr>
          <w:rFonts w:asciiTheme="minorHAnsi" w:hAnsiTheme="minorHAnsi"/>
          <w:shadow/>
          <w:sz w:val="22"/>
          <w:szCs w:val="22"/>
        </w:rPr>
        <w:t>, ύστερα από μια 10ετία συνεχών περικοπών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CF2586" w:rsidRPr="002575A1">
        <w:rPr>
          <w:rFonts w:asciiTheme="minorHAnsi" w:hAnsiTheme="minorHAnsi"/>
          <w:shadow/>
          <w:sz w:val="22"/>
          <w:szCs w:val="22"/>
        </w:rPr>
        <w:t>(</w:t>
      </w:r>
      <w:r w:rsidR="00451B16" w:rsidRPr="002575A1">
        <w:rPr>
          <w:rFonts w:asciiTheme="minorHAnsi" w:hAnsiTheme="minorHAnsi"/>
          <w:shadow/>
          <w:sz w:val="22"/>
          <w:szCs w:val="22"/>
        </w:rPr>
        <w:t>που μείωσ</w:t>
      </w:r>
      <w:r w:rsidR="00E124C6" w:rsidRPr="002575A1">
        <w:rPr>
          <w:rFonts w:asciiTheme="minorHAnsi" w:hAnsiTheme="minorHAnsi"/>
          <w:shadow/>
          <w:sz w:val="22"/>
          <w:szCs w:val="22"/>
        </w:rPr>
        <w:t>αν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 την πιο πάνω </w:t>
      </w:r>
      <w:r w:rsidR="00CF2586" w:rsidRPr="002575A1">
        <w:rPr>
          <w:rFonts w:asciiTheme="minorHAnsi" w:hAnsiTheme="minorHAnsi"/>
          <w:shadow/>
          <w:sz w:val="22"/>
          <w:szCs w:val="22"/>
        </w:rPr>
        <w:t xml:space="preserve">κρατική χρηματοδότηση κατά </w:t>
      </w:r>
      <w:r w:rsidR="00CF2586" w:rsidRPr="002575A1">
        <w:rPr>
          <w:rFonts w:asciiTheme="minorHAnsi" w:hAnsiTheme="minorHAnsi"/>
          <w:b/>
          <w:bCs/>
          <w:shadow/>
          <w:sz w:val="22"/>
          <w:szCs w:val="22"/>
        </w:rPr>
        <w:t>68%)</w:t>
      </w:r>
      <w:r w:rsidR="002C62B2" w:rsidRPr="002575A1">
        <w:rPr>
          <w:rFonts w:asciiTheme="minorHAnsi" w:hAnsiTheme="minorHAnsi"/>
          <w:shadow/>
          <w:sz w:val="22"/>
          <w:szCs w:val="22"/>
        </w:rPr>
        <w:t xml:space="preserve"> αλλά </w:t>
      </w:r>
      <w:r w:rsidR="00E124C6" w:rsidRPr="002575A1">
        <w:rPr>
          <w:rFonts w:asciiTheme="minorHAnsi" w:hAnsiTheme="minorHAnsi"/>
          <w:shadow/>
          <w:sz w:val="22"/>
          <w:szCs w:val="22"/>
        </w:rPr>
        <w:t xml:space="preserve">και </w:t>
      </w:r>
      <w:r w:rsidR="002C62B2" w:rsidRPr="002575A1">
        <w:rPr>
          <w:rFonts w:asciiTheme="minorHAnsi" w:hAnsiTheme="minorHAnsi"/>
          <w:shadow/>
          <w:sz w:val="22"/>
          <w:szCs w:val="22"/>
        </w:rPr>
        <w:t xml:space="preserve">παραπέρα αφαίμαξης </w:t>
      </w:r>
      <w:r w:rsidR="006B0C05" w:rsidRPr="002575A1">
        <w:rPr>
          <w:rFonts w:asciiTheme="minorHAnsi" w:hAnsiTheme="minorHAnsi"/>
          <w:shadow/>
          <w:sz w:val="22"/>
          <w:szCs w:val="22"/>
        </w:rPr>
        <w:t xml:space="preserve">του λεηλατημένου εισοδήματος των λαϊκών νοικοκυριών </w:t>
      </w:r>
      <w:r w:rsidR="002C62B2" w:rsidRPr="002575A1">
        <w:rPr>
          <w:rFonts w:asciiTheme="minorHAnsi" w:hAnsiTheme="minorHAnsi"/>
          <w:shadow/>
          <w:sz w:val="22"/>
          <w:szCs w:val="22"/>
        </w:rPr>
        <w:t xml:space="preserve">ώστε να περισσεύουν όλο και περισσότερα χρήματα </w:t>
      </w:r>
      <w:r w:rsidR="006B0C05" w:rsidRPr="002575A1">
        <w:rPr>
          <w:rFonts w:asciiTheme="minorHAnsi" w:hAnsiTheme="minorHAnsi"/>
          <w:shadow/>
          <w:sz w:val="22"/>
          <w:szCs w:val="22"/>
        </w:rPr>
        <w:t xml:space="preserve">για όλο και μεγαλύτερες παροχές στο </w:t>
      </w:r>
      <w:r w:rsidR="002C62B2" w:rsidRPr="002575A1">
        <w:rPr>
          <w:rFonts w:asciiTheme="minorHAnsi" w:hAnsiTheme="minorHAnsi"/>
          <w:shadow/>
          <w:sz w:val="22"/>
          <w:szCs w:val="22"/>
        </w:rPr>
        <w:t>κεφ</w:t>
      </w:r>
      <w:r w:rsidR="006B0C05" w:rsidRPr="002575A1">
        <w:rPr>
          <w:rFonts w:asciiTheme="minorHAnsi" w:hAnsiTheme="minorHAnsi"/>
          <w:shadow/>
          <w:sz w:val="22"/>
          <w:szCs w:val="22"/>
        </w:rPr>
        <w:t>ά</w:t>
      </w:r>
      <w:r w:rsidR="002C62B2" w:rsidRPr="002575A1">
        <w:rPr>
          <w:rFonts w:asciiTheme="minorHAnsi" w:hAnsiTheme="minorHAnsi"/>
          <w:shadow/>
          <w:sz w:val="22"/>
          <w:szCs w:val="22"/>
        </w:rPr>
        <w:t>λα</w:t>
      </w:r>
      <w:r w:rsidR="006B0C05" w:rsidRPr="002575A1">
        <w:rPr>
          <w:rFonts w:asciiTheme="minorHAnsi" w:hAnsiTheme="minorHAnsi"/>
          <w:shadow/>
          <w:sz w:val="22"/>
          <w:szCs w:val="22"/>
        </w:rPr>
        <w:t>ιο</w:t>
      </w:r>
      <w:r w:rsidR="002C62B2" w:rsidRPr="002575A1">
        <w:rPr>
          <w:rFonts w:asciiTheme="minorHAnsi" w:hAnsiTheme="minorHAnsi"/>
          <w:shadow/>
          <w:sz w:val="22"/>
          <w:szCs w:val="22"/>
        </w:rPr>
        <w:t>.</w:t>
      </w:r>
      <w:r w:rsidR="006B0C05" w:rsidRPr="002575A1">
        <w:rPr>
          <w:rFonts w:asciiTheme="minorHAnsi" w:hAnsiTheme="minorHAnsi"/>
          <w:shadow/>
          <w:sz w:val="22"/>
          <w:szCs w:val="22"/>
        </w:rPr>
        <w:t xml:space="preserve"> Τα νούμερα είναι αμείλικτα:</w:t>
      </w:r>
    </w:p>
    <w:p w:rsidR="00215B5E" w:rsidRPr="002575A1" w:rsidRDefault="00DF1513" w:rsidP="00B57D64">
      <w:pPr>
        <w:numPr>
          <w:ilvl w:val="0"/>
          <w:numId w:val="3"/>
        </w:numPr>
        <w:jc w:val="both"/>
        <w:rPr>
          <w:rFonts w:asciiTheme="minorHAnsi" w:hAnsiTheme="minorHAnsi"/>
          <w:strike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Τα ποσά που </w:t>
      </w:r>
      <w:r w:rsidR="002C62B2" w:rsidRPr="002575A1">
        <w:rPr>
          <w:rFonts w:asciiTheme="minorHAnsi" w:hAnsiTheme="minorHAnsi"/>
          <w:shadow/>
          <w:sz w:val="22"/>
          <w:szCs w:val="22"/>
        </w:rPr>
        <w:t xml:space="preserve">θα δοθούν το 2020 </w:t>
      </w:r>
      <w:r w:rsidRPr="002575A1">
        <w:rPr>
          <w:rFonts w:asciiTheme="minorHAnsi" w:hAnsiTheme="minorHAnsi"/>
          <w:shadow/>
          <w:sz w:val="22"/>
          <w:szCs w:val="22"/>
        </w:rPr>
        <w:t xml:space="preserve">στην </w:t>
      </w:r>
      <w:r w:rsidR="00CA5E65" w:rsidRPr="002575A1">
        <w:rPr>
          <w:rFonts w:asciiTheme="minorHAnsi" w:hAnsiTheme="minorHAnsi"/>
          <w:shadow/>
          <w:sz w:val="22"/>
          <w:szCs w:val="22"/>
        </w:rPr>
        <w:t>Τ</w:t>
      </w:r>
      <w:r w:rsidRPr="002575A1">
        <w:rPr>
          <w:rFonts w:asciiTheme="minorHAnsi" w:hAnsiTheme="minorHAnsi"/>
          <w:shadow/>
          <w:sz w:val="22"/>
          <w:szCs w:val="22"/>
        </w:rPr>
        <w:t xml:space="preserve">οπική </w:t>
      </w:r>
      <w:r w:rsidR="00CA5E65" w:rsidRPr="002575A1">
        <w:rPr>
          <w:rFonts w:asciiTheme="minorHAnsi" w:hAnsiTheme="minorHAnsi"/>
          <w:shadow/>
          <w:sz w:val="22"/>
          <w:szCs w:val="22"/>
        </w:rPr>
        <w:t>Δ</w:t>
      </w:r>
      <w:r w:rsidRPr="002575A1">
        <w:rPr>
          <w:rFonts w:asciiTheme="minorHAnsi" w:hAnsiTheme="minorHAnsi"/>
          <w:shadow/>
          <w:sz w:val="22"/>
          <w:szCs w:val="22"/>
        </w:rPr>
        <w:t xml:space="preserve">ιοίκηση 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(σε Δήμους και Περιφέρειες) </w:t>
      </w:r>
      <w:r w:rsidRPr="002575A1">
        <w:rPr>
          <w:rFonts w:asciiTheme="minorHAnsi" w:hAnsiTheme="minorHAnsi"/>
          <w:shadow/>
          <w:sz w:val="22"/>
          <w:szCs w:val="22"/>
        </w:rPr>
        <w:t xml:space="preserve">καταγράφονται σε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2.514 εκ</w:t>
      </w:r>
      <w:r w:rsidRPr="002575A1">
        <w:rPr>
          <w:rFonts w:asciiTheme="minorHAnsi" w:hAnsiTheme="minorHAnsi"/>
          <w:shadow/>
          <w:sz w:val="22"/>
          <w:szCs w:val="22"/>
        </w:rPr>
        <w:t xml:space="preserve"> ευρώ</w:t>
      </w:r>
      <w:r w:rsidR="006B0C05" w:rsidRPr="002575A1">
        <w:rPr>
          <w:rFonts w:asciiTheme="minorHAnsi" w:hAnsiTheme="minorHAnsi"/>
          <w:shadow/>
          <w:sz w:val="22"/>
          <w:szCs w:val="22"/>
        </w:rPr>
        <w:t>, όσα περίπου και πέρυσι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, όταν μόνο η μισθοδοσία του προσωπικού τους υπολογίζεται σε </w:t>
      </w:r>
      <w:r w:rsidR="00C059DC" w:rsidRPr="002575A1">
        <w:rPr>
          <w:rFonts w:asciiTheme="minorHAnsi" w:hAnsiTheme="minorHAnsi"/>
          <w:b/>
          <w:bCs/>
          <w:shadow/>
          <w:sz w:val="22"/>
          <w:szCs w:val="22"/>
        </w:rPr>
        <w:t>2.510 εκ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 ευρώ!!</w:t>
      </w:r>
      <w:r w:rsidR="006B0C05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C059DC" w:rsidRPr="002575A1">
        <w:rPr>
          <w:rFonts w:asciiTheme="minorHAnsi" w:hAnsiTheme="minorHAnsi"/>
          <w:shadow/>
          <w:sz w:val="22"/>
          <w:szCs w:val="22"/>
        </w:rPr>
        <w:t>Ανεπαρκέστατο ποσό</w:t>
      </w:r>
      <w:r w:rsidR="00E124C6" w:rsidRPr="002575A1">
        <w:rPr>
          <w:rFonts w:asciiTheme="minorHAnsi" w:hAnsiTheme="minorHAnsi"/>
          <w:shadow/>
          <w:sz w:val="22"/>
          <w:szCs w:val="22"/>
        </w:rPr>
        <w:t>,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 που διαμοιράζεται κατά 1.857 εκ σε δήμους και 657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 εκ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 σε Περιφέρειες. </w:t>
      </w:r>
      <w:r w:rsidR="006B0C05" w:rsidRPr="002575A1">
        <w:rPr>
          <w:rFonts w:asciiTheme="minorHAnsi" w:hAnsiTheme="minorHAnsi"/>
          <w:shadow/>
          <w:sz w:val="22"/>
          <w:szCs w:val="22"/>
        </w:rPr>
        <w:t xml:space="preserve">Την ίδια, όμως, χρονιά οι </w:t>
      </w:r>
      <w:r w:rsidRPr="002575A1">
        <w:rPr>
          <w:rFonts w:asciiTheme="minorHAnsi" w:hAnsiTheme="minorHAnsi"/>
          <w:shadow/>
          <w:sz w:val="22"/>
          <w:szCs w:val="22"/>
        </w:rPr>
        <w:t>εργαζόμενοι,</w:t>
      </w:r>
      <w:r w:rsidR="00855B0A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>οι συνταξιούχοι</w:t>
      </w:r>
      <w:r w:rsidR="00CA5E65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οι άνεργοι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 θα πλ</w:t>
      </w:r>
      <w:r w:rsidR="00451B16" w:rsidRPr="002575A1">
        <w:rPr>
          <w:rFonts w:asciiTheme="minorHAnsi" w:hAnsiTheme="minorHAnsi"/>
          <w:shadow/>
          <w:sz w:val="22"/>
          <w:szCs w:val="22"/>
        </w:rPr>
        <w:t>η</w:t>
      </w:r>
      <w:r w:rsidR="00C059DC" w:rsidRPr="002575A1">
        <w:rPr>
          <w:rFonts w:asciiTheme="minorHAnsi" w:hAnsiTheme="minorHAnsi"/>
          <w:shadow/>
          <w:sz w:val="22"/>
          <w:szCs w:val="22"/>
        </w:rPr>
        <w:t xml:space="preserve">ρώσουν </w:t>
      </w:r>
      <w:r w:rsidR="00451B16" w:rsidRPr="002575A1">
        <w:rPr>
          <w:rFonts w:asciiTheme="minorHAnsi" w:hAnsiTheme="minorHAnsi"/>
          <w:b/>
          <w:bCs/>
          <w:shadow/>
          <w:sz w:val="22"/>
          <w:szCs w:val="22"/>
        </w:rPr>
        <w:t>456 εκ περισσότερα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 από πέρυσι </w:t>
      </w:r>
      <w:r w:rsidR="00C059DC" w:rsidRPr="002575A1">
        <w:rPr>
          <w:rFonts w:asciiTheme="minorHAnsi" w:hAnsiTheme="minorHAnsi"/>
          <w:shadow/>
          <w:sz w:val="22"/>
          <w:szCs w:val="22"/>
        </w:rPr>
        <w:t>για φόρους</w:t>
      </w:r>
      <w:r w:rsidR="00E124C6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τη στιγμή που οι επιχειρηματικοί όμιλοι θα πληρώσουν </w:t>
      </w:r>
      <w:r w:rsidR="00451B16" w:rsidRPr="002575A1">
        <w:rPr>
          <w:rFonts w:asciiTheme="minorHAnsi" w:hAnsiTheme="minorHAnsi"/>
          <w:b/>
          <w:bCs/>
          <w:shadow/>
          <w:sz w:val="22"/>
          <w:szCs w:val="22"/>
        </w:rPr>
        <w:t>446 εκ. λιγότερα!</w:t>
      </w:r>
      <w:r w:rsidR="00451B16" w:rsidRPr="002575A1">
        <w:rPr>
          <w:rFonts w:asciiTheme="minorHAnsi" w:hAnsiTheme="minorHAnsi"/>
          <w:shadow/>
          <w:sz w:val="22"/>
          <w:szCs w:val="22"/>
        </w:rPr>
        <w:t xml:space="preserve"> </w:t>
      </w:r>
    </w:p>
    <w:p w:rsidR="00855B0A" w:rsidRPr="002575A1" w:rsidRDefault="005E23EC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Κι όμως, απέναντι στην καταλήστευση των πόρων της, το πολιτικό προσωπικό του κεφαλαίου στην  Τοπική Διοίκηση</w:t>
      </w:r>
      <w:r w:rsidR="00855B0A" w:rsidRPr="002575A1">
        <w:rPr>
          <w:rFonts w:asciiTheme="minorHAnsi" w:hAnsiTheme="minorHAnsi"/>
          <w:shadow/>
          <w:sz w:val="22"/>
          <w:szCs w:val="22"/>
        </w:rPr>
        <w:t>, οι δημοτικές αρχές και παρατάξεις των αστικών κομμάτων,</w:t>
      </w:r>
      <w:r w:rsidRPr="002575A1">
        <w:rPr>
          <w:rFonts w:asciiTheme="minorHAnsi" w:hAnsiTheme="minorHAnsi"/>
          <w:shadow/>
          <w:sz w:val="22"/>
          <w:szCs w:val="22"/>
        </w:rPr>
        <w:t xml:space="preserve"> σφυρίζ</w:t>
      </w:r>
      <w:r w:rsidR="00855B0A" w:rsidRPr="002575A1">
        <w:rPr>
          <w:rFonts w:asciiTheme="minorHAnsi" w:hAnsiTheme="minorHAnsi"/>
          <w:shadow/>
          <w:sz w:val="22"/>
          <w:szCs w:val="22"/>
        </w:rPr>
        <w:t>ουν</w:t>
      </w:r>
      <w:r w:rsidRPr="002575A1">
        <w:rPr>
          <w:rFonts w:asciiTheme="minorHAnsi" w:hAnsiTheme="minorHAnsi"/>
          <w:shadow/>
          <w:sz w:val="22"/>
          <w:szCs w:val="22"/>
        </w:rPr>
        <w:t xml:space="preserve"> αδιάφορα</w:t>
      </w:r>
      <w:r w:rsidR="00855B0A" w:rsidRPr="002575A1">
        <w:rPr>
          <w:rFonts w:asciiTheme="minorHAnsi" w:hAnsiTheme="minorHAnsi"/>
          <w:shadow/>
          <w:sz w:val="22"/>
          <w:szCs w:val="22"/>
        </w:rPr>
        <w:t>. Αρκούνται μόνο, πού και πού, να γκρινιάζουν για την «οικονομική καχεξία των δήμων», γενικά κι αόριστα σα να μη φταίει κανείς, χωρίς ίχνος διάθεσης για διεκδίκηση.</w:t>
      </w:r>
    </w:p>
    <w:p w:rsidR="004C0689" w:rsidRPr="002575A1" w:rsidRDefault="004C0689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4C0689" w:rsidRPr="002575A1" w:rsidRDefault="004C0689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Αυτό συμβαίνει και στο δήμο μας, αυτό συμβαίνει και στον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Π/Υ του 2020</w:t>
      </w:r>
      <w:r w:rsidR="00E124C6" w:rsidRPr="002575A1">
        <w:rPr>
          <w:rFonts w:asciiTheme="minorHAnsi" w:hAnsiTheme="minorHAnsi"/>
          <w:shadow/>
          <w:sz w:val="22"/>
          <w:szCs w:val="22"/>
        </w:rPr>
        <w:t>.</w:t>
      </w:r>
      <w:r w:rsidRPr="002575A1">
        <w:rPr>
          <w:rFonts w:asciiTheme="minorHAnsi" w:hAnsiTheme="minorHAnsi"/>
          <w:shadow/>
          <w:sz w:val="22"/>
          <w:szCs w:val="22"/>
        </w:rPr>
        <w:t xml:space="preserve"> Κυριαρχεί η καταγραφή μειωμένων απαιτήσεων από τους κεντρικούς πόρους, που και αυτές, όταν «κλείνει ο λογαριασμός», σε ελάχιστο ποσοστό καλύπτονται. Για του λόγου το αληθές σημειώνουμε ότι στον Π/Υ του 2019 στις «</w:t>
      </w:r>
      <w:r w:rsidRPr="002575A1">
        <w:rPr>
          <w:rFonts w:asciiTheme="minorHAnsi" w:hAnsiTheme="minorHAnsi"/>
          <w:iCs/>
          <w:shadow/>
          <w:sz w:val="22"/>
          <w:szCs w:val="22"/>
        </w:rPr>
        <w:t>ΕΠΙΧΟΡΗΓΗΣΕΙΣ ΓΙΑ ΕΠΕΝΔΥΣΕΙΣ</w:t>
      </w:r>
      <w:r w:rsidRPr="002575A1">
        <w:rPr>
          <w:rFonts w:asciiTheme="minorHAnsi" w:hAnsiTheme="minorHAnsi"/>
          <w:shadow/>
          <w:sz w:val="22"/>
          <w:szCs w:val="22"/>
        </w:rPr>
        <w:t>»</w:t>
      </w:r>
      <w:r w:rsidR="005E3114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 xml:space="preserve">προϋπολογίστηκαν για το 2019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5.940 εκ</w:t>
      </w:r>
      <w:r w:rsidRPr="002575A1">
        <w:rPr>
          <w:rFonts w:asciiTheme="minorHAnsi" w:hAnsiTheme="minorHAnsi"/>
          <w:shadow/>
          <w:sz w:val="22"/>
          <w:szCs w:val="22"/>
        </w:rPr>
        <w:t xml:space="preserve"> ευρώ, από τα οποία</w:t>
      </w:r>
      <w:r w:rsidR="00A97800" w:rsidRPr="002575A1">
        <w:rPr>
          <w:rFonts w:asciiTheme="minorHAnsi" w:hAnsiTheme="minorHAnsi"/>
          <w:shadow/>
          <w:sz w:val="22"/>
          <w:szCs w:val="22"/>
        </w:rPr>
        <w:t xml:space="preserve">, όπως εκτιμά η αρμόδια Υπηρεσία, θα ενταλθούν μέχρι το τέλος του 2019 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(χωρίς να </w:t>
      </w:r>
      <w:r w:rsidR="00E124C6" w:rsidRPr="002575A1">
        <w:rPr>
          <w:rFonts w:asciiTheme="minorHAnsi" w:hAnsiTheme="minorHAnsi"/>
          <w:shadow/>
          <w:sz w:val="22"/>
          <w:szCs w:val="22"/>
        </w:rPr>
        <w:t xml:space="preserve">σημαίνει ότι θα </w:t>
      </w:r>
      <w:r w:rsidR="002B22A6" w:rsidRPr="002575A1">
        <w:rPr>
          <w:rFonts w:asciiTheme="minorHAnsi" w:hAnsiTheme="minorHAnsi"/>
          <w:shadow/>
          <w:sz w:val="22"/>
          <w:szCs w:val="22"/>
        </w:rPr>
        <w:t>πληρωθ</w:t>
      </w:r>
      <w:r w:rsidR="00A97800" w:rsidRPr="002575A1">
        <w:rPr>
          <w:rFonts w:asciiTheme="minorHAnsi" w:hAnsiTheme="minorHAnsi"/>
          <w:shadow/>
          <w:sz w:val="22"/>
          <w:szCs w:val="22"/>
        </w:rPr>
        <w:t>ούν όλα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) </w:t>
      </w:r>
      <w:r w:rsidRPr="002575A1">
        <w:rPr>
          <w:rFonts w:asciiTheme="minorHAnsi" w:hAnsiTheme="minorHAnsi"/>
          <w:shadow/>
          <w:sz w:val="22"/>
          <w:szCs w:val="22"/>
        </w:rPr>
        <w:t xml:space="preserve">μόλις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1.</w:t>
      </w:r>
      <w:r w:rsidR="00A97800" w:rsidRPr="002575A1">
        <w:rPr>
          <w:rFonts w:asciiTheme="minorHAnsi" w:hAnsiTheme="minorHAnsi"/>
          <w:b/>
          <w:bCs/>
          <w:shadow/>
          <w:sz w:val="22"/>
          <w:szCs w:val="22"/>
        </w:rPr>
        <w:t>436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εκ</w:t>
      </w:r>
      <w:r w:rsidRPr="002575A1">
        <w:rPr>
          <w:rFonts w:asciiTheme="minorHAnsi" w:hAnsiTheme="minorHAnsi"/>
          <w:shadow/>
          <w:sz w:val="22"/>
          <w:szCs w:val="22"/>
        </w:rPr>
        <w:t xml:space="preserve"> .</w:t>
      </w:r>
    </w:p>
    <w:p w:rsidR="004C0689" w:rsidRPr="002575A1" w:rsidRDefault="004C0689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855B0A" w:rsidRPr="002575A1" w:rsidRDefault="00CF2586" w:rsidP="00B57D64">
      <w:pPr>
        <w:numPr>
          <w:ilvl w:val="0"/>
          <w:numId w:val="2"/>
        </w:num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Όπως, λοιπόν, κάθε χρονιά</w:t>
      </w:r>
      <w:r w:rsidR="00A97800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έτσι κι εφέτος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τ</w:t>
      </w:r>
      <w:r w:rsidR="00215B5E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ο έλλειμμα της κρατικής χρηματοδότησης </w:t>
      </w:r>
      <w:r w:rsidR="005E23EC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προς τους δήμους </w:t>
      </w:r>
      <w:r w:rsidR="00215B5E" w:rsidRPr="002575A1">
        <w:rPr>
          <w:rFonts w:asciiTheme="minorHAnsi" w:hAnsiTheme="minorHAnsi"/>
          <w:b/>
          <w:bCs/>
          <w:shadow/>
          <w:sz w:val="22"/>
          <w:szCs w:val="22"/>
        </w:rPr>
        <w:t>καλούνται να το καλύψουν</w:t>
      </w:r>
      <w:r w:rsidR="005E23EC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τα λαϊκά νοικοκυριά</w:t>
      </w:r>
      <w:r w:rsidR="005E23EC" w:rsidRPr="002575A1">
        <w:rPr>
          <w:rFonts w:asciiTheme="minorHAnsi" w:hAnsiTheme="minorHAnsi"/>
          <w:shadow/>
          <w:sz w:val="22"/>
          <w:szCs w:val="22"/>
        </w:rPr>
        <w:t xml:space="preserve"> μέσα από δεκάδες δημοτικά τέλη και φόρους. </w:t>
      </w:r>
      <w:r w:rsidR="002B22A6" w:rsidRPr="002575A1">
        <w:rPr>
          <w:rFonts w:asciiTheme="minorHAnsi" w:hAnsiTheme="minorHAnsi"/>
          <w:shadow/>
          <w:sz w:val="22"/>
          <w:szCs w:val="22"/>
        </w:rPr>
        <w:t>Και πάλι τα νούμερα είναι αμείλικτα:</w:t>
      </w:r>
    </w:p>
    <w:p w:rsidR="002B22A6" w:rsidRPr="002575A1" w:rsidRDefault="002B22A6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3D0526" w:rsidRPr="002575A1" w:rsidRDefault="00132247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Απ</w:t>
      </w:r>
      <w:r w:rsidR="002B22A6" w:rsidRPr="002575A1">
        <w:rPr>
          <w:rFonts w:asciiTheme="minorHAnsi" w:hAnsiTheme="minorHAnsi"/>
          <w:shadow/>
          <w:sz w:val="22"/>
          <w:szCs w:val="22"/>
        </w:rPr>
        <w:t>ό</w:t>
      </w:r>
      <w:r w:rsidRPr="002575A1">
        <w:rPr>
          <w:rFonts w:asciiTheme="minorHAnsi" w:hAnsiTheme="minorHAnsi"/>
          <w:shadow/>
          <w:sz w:val="22"/>
          <w:szCs w:val="22"/>
        </w:rPr>
        <w:t xml:space="preserve"> τα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τακτικά έσοδα</w:t>
      </w:r>
      <w:r w:rsidRPr="002575A1">
        <w:rPr>
          <w:rFonts w:asciiTheme="minorHAnsi" w:hAnsiTheme="minorHAnsi"/>
          <w:shadow/>
          <w:sz w:val="22"/>
          <w:szCs w:val="22"/>
        </w:rPr>
        <w:t xml:space="preserve"> του Δήμου,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>όπως αποτυπώνονται στον προ</w:t>
      </w:r>
      <w:r w:rsidR="002B22A6" w:rsidRPr="002575A1">
        <w:rPr>
          <w:rFonts w:asciiTheme="minorHAnsi" w:hAnsiTheme="minorHAnsi"/>
          <w:shadow/>
          <w:sz w:val="22"/>
          <w:szCs w:val="22"/>
        </w:rPr>
        <w:t>ϋ</w:t>
      </w:r>
      <w:r w:rsidRPr="002575A1">
        <w:rPr>
          <w:rFonts w:asciiTheme="minorHAnsi" w:hAnsiTheme="minorHAnsi"/>
          <w:shadow/>
          <w:sz w:val="22"/>
          <w:szCs w:val="22"/>
        </w:rPr>
        <w:t>πολογισμό του 2020</w:t>
      </w:r>
      <w:r w:rsidR="005E3114" w:rsidRPr="002575A1">
        <w:rPr>
          <w:rFonts w:asciiTheme="minorHAnsi" w:hAnsiTheme="minorHAnsi"/>
          <w:shadow/>
          <w:sz w:val="22"/>
          <w:szCs w:val="22"/>
        </w:rPr>
        <w:t xml:space="preserve"> (</w:t>
      </w:r>
      <w:r w:rsidR="005E3114" w:rsidRPr="002575A1">
        <w:rPr>
          <w:rFonts w:asciiTheme="minorHAnsi" w:hAnsiTheme="minorHAnsi"/>
          <w:b/>
          <w:bCs/>
          <w:shadow/>
          <w:sz w:val="22"/>
          <w:szCs w:val="22"/>
        </w:rPr>
        <w:t>26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>,8 εκ</w:t>
      </w:r>
      <w:r w:rsidR="003A59D6" w:rsidRPr="002575A1">
        <w:rPr>
          <w:rFonts w:asciiTheme="minorHAnsi" w:hAnsiTheme="minorHAnsi"/>
          <w:shadow/>
          <w:sz w:val="22"/>
          <w:szCs w:val="22"/>
        </w:rPr>
        <w:t>)</w:t>
      </w:r>
      <w:r w:rsidRPr="002575A1">
        <w:rPr>
          <w:rFonts w:asciiTheme="minorHAnsi" w:hAnsiTheme="minorHAnsi"/>
          <w:shadow/>
          <w:sz w:val="22"/>
          <w:szCs w:val="22"/>
        </w:rPr>
        <w:t>,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η κρατική συμμετοχή περιορίζεται στο 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>27%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 (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>6,9 εκ)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 περίπου ίδια με το 2019. Αντίθετα </w:t>
      </w:r>
      <w:r w:rsidRPr="002575A1">
        <w:rPr>
          <w:rFonts w:asciiTheme="minorHAnsi" w:hAnsiTheme="minorHAnsi"/>
          <w:shadow/>
          <w:sz w:val="22"/>
          <w:szCs w:val="22"/>
        </w:rPr>
        <w:t xml:space="preserve">το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73%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 (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19,9 </w:t>
      </w:r>
      <w:r w:rsidR="002B22A6" w:rsidRPr="002575A1">
        <w:rPr>
          <w:rFonts w:asciiTheme="minorHAnsi" w:hAnsiTheme="minorHAnsi"/>
          <w:b/>
          <w:bCs/>
          <w:shadow/>
          <w:sz w:val="22"/>
          <w:szCs w:val="22"/>
        </w:rPr>
        <w:t>εκ</w:t>
      </w:r>
      <w:r w:rsidR="002B22A6" w:rsidRPr="002575A1">
        <w:rPr>
          <w:rFonts w:asciiTheme="minorHAnsi" w:hAnsiTheme="minorHAnsi"/>
          <w:shadow/>
          <w:sz w:val="22"/>
          <w:szCs w:val="22"/>
        </w:rPr>
        <w:t>)</w:t>
      </w:r>
      <w:r w:rsidRPr="002575A1">
        <w:rPr>
          <w:rFonts w:asciiTheme="minorHAnsi" w:hAnsiTheme="minorHAnsi"/>
          <w:shadow/>
          <w:sz w:val="22"/>
          <w:szCs w:val="22"/>
        </w:rPr>
        <w:t xml:space="preserve"> προέρχεται απ</w:t>
      </w:r>
      <w:r w:rsidR="002B22A6" w:rsidRPr="002575A1">
        <w:rPr>
          <w:rFonts w:asciiTheme="minorHAnsi" w:hAnsiTheme="minorHAnsi"/>
          <w:shadow/>
          <w:sz w:val="22"/>
          <w:szCs w:val="22"/>
        </w:rPr>
        <w:t>ό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τ</w:t>
      </w:r>
      <w:r w:rsidR="002B22A6" w:rsidRPr="002575A1">
        <w:rPr>
          <w:rFonts w:asciiTheme="minorHAnsi" w:hAnsiTheme="minorHAnsi"/>
          <w:b/>
          <w:bCs/>
          <w:shadow/>
          <w:sz w:val="22"/>
          <w:szCs w:val="22"/>
        </w:rPr>
        <w:t>οπικούς φόρους και τέλη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 και αποτελούν τα λεγόμενα «</w:t>
      </w:r>
      <w:r w:rsidR="002B22A6" w:rsidRPr="002575A1">
        <w:rPr>
          <w:rFonts w:asciiTheme="minorHAnsi" w:hAnsiTheme="minorHAnsi"/>
          <w:b/>
          <w:bCs/>
          <w:shadow/>
          <w:sz w:val="22"/>
          <w:szCs w:val="22"/>
        </w:rPr>
        <w:t>ίδια έσοδα</w:t>
      </w:r>
      <w:r w:rsidR="002B22A6" w:rsidRPr="002575A1">
        <w:rPr>
          <w:rFonts w:asciiTheme="minorHAnsi" w:hAnsiTheme="minorHAnsi"/>
          <w:shadow/>
          <w:sz w:val="22"/>
          <w:szCs w:val="22"/>
        </w:rPr>
        <w:t>»</w:t>
      </w:r>
      <w:r w:rsidR="0033556D" w:rsidRPr="002575A1">
        <w:rPr>
          <w:rFonts w:asciiTheme="minorHAnsi" w:hAnsiTheme="minorHAnsi"/>
          <w:shadow/>
          <w:sz w:val="22"/>
          <w:szCs w:val="22"/>
        </w:rPr>
        <w:t xml:space="preserve">, με το μεγαλύτερο βραχνά για τη λαϊκή οικογένεια, </w:t>
      </w:r>
      <w:r w:rsidR="0033556D" w:rsidRPr="002575A1">
        <w:rPr>
          <w:rFonts w:asciiTheme="minorHAnsi" w:hAnsiTheme="minorHAnsi"/>
          <w:b/>
          <w:bCs/>
          <w:shadow/>
          <w:sz w:val="22"/>
          <w:szCs w:val="22"/>
        </w:rPr>
        <w:t>τα ανταποδοτικά τέλη καθαριότητας και ηλεκτροφωτισμού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>,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 να καλύπτουν τα </w:t>
      </w:r>
      <w:r w:rsidR="003A59D6" w:rsidRPr="002575A1">
        <w:rPr>
          <w:rFonts w:asciiTheme="minorHAnsi" w:hAnsiTheme="minorHAnsi"/>
          <w:b/>
          <w:bCs/>
          <w:shadow/>
          <w:sz w:val="22"/>
          <w:szCs w:val="22"/>
        </w:rPr>
        <w:t>14,1 εκ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EC6124" w:rsidRPr="002575A1">
        <w:rPr>
          <w:rFonts w:asciiTheme="minorHAnsi" w:hAnsiTheme="minorHAnsi"/>
          <w:shadow/>
          <w:sz w:val="22"/>
          <w:szCs w:val="22"/>
        </w:rPr>
        <w:t xml:space="preserve">του </w:t>
      </w:r>
      <w:r w:rsidR="003A59D6" w:rsidRPr="002575A1">
        <w:rPr>
          <w:rFonts w:asciiTheme="minorHAnsi" w:hAnsiTheme="minorHAnsi"/>
          <w:shadow/>
          <w:sz w:val="22"/>
          <w:szCs w:val="22"/>
        </w:rPr>
        <w:t>ποσ</w:t>
      </w:r>
      <w:r w:rsidR="00EC6124" w:rsidRPr="002575A1">
        <w:rPr>
          <w:rFonts w:asciiTheme="minorHAnsi" w:hAnsiTheme="minorHAnsi"/>
          <w:shadow/>
          <w:sz w:val="22"/>
          <w:szCs w:val="22"/>
        </w:rPr>
        <w:t>ού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 αυτ</w:t>
      </w:r>
      <w:r w:rsidR="00EC6124" w:rsidRPr="002575A1">
        <w:rPr>
          <w:rFonts w:asciiTheme="minorHAnsi" w:hAnsiTheme="minorHAnsi"/>
          <w:shadow/>
          <w:sz w:val="22"/>
          <w:szCs w:val="22"/>
        </w:rPr>
        <w:t>ού</w:t>
      </w:r>
      <w:r w:rsidR="003A59D6" w:rsidRPr="002575A1">
        <w:rPr>
          <w:rFonts w:asciiTheme="minorHAnsi" w:hAnsiTheme="minorHAnsi"/>
          <w:shadow/>
          <w:sz w:val="22"/>
          <w:szCs w:val="22"/>
        </w:rPr>
        <w:t xml:space="preserve">. Και είναι </w:t>
      </w:r>
      <w:r w:rsidR="002B22A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3A59D6" w:rsidRPr="002575A1">
        <w:rPr>
          <w:rFonts w:asciiTheme="minorHAnsi" w:hAnsiTheme="minorHAnsi"/>
          <w:shadow/>
          <w:sz w:val="22"/>
          <w:szCs w:val="22"/>
        </w:rPr>
        <w:t>χαρακτηριστικό ότι η εισπραξιμότητα από τα τέλη αυτά ξεπερνά κάθε χρόνο την προβλεπόμενη στον Π/Υ</w:t>
      </w:r>
      <w:r w:rsidR="003D0526" w:rsidRPr="002575A1">
        <w:rPr>
          <w:rFonts w:asciiTheme="minorHAnsi" w:hAnsiTheme="minorHAnsi"/>
          <w:shadow/>
          <w:sz w:val="22"/>
          <w:szCs w:val="22"/>
        </w:rPr>
        <w:t xml:space="preserve">. </w:t>
      </w:r>
    </w:p>
    <w:p w:rsidR="003D0526" w:rsidRPr="002575A1" w:rsidRDefault="003D0526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3417F0" w:rsidRPr="002575A1" w:rsidRDefault="003D0526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Ό</w:t>
      </w:r>
      <w:r w:rsidR="002C1FC9" w:rsidRPr="002575A1">
        <w:rPr>
          <w:rFonts w:asciiTheme="minorHAnsi" w:hAnsiTheme="minorHAnsi"/>
          <w:shadow/>
          <w:sz w:val="22"/>
          <w:szCs w:val="22"/>
        </w:rPr>
        <w:t>σον αφορ</w:t>
      </w:r>
      <w:r w:rsidRPr="002575A1">
        <w:rPr>
          <w:rFonts w:asciiTheme="minorHAnsi" w:hAnsiTheme="minorHAnsi"/>
          <w:shadow/>
          <w:sz w:val="22"/>
          <w:szCs w:val="22"/>
        </w:rPr>
        <w:t>ά</w:t>
      </w:r>
      <w:r w:rsidR="002C1FC9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>σ</w:t>
      </w:r>
      <w:r w:rsidR="002C1FC9" w:rsidRPr="002575A1">
        <w:rPr>
          <w:rFonts w:asciiTheme="minorHAnsi" w:hAnsiTheme="minorHAnsi"/>
          <w:shadow/>
          <w:sz w:val="22"/>
          <w:szCs w:val="22"/>
        </w:rPr>
        <w:t xml:space="preserve">το σκέλος των </w:t>
      </w:r>
      <w:r w:rsidR="002C1FC9" w:rsidRPr="002575A1">
        <w:rPr>
          <w:rFonts w:asciiTheme="minorHAnsi" w:hAnsiTheme="minorHAnsi"/>
          <w:b/>
          <w:bCs/>
          <w:shadow/>
          <w:sz w:val="22"/>
          <w:szCs w:val="22"/>
        </w:rPr>
        <w:t>δαπανών</w:t>
      </w:r>
      <w:r w:rsidR="002C1FC9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2C1FC9" w:rsidRPr="002575A1">
        <w:rPr>
          <w:rFonts w:asciiTheme="minorHAnsi" w:hAnsiTheme="minorHAnsi"/>
          <w:shadow/>
          <w:sz w:val="22"/>
          <w:szCs w:val="22"/>
        </w:rPr>
        <w:t>ο προ</w:t>
      </w:r>
      <w:r w:rsidR="00A97800" w:rsidRPr="002575A1">
        <w:rPr>
          <w:rFonts w:asciiTheme="minorHAnsi" w:hAnsiTheme="minorHAnsi"/>
          <w:shadow/>
          <w:sz w:val="22"/>
          <w:szCs w:val="22"/>
        </w:rPr>
        <w:t>ϋ</w:t>
      </w:r>
      <w:r w:rsidR="002C1FC9" w:rsidRPr="002575A1">
        <w:rPr>
          <w:rFonts w:asciiTheme="minorHAnsi" w:hAnsiTheme="minorHAnsi"/>
          <w:shadow/>
          <w:sz w:val="22"/>
          <w:szCs w:val="22"/>
        </w:rPr>
        <w:t xml:space="preserve">πολογισμός είναι </w:t>
      </w:r>
      <w:r w:rsidR="00A97800" w:rsidRPr="002575A1">
        <w:rPr>
          <w:rFonts w:asciiTheme="minorHAnsi" w:hAnsiTheme="minorHAnsi"/>
          <w:shadow/>
          <w:sz w:val="22"/>
          <w:szCs w:val="22"/>
        </w:rPr>
        <w:t xml:space="preserve">μια </w:t>
      </w:r>
      <w:r w:rsidR="002C1FC9" w:rsidRPr="002575A1">
        <w:rPr>
          <w:rFonts w:asciiTheme="minorHAnsi" w:hAnsiTheme="minorHAnsi"/>
          <w:shadow/>
          <w:sz w:val="22"/>
          <w:szCs w:val="22"/>
        </w:rPr>
        <w:t xml:space="preserve">αντιγραφή των προηγούμενων ετών </w:t>
      </w:r>
      <w:r w:rsidR="00EC6124" w:rsidRPr="002575A1">
        <w:rPr>
          <w:rFonts w:asciiTheme="minorHAnsi" w:hAnsiTheme="minorHAnsi"/>
          <w:shadow/>
          <w:sz w:val="22"/>
          <w:szCs w:val="22"/>
        </w:rPr>
        <w:t>με προφανή τον πλασματικό του χαρακτήρα σε ό,τι κυρίως αφορά την εκτέλεση έργων</w:t>
      </w:r>
      <w:r w:rsidR="001922CD" w:rsidRPr="002575A1">
        <w:rPr>
          <w:rFonts w:asciiTheme="minorHAnsi" w:hAnsiTheme="minorHAnsi"/>
          <w:shadow/>
          <w:sz w:val="22"/>
          <w:szCs w:val="22"/>
        </w:rPr>
        <w:t>,</w:t>
      </w:r>
      <w:r w:rsidR="00EC6124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E124C6" w:rsidRPr="002575A1">
        <w:rPr>
          <w:rFonts w:asciiTheme="minorHAnsi" w:hAnsiTheme="minorHAnsi"/>
          <w:shadow/>
          <w:sz w:val="22"/>
          <w:szCs w:val="22"/>
        </w:rPr>
        <w:t xml:space="preserve">και ιδιαίτερα αυτών </w:t>
      </w:r>
      <w:r w:rsidR="00EC6124" w:rsidRPr="002575A1">
        <w:rPr>
          <w:rFonts w:asciiTheme="minorHAnsi" w:hAnsiTheme="minorHAnsi"/>
          <w:shadow/>
          <w:sz w:val="22"/>
          <w:szCs w:val="22"/>
        </w:rPr>
        <w:t>που έχει ανάγκη η λαϊκή οικογένεια.</w:t>
      </w:r>
      <w:r w:rsidR="00CA6340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BB1924" w:rsidRPr="002575A1">
        <w:rPr>
          <w:rFonts w:asciiTheme="minorHAnsi" w:hAnsiTheme="minorHAnsi"/>
          <w:shadow/>
          <w:sz w:val="22"/>
          <w:szCs w:val="22"/>
        </w:rPr>
        <w:t xml:space="preserve">Συνολικά έναντι Π/Υ </w:t>
      </w:r>
      <w:r w:rsidR="00BB1924" w:rsidRPr="002575A1">
        <w:rPr>
          <w:rFonts w:asciiTheme="minorHAnsi" w:hAnsiTheme="minorHAnsi"/>
          <w:b/>
          <w:bCs/>
          <w:shadow/>
          <w:sz w:val="22"/>
          <w:szCs w:val="22"/>
        </w:rPr>
        <w:t>91,71 εκ</w:t>
      </w:r>
      <w:r w:rsidR="00BB1924" w:rsidRPr="002575A1">
        <w:rPr>
          <w:rFonts w:asciiTheme="minorHAnsi" w:hAnsiTheme="minorHAnsi"/>
          <w:shadow/>
          <w:sz w:val="22"/>
          <w:szCs w:val="22"/>
        </w:rPr>
        <w:t xml:space="preserve"> ευρώ το </w:t>
      </w:r>
      <w:r w:rsidR="00BB1924" w:rsidRPr="002575A1">
        <w:rPr>
          <w:rFonts w:asciiTheme="minorHAnsi" w:hAnsiTheme="minorHAnsi"/>
          <w:b/>
          <w:bCs/>
          <w:shadow/>
          <w:sz w:val="22"/>
          <w:szCs w:val="22"/>
        </w:rPr>
        <w:t>2019</w:t>
      </w:r>
      <w:r w:rsidR="00BB1924" w:rsidRPr="002575A1">
        <w:rPr>
          <w:rFonts w:asciiTheme="minorHAnsi" w:hAnsiTheme="minorHAnsi"/>
          <w:shadow/>
          <w:sz w:val="22"/>
          <w:szCs w:val="22"/>
        </w:rPr>
        <w:t xml:space="preserve"> (αφαιρέθηκε το εικονικό έξοδο «</w:t>
      </w:r>
      <w:r w:rsidR="00BB1924" w:rsidRPr="002575A1">
        <w:rPr>
          <w:rFonts w:asciiTheme="minorHAnsi" w:hAnsiTheme="minorHAnsi"/>
          <w:iCs/>
          <w:shadow/>
          <w:sz w:val="22"/>
          <w:szCs w:val="22"/>
        </w:rPr>
        <w:t>προβλέψεις μη είσπραξης</w:t>
      </w:r>
      <w:r w:rsidR="00BB1924" w:rsidRPr="002575A1">
        <w:rPr>
          <w:rFonts w:asciiTheme="minorHAnsi" w:hAnsiTheme="minorHAnsi"/>
          <w:shadow/>
          <w:sz w:val="22"/>
          <w:szCs w:val="22"/>
        </w:rPr>
        <w:t xml:space="preserve">») υλοποιήθηκαν </w:t>
      </w:r>
      <w:r w:rsidR="001922CD" w:rsidRPr="002575A1">
        <w:rPr>
          <w:rFonts w:asciiTheme="minorHAnsi" w:hAnsiTheme="minorHAnsi"/>
          <w:shadow/>
          <w:sz w:val="22"/>
          <w:szCs w:val="22"/>
        </w:rPr>
        <w:t xml:space="preserve">μόλις </w:t>
      </w:r>
      <w:r w:rsidR="001922CD" w:rsidRPr="002575A1">
        <w:rPr>
          <w:rFonts w:asciiTheme="minorHAnsi" w:hAnsiTheme="minorHAnsi"/>
          <w:b/>
          <w:bCs/>
          <w:shadow/>
          <w:sz w:val="22"/>
          <w:szCs w:val="22"/>
        </w:rPr>
        <w:t>48.83 εκ</w:t>
      </w:r>
      <w:r w:rsidR="001922CD" w:rsidRPr="002575A1">
        <w:rPr>
          <w:rFonts w:asciiTheme="minorHAnsi" w:hAnsiTheme="minorHAnsi"/>
          <w:shadow/>
          <w:sz w:val="22"/>
          <w:szCs w:val="22"/>
        </w:rPr>
        <w:t xml:space="preserve"> (</w:t>
      </w:r>
      <w:r w:rsidR="001922CD" w:rsidRPr="002575A1">
        <w:rPr>
          <w:rFonts w:asciiTheme="minorHAnsi" w:hAnsiTheme="minorHAnsi"/>
          <w:b/>
          <w:bCs/>
          <w:shadow/>
          <w:sz w:val="22"/>
          <w:szCs w:val="22"/>
        </w:rPr>
        <w:t>53,2%)</w:t>
      </w:r>
      <w:r w:rsidR="001922CD" w:rsidRPr="002575A1">
        <w:rPr>
          <w:rFonts w:asciiTheme="minorHAnsi" w:hAnsiTheme="minorHAnsi"/>
          <w:shadow/>
          <w:sz w:val="22"/>
          <w:szCs w:val="22"/>
        </w:rPr>
        <w:t xml:space="preserve">. </w:t>
      </w:r>
    </w:p>
    <w:p w:rsidR="00BC3413" w:rsidRPr="002575A1" w:rsidRDefault="003812BD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Στον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Π/Υ </w:t>
      </w:r>
      <w:r w:rsidR="009B3DBF" w:rsidRPr="002575A1">
        <w:rPr>
          <w:rFonts w:asciiTheme="minorHAnsi" w:hAnsiTheme="minorHAnsi"/>
          <w:b/>
          <w:bCs/>
          <w:shadow/>
          <w:sz w:val="22"/>
          <w:szCs w:val="22"/>
        </w:rPr>
        <w:t>του 2020</w:t>
      </w:r>
      <w:r w:rsidR="009B3DBF" w:rsidRPr="002575A1">
        <w:rPr>
          <w:rFonts w:asciiTheme="minorHAnsi" w:hAnsiTheme="minorHAnsi"/>
          <w:shadow/>
          <w:sz w:val="22"/>
          <w:szCs w:val="22"/>
        </w:rPr>
        <w:t xml:space="preserve"> τα αντίστοιχα προβλεπόμενα έσοδα είναι </w:t>
      </w:r>
      <w:r w:rsidR="009B3DBF" w:rsidRPr="002575A1">
        <w:rPr>
          <w:rFonts w:asciiTheme="minorHAnsi" w:hAnsiTheme="minorHAnsi"/>
          <w:b/>
          <w:bCs/>
          <w:shadow/>
          <w:sz w:val="22"/>
          <w:szCs w:val="22"/>
        </w:rPr>
        <w:t>86.77 εκ</w:t>
      </w:r>
      <w:r w:rsidR="009B3DBF" w:rsidRPr="002575A1">
        <w:rPr>
          <w:rFonts w:asciiTheme="minorHAnsi" w:hAnsiTheme="minorHAnsi"/>
          <w:shadow/>
          <w:sz w:val="22"/>
          <w:szCs w:val="22"/>
        </w:rPr>
        <w:t xml:space="preserve"> από τα οποία, με το ίδιο σύνηθες ποσοστό υλοποίησης, αναμένεται να υλοποιηθούν περίπου </w:t>
      </w:r>
      <w:r w:rsidR="009B3DBF" w:rsidRPr="002575A1">
        <w:rPr>
          <w:rFonts w:asciiTheme="minorHAnsi" w:hAnsiTheme="minorHAnsi"/>
          <w:b/>
          <w:bCs/>
          <w:shadow/>
          <w:sz w:val="22"/>
          <w:szCs w:val="22"/>
        </w:rPr>
        <w:t>46,0 εκ</w:t>
      </w:r>
      <w:r w:rsidR="009B3DBF" w:rsidRPr="002575A1">
        <w:rPr>
          <w:rFonts w:asciiTheme="minorHAnsi" w:hAnsiTheme="minorHAnsi"/>
          <w:shadow/>
          <w:sz w:val="22"/>
          <w:szCs w:val="22"/>
        </w:rPr>
        <w:t xml:space="preserve">. </w:t>
      </w:r>
      <w:r w:rsidR="001537EA" w:rsidRPr="002575A1">
        <w:rPr>
          <w:rFonts w:asciiTheme="minorHAnsi" w:hAnsiTheme="minorHAnsi"/>
          <w:shadow/>
          <w:sz w:val="22"/>
          <w:szCs w:val="22"/>
        </w:rPr>
        <w:t>(</w:t>
      </w:r>
      <w:r w:rsidR="001537EA" w:rsidRPr="002575A1">
        <w:rPr>
          <w:rFonts w:asciiTheme="minorHAnsi" w:hAnsiTheme="minorHAnsi"/>
          <w:b/>
          <w:bCs/>
          <w:shadow/>
          <w:sz w:val="22"/>
          <w:szCs w:val="22"/>
        </w:rPr>
        <w:t>53,0%</w:t>
      </w:r>
      <w:r w:rsidR="001537EA" w:rsidRPr="002575A1">
        <w:rPr>
          <w:rFonts w:asciiTheme="minorHAnsi" w:hAnsiTheme="minorHAnsi"/>
          <w:shadow/>
          <w:sz w:val="22"/>
          <w:szCs w:val="22"/>
        </w:rPr>
        <w:t>)</w:t>
      </w:r>
      <w:r w:rsidR="009B3DBF" w:rsidRPr="002575A1">
        <w:rPr>
          <w:rFonts w:asciiTheme="minorHAnsi" w:hAnsiTheme="minorHAnsi"/>
          <w:shadow/>
          <w:sz w:val="22"/>
          <w:szCs w:val="22"/>
        </w:rPr>
        <w:t xml:space="preserve">. </w:t>
      </w:r>
      <w:r w:rsidR="0053267F" w:rsidRPr="002575A1">
        <w:rPr>
          <w:rFonts w:asciiTheme="minorHAnsi" w:hAnsiTheme="minorHAnsi"/>
          <w:shadow/>
          <w:sz w:val="22"/>
          <w:szCs w:val="22"/>
        </w:rPr>
        <w:t xml:space="preserve">Αν </w:t>
      </w:r>
      <w:r w:rsidR="001537EA" w:rsidRPr="002575A1">
        <w:rPr>
          <w:rFonts w:asciiTheme="minorHAnsi" w:hAnsiTheme="minorHAnsi"/>
          <w:shadow/>
          <w:sz w:val="22"/>
          <w:szCs w:val="22"/>
        </w:rPr>
        <w:t xml:space="preserve">όμως, </w:t>
      </w:r>
      <w:r w:rsidR="0053267F" w:rsidRPr="002575A1">
        <w:rPr>
          <w:rFonts w:asciiTheme="minorHAnsi" w:hAnsiTheme="minorHAnsi"/>
          <w:shadow/>
          <w:sz w:val="22"/>
          <w:szCs w:val="22"/>
        </w:rPr>
        <w:t xml:space="preserve">αφαιρέσουμε </w:t>
      </w:r>
      <w:r w:rsidR="00313692" w:rsidRPr="002575A1">
        <w:rPr>
          <w:rFonts w:asciiTheme="minorHAnsi" w:hAnsiTheme="minorHAnsi"/>
          <w:shadow/>
          <w:sz w:val="22"/>
          <w:szCs w:val="22"/>
        </w:rPr>
        <w:t xml:space="preserve">όσα </w:t>
      </w:r>
      <w:r w:rsidR="001537EA" w:rsidRPr="002575A1">
        <w:rPr>
          <w:rFonts w:asciiTheme="minorHAnsi" w:hAnsiTheme="minorHAnsi"/>
          <w:shadow/>
          <w:sz w:val="22"/>
          <w:szCs w:val="22"/>
        </w:rPr>
        <w:t xml:space="preserve">υπολογίζεται να </w:t>
      </w:r>
      <w:r w:rsidR="0053267F" w:rsidRPr="002575A1">
        <w:rPr>
          <w:rFonts w:asciiTheme="minorHAnsi" w:hAnsiTheme="minorHAnsi"/>
          <w:shadow/>
          <w:sz w:val="22"/>
          <w:szCs w:val="22"/>
        </w:rPr>
        <w:t xml:space="preserve">δοθούν το 2020 </w:t>
      </w:r>
      <w:r w:rsidR="001537EA" w:rsidRPr="002575A1">
        <w:rPr>
          <w:rFonts w:asciiTheme="minorHAnsi" w:hAnsiTheme="minorHAnsi"/>
          <w:shadow/>
          <w:sz w:val="22"/>
          <w:szCs w:val="22"/>
        </w:rPr>
        <w:t>ως οφειλόμενα σε τρίτους («</w:t>
      </w:r>
      <w:r w:rsidR="001537EA" w:rsidRPr="002575A1">
        <w:rPr>
          <w:rFonts w:asciiTheme="minorHAnsi" w:hAnsiTheme="minorHAnsi"/>
          <w:iCs/>
          <w:shadow/>
          <w:sz w:val="22"/>
          <w:szCs w:val="22"/>
        </w:rPr>
        <w:t>Πληρωμές Π.Ο.Ε.</w:t>
      </w:r>
      <w:r w:rsidR="001537EA" w:rsidRPr="002575A1">
        <w:rPr>
          <w:rFonts w:asciiTheme="minorHAnsi" w:hAnsiTheme="minorHAnsi"/>
          <w:shadow/>
          <w:sz w:val="22"/>
          <w:szCs w:val="22"/>
        </w:rPr>
        <w:t>» (</w:t>
      </w:r>
      <w:r w:rsidR="001537EA" w:rsidRPr="002575A1">
        <w:rPr>
          <w:rFonts w:asciiTheme="minorHAnsi" w:hAnsiTheme="minorHAnsi"/>
          <w:b/>
          <w:bCs/>
          <w:shadow/>
          <w:sz w:val="22"/>
          <w:szCs w:val="22"/>
        </w:rPr>
        <w:t>3,71 εκ</w:t>
      </w:r>
      <w:r w:rsidR="001537EA" w:rsidRPr="002575A1">
        <w:rPr>
          <w:rFonts w:asciiTheme="minorHAnsi" w:hAnsiTheme="minorHAnsi"/>
          <w:shadow/>
          <w:sz w:val="22"/>
          <w:szCs w:val="22"/>
        </w:rPr>
        <w:t xml:space="preserve">) απομένουν τελικά </w:t>
      </w:r>
      <w:r w:rsidR="00BC3413" w:rsidRPr="002575A1">
        <w:rPr>
          <w:rFonts w:asciiTheme="minorHAnsi" w:hAnsiTheme="minorHAnsi"/>
          <w:shadow/>
          <w:sz w:val="22"/>
          <w:szCs w:val="22"/>
        </w:rPr>
        <w:t xml:space="preserve">για τον ίδιο το Δήμο μόλις </w:t>
      </w:r>
      <w:r w:rsidR="001537EA" w:rsidRPr="002575A1">
        <w:rPr>
          <w:rFonts w:asciiTheme="minorHAnsi" w:hAnsiTheme="minorHAnsi"/>
          <w:b/>
          <w:bCs/>
          <w:shadow/>
          <w:sz w:val="22"/>
          <w:szCs w:val="22"/>
        </w:rPr>
        <w:t>42,</w:t>
      </w:r>
      <w:r w:rsidR="00BC3413" w:rsidRPr="002575A1">
        <w:rPr>
          <w:rFonts w:asciiTheme="minorHAnsi" w:hAnsiTheme="minorHAnsi"/>
          <w:b/>
          <w:bCs/>
          <w:shadow/>
          <w:sz w:val="22"/>
          <w:szCs w:val="22"/>
        </w:rPr>
        <w:t>29</w:t>
      </w:r>
      <w:r w:rsidR="001537EA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εκ</w:t>
      </w:r>
      <w:r w:rsidR="001537EA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BC3413" w:rsidRPr="002575A1">
        <w:rPr>
          <w:rFonts w:asciiTheme="minorHAnsi" w:hAnsiTheme="minorHAnsi"/>
          <w:shadow/>
          <w:sz w:val="22"/>
          <w:szCs w:val="22"/>
        </w:rPr>
        <w:t>(</w:t>
      </w:r>
      <w:r w:rsidR="00BC3413" w:rsidRPr="002575A1">
        <w:rPr>
          <w:rFonts w:asciiTheme="minorHAnsi" w:hAnsiTheme="minorHAnsi"/>
          <w:b/>
          <w:bCs/>
          <w:shadow/>
          <w:sz w:val="22"/>
          <w:szCs w:val="22"/>
        </w:rPr>
        <w:t>48,7%)</w:t>
      </w:r>
      <w:r w:rsidR="00BC3413" w:rsidRPr="002575A1">
        <w:rPr>
          <w:rFonts w:asciiTheme="minorHAnsi" w:hAnsiTheme="minorHAnsi"/>
          <w:shadow/>
          <w:sz w:val="22"/>
          <w:szCs w:val="22"/>
        </w:rPr>
        <w:t xml:space="preserve">. </w:t>
      </w:r>
      <w:r w:rsidR="009B3DBF" w:rsidRPr="002575A1">
        <w:rPr>
          <w:rFonts w:asciiTheme="minorHAnsi" w:hAnsiTheme="minorHAnsi"/>
          <w:shadow/>
          <w:sz w:val="22"/>
          <w:szCs w:val="22"/>
        </w:rPr>
        <w:t xml:space="preserve">Ποσό που διατίθεται </w:t>
      </w:r>
      <w:r w:rsidR="00893138" w:rsidRPr="002575A1">
        <w:rPr>
          <w:rFonts w:asciiTheme="minorHAnsi" w:hAnsiTheme="minorHAnsi"/>
          <w:shadow/>
          <w:sz w:val="22"/>
          <w:szCs w:val="22"/>
        </w:rPr>
        <w:t xml:space="preserve">κυρίως </w:t>
      </w:r>
      <w:r w:rsidR="00EC6124" w:rsidRPr="002575A1">
        <w:rPr>
          <w:rFonts w:asciiTheme="minorHAnsi" w:hAnsiTheme="minorHAnsi"/>
          <w:shadow/>
          <w:sz w:val="22"/>
          <w:szCs w:val="22"/>
        </w:rPr>
        <w:t xml:space="preserve">σε πάγια λειτουργικά έξοδα του Δήμου </w:t>
      </w:r>
      <w:r w:rsidRPr="002575A1">
        <w:rPr>
          <w:rFonts w:asciiTheme="minorHAnsi" w:hAnsiTheme="minorHAnsi"/>
          <w:shadow/>
          <w:sz w:val="22"/>
          <w:szCs w:val="22"/>
        </w:rPr>
        <w:t xml:space="preserve">με αποτέλεσμα ελάχιστα να απομένουν για έργα και από αυτά μικρό μόνο μέρος </w:t>
      </w:r>
      <w:r w:rsidR="00BC3413" w:rsidRPr="002575A1">
        <w:rPr>
          <w:rFonts w:asciiTheme="minorHAnsi" w:hAnsiTheme="minorHAnsi"/>
          <w:shadow/>
          <w:sz w:val="22"/>
          <w:szCs w:val="22"/>
        </w:rPr>
        <w:t xml:space="preserve">για έργα άμεσης </w:t>
      </w:r>
      <w:r w:rsidR="00BC3413" w:rsidRPr="002575A1">
        <w:rPr>
          <w:rFonts w:asciiTheme="minorHAnsi" w:hAnsiTheme="minorHAnsi"/>
          <w:shadow/>
          <w:sz w:val="22"/>
          <w:szCs w:val="22"/>
        </w:rPr>
        <w:lastRenderedPageBreak/>
        <w:t>προτεραιότητας για την εργατική τάξη, τους επαγγελματοβιοτέχνες, τα λαϊκά στρώματα στο Μαρούσι.</w:t>
      </w:r>
      <w:r w:rsidR="00495381" w:rsidRPr="002575A1">
        <w:rPr>
          <w:rFonts w:asciiTheme="minorHAnsi" w:hAnsiTheme="minorHAnsi"/>
          <w:shadow/>
          <w:sz w:val="22"/>
          <w:szCs w:val="22"/>
        </w:rPr>
        <w:t xml:space="preserve"> Για παράδειγμα το 2019, αν και χρονιά εκλογών, από τα </w:t>
      </w:r>
      <w:r w:rsidR="00495381" w:rsidRPr="002575A1">
        <w:rPr>
          <w:rFonts w:asciiTheme="minorHAnsi" w:hAnsiTheme="minorHAnsi"/>
          <w:b/>
          <w:bCs/>
          <w:shadow/>
          <w:sz w:val="22"/>
          <w:szCs w:val="22"/>
        </w:rPr>
        <w:t>14,45 εκ</w:t>
      </w:r>
      <w:r w:rsidR="001709D3" w:rsidRPr="002575A1">
        <w:rPr>
          <w:rFonts w:asciiTheme="minorHAnsi" w:hAnsiTheme="minorHAnsi"/>
          <w:b/>
          <w:bCs/>
          <w:shadow/>
          <w:sz w:val="22"/>
          <w:szCs w:val="22"/>
        </w:rPr>
        <w:t>,</w:t>
      </w:r>
      <w:r w:rsidR="00495381" w:rsidRPr="002575A1">
        <w:rPr>
          <w:rFonts w:asciiTheme="minorHAnsi" w:hAnsiTheme="minorHAnsi"/>
          <w:shadow/>
          <w:sz w:val="22"/>
          <w:szCs w:val="22"/>
        </w:rPr>
        <w:t xml:space="preserve"> που προβλέπονταν για έργα</w:t>
      </w:r>
      <w:r w:rsidR="001709D3" w:rsidRPr="002575A1">
        <w:rPr>
          <w:rFonts w:asciiTheme="minorHAnsi" w:hAnsiTheme="minorHAnsi"/>
          <w:shadow/>
          <w:sz w:val="22"/>
          <w:szCs w:val="22"/>
        </w:rPr>
        <w:t>,</w:t>
      </w:r>
      <w:r w:rsidR="00495381" w:rsidRPr="002575A1">
        <w:rPr>
          <w:rFonts w:asciiTheme="minorHAnsi" w:hAnsiTheme="minorHAnsi"/>
          <w:shadow/>
          <w:sz w:val="22"/>
          <w:szCs w:val="22"/>
        </w:rPr>
        <w:t xml:space="preserve"> εντάλθηκαν (και όχι κατ’ ανάγκη ότι πληρώθηκαν) μόλις </w:t>
      </w:r>
      <w:r w:rsidR="00495381" w:rsidRPr="002575A1">
        <w:rPr>
          <w:rFonts w:asciiTheme="minorHAnsi" w:hAnsiTheme="minorHAnsi"/>
          <w:b/>
          <w:bCs/>
          <w:shadow/>
          <w:sz w:val="22"/>
          <w:szCs w:val="22"/>
        </w:rPr>
        <w:t>0,54 εκ</w:t>
      </w:r>
      <w:r w:rsidR="00A217BD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(3,74%)! </w:t>
      </w:r>
      <w:r w:rsidR="00A217BD" w:rsidRPr="002575A1">
        <w:rPr>
          <w:rFonts w:asciiTheme="minorHAnsi" w:hAnsiTheme="minorHAnsi"/>
          <w:shadow/>
          <w:sz w:val="22"/>
          <w:szCs w:val="22"/>
        </w:rPr>
        <w:t>Κι από το ποσό αυτό</w:t>
      </w:r>
      <w:r w:rsidR="00A217BD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, </w:t>
      </w:r>
      <w:r w:rsidR="00A217BD" w:rsidRPr="002575A1">
        <w:rPr>
          <w:rFonts w:asciiTheme="minorHAnsi" w:hAnsiTheme="minorHAnsi"/>
          <w:shadow/>
          <w:sz w:val="22"/>
          <w:szCs w:val="22"/>
        </w:rPr>
        <w:t xml:space="preserve">για όλα μαζί τα έργα των </w:t>
      </w:r>
      <w:r w:rsidR="00A217BD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Υπηρεσιών </w:t>
      </w:r>
      <w:r w:rsidR="00A217BD" w:rsidRPr="002575A1">
        <w:rPr>
          <w:rFonts w:asciiTheme="minorHAnsi" w:hAnsiTheme="minorHAnsi"/>
          <w:shadow/>
          <w:sz w:val="22"/>
          <w:szCs w:val="22"/>
        </w:rPr>
        <w:t>ΠΟΛΙΤΙΣΜΟΥ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A217BD" w:rsidRPr="002575A1">
        <w:rPr>
          <w:rFonts w:asciiTheme="minorHAnsi" w:hAnsiTheme="minorHAnsi"/>
          <w:shadow/>
          <w:sz w:val="22"/>
          <w:szCs w:val="22"/>
        </w:rPr>
        <w:t>– ΑΘΛΗΤΙΣΜΟΥ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A217BD" w:rsidRPr="002575A1">
        <w:rPr>
          <w:rFonts w:asciiTheme="minorHAnsi" w:hAnsiTheme="minorHAnsi"/>
          <w:shadow/>
          <w:sz w:val="22"/>
          <w:szCs w:val="22"/>
        </w:rPr>
        <w:t xml:space="preserve">- ΚΟΙΝΩΝΙΚΗΣ ΠΟΛΙΤΙΚΗΣ, ΚΑΘΑΡΙΟΤΗΤΑΣ 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και </w:t>
      </w:r>
      <w:r w:rsidR="00A217BD" w:rsidRPr="002575A1">
        <w:rPr>
          <w:rFonts w:asciiTheme="minorHAnsi" w:hAnsiTheme="minorHAnsi"/>
          <w:shadow/>
          <w:sz w:val="22"/>
          <w:szCs w:val="22"/>
        </w:rPr>
        <w:t xml:space="preserve">ΗΛΕΚΤΡΟΦΩΤΙΣΜΟΥ, Υ∆ΡΕΥΣΗΣ 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- </w:t>
      </w:r>
      <w:r w:rsidR="00A217BD" w:rsidRPr="002575A1">
        <w:rPr>
          <w:rFonts w:asciiTheme="minorHAnsi" w:hAnsiTheme="minorHAnsi"/>
          <w:shadow/>
          <w:sz w:val="22"/>
          <w:szCs w:val="22"/>
        </w:rPr>
        <w:t xml:space="preserve">ΑΡ∆ΡΕΥΣΗΣ 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- </w:t>
      </w:r>
      <w:r w:rsidR="00A217BD" w:rsidRPr="002575A1">
        <w:rPr>
          <w:rFonts w:asciiTheme="minorHAnsi" w:hAnsiTheme="minorHAnsi"/>
          <w:shadow/>
          <w:sz w:val="22"/>
          <w:szCs w:val="22"/>
        </w:rPr>
        <w:t xml:space="preserve">ΑΠΟΧΕΤΕΥΣΗΣ (περιλαμβανόμενων των </w:t>
      </w:r>
      <w:r w:rsidR="001709D3" w:rsidRPr="002575A1">
        <w:rPr>
          <w:rFonts w:asciiTheme="minorHAnsi" w:hAnsiTheme="minorHAnsi"/>
          <w:b/>
          <w:bCs/>
          <w:shadow/>
          <w:sz w:val="22"/>
          <w:szCs w:val="22"/>
        </w:rPr>
        <w:t>αντιπλημμυρικών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 και των </w:t>
      </w:r>
      <w:r w:rsidR="00A217BD" w:rsidRPr="002575A1">
        <w:rPr>
          <w:rFonts w:asciiTheme="minorHAnsi" w:hAnsiTheme="minorHAnsi"/>
          <w:b/>
          <w:bCs/>
          <w:shadow/>
          <w:sz w:val="22"/>
          <w:szCs w:val="22"/>
        </w:rPr>
        <w:t>έργων ομβρίων</w:t>
      </w:r>
      <w:r w:rsidR="00A217BD" w:rsidRPr="002575A1">
        <w:rPr>
          <w:rFonts w:asciiTheme="minorHAnsi" w:hAnsiTheme="minorHAnsi"/>
          <w:shadow/>
          <w:sz w:val="22"/>
          <w:szCs w:val="22"/>
        </w:rPr>
        <w:t>), ΝΕΚΡΟΤΑΦΕΙΩΝ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 εντάλθηκαν μόλις </w:t>
      </w:r>
      <w:r w:rsidR="001709D3" w:rsidRPr="002575A1">
        <w:rPr>
          <w:rFonts w:asciiTheme="minorHAnsi" w:hAnsiTheme="minorHAnsi"/>
          <w:b/>
          <w:bCs/>
          <w:shadow/>
          <w:sz w:val="22"/>
          <w:szCs w:val="22"/>
        </w:rPr>
        <w:t>108.000 ευρώ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, ποσό που αντιστοιχεί σε </w:t>
      </w:r>
      <w:r w:rsidR="001709D3" w:rsidRPr="002575A1">
        <w:rPr>
          <w:rFonts w:asciiTheme="minorHAnsi" w:hAnsiTheme="minorHAnsi"/>
          <w:b/>
          <w:bCs/>
          <w:shadow/>
          <w:sz w:val="22"/>
          <w:szCs w:val="22"/>
        </w:rPr>
        <w:t>1,5 ευρώ</w:t>
      </w:r>
      <w:r w:rsidR="001709D3" w:rsidRPr="002575A1">
        <w:rPr>
          <w:rFonts w:asciiTheme="minorHAnsi" w:hAnsiTheme="minorHAnsi"/>
          <w:shadow/>
          <w:sz w:val="22"/>
          <w:szCs w:val="22"/>
        </w:rPr>
        <w:t xml:space="preserve"> για κάθε μόνιμο κάτοικο στο Μαρούσι</w:t>
      </w:r>
      <w:r w:rsidR="00313692" w:rsidRPr="002575A1">
        <w:rPr>
          <w:rFonts w:asciiTheme="minorHAnsi" w:hAnsiTheme="minorHAnsi"/>
          <w:shadow/>
          <w:sz w:val="22"/>
          <w:szCs w:val="22"/>
        </w:rPr>
        <w:t>!</w:t>
      </w:r>
    </w:p>
    <w:p w:rsidR="00AF23B6" w:rsidRPr="002575A1" w:rsidRDefault="00AF23B6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AF23B6" w:rsidRPr="002575A1" w:rsidRDefault="00AF23B6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Και δεν είναι μόνο αυτά. </w:t>
      </w:r>
      <w:r w:rsidR="005D0C7C" w:rsidRPr="002575A1">
        <w:rPr>
          <w:rFonts w:asciiTheme="minorHAnsi" w:hAnsiTheme="minorHAnsi"/>
          <w:shadow/>
          <w:sz w:val="22"/>
          <w:szCs w:val="22"/>
        </w:rPr>
        <w:t xml:space="preserve">Το πρόβλημα με την </w:t>
      </w:r>
      <w:r w:rsidR="005D0C7C" w:rsidRPr="002575A1">
        <w:rPr>
          <w:rFonts w:asciiTheme="minorHAnsi" w:hAnsiTheme="minorHAnsi"/>
          <w:b/>
          <w:bCs/>
          <w:shadow/>
          <w:sz w:val="22"/>
          <w:szCs w:val="22"/>
        </w:rPr>
        <w:t>έλλειψη εργαζόμενων στο Δήμο</w:t>
      </w:r>
      <w:r w:rsidR="005D0C7C" w:rsidRPr="002575A1">
        <w:rPr>
          <w:rFonts w:asciiTheme="minorHAnsi" w:hAnsiTheme="minorHAnsi"/>
          <w:shadow/>
          <w:sz w:val="22"/>
          <w:szCs w:val="22"/>
        </w:rPr>
        <w:t xml:space="preserve"> παραμένει σοβαρό.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5D0C7C" w:rsidRPr="002575A1">
        <w:rPr>
          <w:rFonts w:asciiTheme="minorHAnsi" w:hAnsiTheme="minorHAnsi"/>
          <w:shadow/>
          <w:sz w:val="22"/>
          <w:szCs w:val="22"/>
        </w:rPr>
        <w:t>Μείωση προσωπικού,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5D0C7C" w:rsidRPr="002575A1">
        <w:rPr>
          <w:rFonts w:asciiTheme="minorHAnsi" w:hAnsiTheme="minorHAnsi"/>
          <w:shadow/>
          <w:sz w:val="22"/>
          <w:szCs w:val="22"/>
        </w:rPr>
        <w:t>πρ</w:t>
      </w:r>
      <w:r w:rsidR="00C13975" w:rsidRPr="002575A1">
        <w:rPr>
          <w:rFonts w:asciiTheme="minorHAnsi" w:hAnsiTheme="minorHAnsi"/>
          <w:shadow/>
          <w:sz w:val="22"/>
          <w:szCs w:val="22"/>
        </w:rPr>
        <w:t>ό</w:t>
      </w:r>
      <w:r w:rsidR="005D0C7C" w:rsidRPr="002575A1">
        <w:rPr>
          <w:rFonts w:asciiTheme="minorHAnsi" w:hAnsiTheme="minorHAnsi"/>
          <w:shadow/>
          <w:sz w:val="22"/>
          <w:szCs w:val="22"/>
        </w:rPr>
        <w:t xml:space="preserve">σκαιρες </w:t>
      </w:r>
      <w:r w:rsidRPr="002575A1">
        <w:rPr>
          <w:rFonts w:asciiTheme="minorHAnsi" w:hAnsiTheme="minorHAnsi"/>
          <w:shadow/>
          <w:sz w:val="22"/>
          <w:szCs w:val="22"/>
        </w:rPr>
        <w:t>αλλά</w:t>
      </w:r>
      <w:r w:rsidR="00313692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5D0C7C" w:rsidRPr="002575A1">
        <w:rPr>
          <w:rFonts w:asciiTheme="minorHAnsi" w:hAnsiTheme="minorHAnsi"/>
          <w:shadow/>
          <w:sz w:val="22"/>
          <w:szCs w:val="22"/>
        </w:rPr>
        <w:t>λειψές</w:t>
      </w:r>
      <w:r w:rsidRPr="002575A1">
        <w:rPr>
          <w:rFonts w:asciiTheme="minorHAnsi" w:hAnsiTheme="minorHAnsi"/>
          <w:shadow/>
          <w:sz w:val="22"/>
          <w:szCs w:val="22"/>
        </w:rPr>
        <w:t xml:space="preserve"> κι αυτές</w:t>
      </w:r>
      <w:r w:rsidR="00313692" w:rsidRPr="002575A1">
        <w:rPr>
          <w:rFonts w:asciiTheme="minorHAnsi" w:hAnsiTheme="minorHAnsi"/>
          <w:shadow/>
          <w:sz w:val="22"/>
          <w:szCs w:val="22"/>
        </w:rPr>
        <w:t xml:space="preserve">, </w:t>
      </w:r>
      <w:r w:rsidR="005D0C7C" w:rsidRPr="002575A1">
        <w:rPr>
          <w:rFonts w:asciiTheme="minorHAnsi" w:hAnsiTheme="minorHAnsi"/>
          <w:shadow/>
          <w:sz w:val="22"/>
          <w:szCs w:val="22"/>
        </w:rPr>
        <w:t>προσλήψεις</w:t>
      </w:r>
      <w:r w:rsidRPr="002575A1">
        <w:rPr>
          <w:rFonts w:asciiTheme="minorHAnsi" w:hAnsiTheme="minorHAnsi"/>
          <w:shadow/>
          <w:sz w:val="22"/>
          <w:szCs w:val="22"/>
        </w:rPr>
        <w:t xml:space="preserve"> με τις «</w:t>
      </w:r>
      <w:r w:rsidR="005D0C7C" w:rsidRPr="002575A1">
        <w:rPr>
          <w:rFonts w:asciiTheme="minorHAnsi" w:hAnsiTheme="minorHAnsi"/>
          <w:shadow/>
          <w:sz w:val="22"/>
          <w:szCs w:val="22"/>
        </w:rPr>
        <w:t>ελαστικ</w:t>
      </w:r>
      <w:r w:rsidRPr="002575A1">
        <w:rPr>
          <w:rFonts w:asciiTheme="minorHAnsi" w:hAnsiTheme="minorHAnsi"/>
          <w:shadow/>
          <w:sz w:val="22"/>
          <w:szCs w:val="22"/>
        </w:rPr>
        <w:t>ές» λεγόμενες (για άθλιες πρόκειται) σχέσεις εργασίας να παίρνουν το «πάνω χέρι», παραπέρα ε</w:t>
      </w:r>
      <w:r w:rsidR="005D0C7C" w:rsidRPr="002575A1">
        <w:rPr>
          <w:rFonts w:asciiTheme="minorHAnsi" w:hAnsiTheme="minorHAnsi"/>
          <w:shadow/>
          <w:sz w:val="22"/>
          <w:szCs w:val="22"/>
        </w:rPr>
        <w:t>ντατικοποίηση σε καίριους τομείς</w:t>
      </w:r>
      <w:r w:rsidR="00313692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5D0C7C" w:rsidRPr="002575A1">
        <w:rPr>
          <w:rFonts w:asciiTheme="minorHAnsi" w:hAnsiTheme="minorHAnsi"/>
          <w:shadow/>
          <w:sz w:val="22"/>
          <w:szCs w:val="22"/>
        </w:rPr>
        <w:t xml:space="preserve">όπως </w:t>
      </w:r>
      <w:r w:rsidRPr="002575A1">
        <w:rPr>
          <w:rFonts w:asciiTheme="minorHAnsi" w:hAnsiTheme="minorHAnsi"/>
          <w:shadow/>
          <w:sz w:val="22"/>
          <w:szCs w:val="22"/>
        </w:rPr>
        <w:t xml:space="preserve">π.χ. </w:t>
      </w:r>
      <w:r w:rsidR="005D0C7C" w:rsidRPr="002575A1">
        <w:rPr>
          <w:rFonts w:asciiTheme="minorHAnsi" w:hAnsiTheme="minorHAnsi"/>
          <w:shadow/>
          <w:sz w:val="22"/>
          <w:szCs w:val="22"/>
        </w:rPr>
        <w:t>είναι η αποκομιδή απορριμ</w:t>
      </w:r>
      <w:r w:rsidRPr="002575A1">
        <w:rPr>
          <w:rFonts w:asciiTheme="minorHAnsi" w:hAnsiTheme="minorHAnsi"/>
          <w:shadow/>
          <w:sz w:val="22"/>
          <w:szCs w:val="22"/>
        </w:rPr>
        <w:t>μ</w:t>
      </w:r>
      <w:r w:rsidR="005D0C7C" w:rsidRPr="002575A1">
        <w:rPr>
          <w:rFonts w:asciiTheme="minorHAnsi" w:hAnsiTheme="minorHAnsi"/>
          <w:shadow/>
          <w:sz w:val="22"/>
          <w:szCs w:val="22"/>
        </w:rPr>
        <w:t>άτων</w:t>
      </w:r>
      <w:r w:rsidRPr="002575A1">
        <w:rPr>
          <w:rFonts w:asciiTheme="minorHAnsi" w:hAnsiTheme="minorHAnsi"/>
          <w:shadow/>
          <w:sz w:val="22"/>
          <w:szCs w:val="22"/>
        </w:rPr>
        <w:t>, αποτυπώνουν μια κατάσταση που επιδεινώνεται όλο και περισσότερο. Κατάσταση</w:t>
      </w:r>
      <w:r w:rsidR="00313692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που συντηρείται και προωθείται </w:t>
      </w:r>
      <w:r w:rsidR="005D0C7C" w:rsidRPr="002575A1">
        <w:rPr>
          <w:rFonts w:asciiTheme="minorHAnsi" w:hAnsiTheme="minorHAnsi"/>
          <w:shadow/>
          <w:sz w:val="22"/>
          <w:szCs w:val="22"/>
        </w:rPr>
        <w:t xml:space="preserve">ως άλλοθι </w:t>
      </w:r>
      <w:r w:rsidRPr="002575A1">
        <w:rPr>
          <w:rFonts w:asciiTheme="minorHAnsi" w:hAnsiTheme="minorHAnsi"/>
          <w:shadow/>
          <w:sz w:val="22"/>
          <w:szCs w:val="22"/>
        </w:rPr>
        <w:t xml:space="preserve">με στόχο </w:t>
      </w:r>
      <w:r w:rsidR="005D0C7C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να προχωρήσουν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παραπέρα </w:t>
      </w:r>
      <w:r w:rsidR="005D0C7C" w:rsidRPr="002575A1">
        <w:rPr>
          <w:rFonts w:asciiTheme="minorHAnsi" w:hAnsiTheme="minorHAnsi"/>
          <w:b/>
          <w:bCs/>
          <w:shadow/>
          <w:sz w:val="22"/>
          <w:szCs w:val="22"/>
        </w:rPr>
        <w:t>οι ιδιωτικοποιήσεις</w:t>
      </w:r>
      <w:r w:rsidRPr="002575A1">
        <w:rPr>
          <w:rFonts w:asciiTheme="minorHAnsi" w:hAnsiTheme="minorHAnsi"/>
          <w:shadow/>
          <w:sz w:val="22"/>
          <w:szCs w:val="22"/>
        </w:rPr>
        <w:t xml:space="preserve"> με όσο το δυνατόν λιγότερες αντιδράσεις. </w:t>
      </w:r>
    </w:p>
    <w:p w:rsidR="00AF23B6" w:rsidRPr="002575A1" w:rsidRDefault="00AF23B6" w:rsidP="00AC1588">
      <w:pPr>
        <w:jc w:val="both"/>
        <w:rPr>
          <w:rFonts w:asciiTheme="minorHAnsi" w:hAnsiTheme="minorHAnsi"/>
          <w:shadow/>
          <w:sz w:val="22"/>
          <w:szCs w:val="22"/>
        </w:rPr>
      </w:pPr>
    </w:p>
    <w:p w:rsidR="006C5A97" w:rsidRPr="002575A1" w:rsidRDefault="009D1B96" w:rsidP="00AC1588">
      <w:p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 xml:space="preserve">Η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Λα</w:t>
      </w:r>
      <w:r w:rsidR="00FB2C0D" w:rsidRPr="002575A1">
        <w:rPr>
          <w:rFonts w:asciiTheme="minorHAnsi" w:hAnsiTheme="minorHAnsi"/>
          <w:b/>
          <w:bCs/>
          <w:shadow/>
          <w:sz w:val="22"/>
          <w:szCs w:val="22"/>
        </w:rPr>
        <w:t>ϊ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κή Συσπείρωση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FB2C0D" w:rsidRPr="002575A1">
        <w:rPr>
          <w:rFonts w:asciiTheme="minorHAnsi" w:hAnsiTheme="minorHAnsi"/>
          <w:b/>
          <w:bCs/>
          <w:shadow/>
          <w:sz w:val="22"/>
          <w:szCs w:val="22"/>
        </w:rPr>
        <w:t>Αμαρουσίου</w:t>
      </w:r>
      <w:r w:rsidR="00FB2C0D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Pr="002575A1">
        <w:rPr>
          <w:rFonts w:asciiTheme="minorHAnsi" w:hAnsiTheme="minorHAnsi"/>
          <w:shadow/>
          <w:sz w:val="22"/>
          <w:szCs w:val="22"/>
        </w:rPr>
        <w:t>βρίσκεται σταθερά σε γραμμή καταγγελτικής</w:t>
      </w:r>
      <w:r w:rsidR="00FB2C0D" w:rsidRPr="002575A1">
        <w:rPr>
          <w:rFonts w:asciiTheme="minorHAnsi" w:hAnsiTheme="minorHAnsi"/>
          <w:shadow/>
          <w:sz w:val="22"/>
          <w:szCs w:val="22"/>
        </w:rPr>
        <w:t xml:space="preserve">, τεκμηριωμένης </w:t>
      </w:r>
      <w:r w:rsidRPr="002575A1">
        <w:rPr>
          <w:rFonts w:asciiTheme="minorHAnsi" w:hAnsiTheme="minorHAnsi"/>
          <w:shadow/>
          <w:sz w:val="22"/>
          <w:szCs w:val="22"/>
        </w:rPr>
        <w:t xml:space="preserve">αντιπαράθεσης με την εφαρμογή της πολιτικής </w:t>
      </w:r>
      <w:r w:rsidR="00FB2C0D" w:rsidRPr="002575A1">
        <w:rPr>
          <w:rFonts w:asciiTheme="minorHAnsi" w:hAnsiTheme="minorHAnsi"/>
          <w:shadow/>
          <w:sz w:val="22"/>
          <w:szCs w:val="22"/>
        </w:rPr>
        <w:t xml:space="preserve">αυτής </w:t>
      </w:r>
      <w:r w:rsidRPr="002575A1">
        <w:rPr>
          <w:rFonts w:asciiTheme="minorHAnsi" w:hAnsiTheme="minorHAnsi"/>
          <w:shadow/>
          <w:sz w:val="22"/>
          <w:szCs w:val="22"/>
        </w:rPr>
        <w:t xml:space="preserve">στο Δήμο </w:t>
      </w:r>
      <w:r w:rsidR="00FB2C0D" w:rsidRPr="002575A1">
        <w:rPr>
          <w:rFonts w:asciiTheme="minorHAnsi" w:hAnsiTheme="minorHAnsi"/>
          <w:shadow/>
          <w:sz w:val="22"/>
          <w:szCs w:val="22"/>
        </w:rPr>
        <w:t>μας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FB2C0D" w:rsidRPr="002575A1">
        <w:rPr>
          <w:rFonts w:asciiTheme="minorHAnsi" w:hAnsiTheme="minorHAnsi"/>
          <w:shadow/>
          <w:sz w:val="22"/>
          <w:szCs w:val="22"/>
        </w:rPr>
        <w:t>και γενικότερα, που στο όνομα μιας ψευδεπίγραφης «δίκαιης ανάπτυξης» στόχο έχει να αυγατίσει τα κέρδη του κεφαλαίου.</w:t>
      </w:r>
    </w:p>
    <w:p w:rsidR="007F37D1" w:rsidRPr="002575A1" w:rsidRDefault="00787108" w:rsidP="00AC1588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b/>
          <w:bCs/>
          <w:shadow/>
          <w:sz w:val="22"/>
          <w:szCs w:val="22"/>
        </w:rPr>
        <w:t>Οι δικές μας προτεραιότητες είναι οι λα</w:t>
      </w:r>
      <w:r w:rsidR="00FB2C0D" w:rsidRPr="002575A1">
        <w:rPr>
          <w:rFonts w:asciiTheme="minorHAnsi" w:hAnsiTheme="minorHAnsi"/>
          <w:b/>
          <w:bCs/>
          <w:shadow/>
          <w:sz w:val="22"/>
          <w:szCs w:val="22"/>
        </w:rPr>
        <w:t>ϊ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>κές ανάγκες για ζωή με δικαιώματα</w:t>
      </w:r>
      <w:r w:rsidRPr="002575A1">
        <w:rPr>
          <w:rFonts w:asciiTheme="minorHAnsi" w:hAnsiTheme="minorHAnsi"/>
          <w:shadow/>
          <w:sz w:val="22"/>
          <w:szCs w:val="22"/>
        </w:rPr>
        <w:t>. Αυτό, στο επίπεδο της τοπικής διοίκησης, σημαίνει εξασφάλιση από τον κρατικό προϋπολογισμό όλων των αναγκαίων λειτουργικών δαπανών</w:t>
      </w:r>
      <w:r w:rsidR="00313692" w:rsidRPr="002575A1">
        <w:rPr>
          <w:rFonts w:asciiTheme="minorHAnsi" w:hAnsiTheme="minorHAnsi"/>
          <w:shadow/>
          <w:sz w:val="22"/>
          <w:szCs w:val="22"/>
        </w:rPr>
        <w:t xml:space="preserve"> της Τοπικής Διοίκησης, μαζί και του Δήμου μας, </w:t>
      </w:r>
      <w:r w:rsidR="00FB2C0D" w:rsidRPr="002575A1">
        <w:rPr>
          <w:rFonts w:asciiTheme="minorHAnsi" w:hAnsiTheme="minorHAnsi"/>
          <w:shadow/>
          <w:sz w:val="22"/>
          <w:szCs w:val="22"/>
        </w:rPr>
        <w:t>και κάλυψη όλων των βασικών έργων υποδομής, περιβαλλοντικής διαχείρισης και θωράκισης απέναντι σε φυσικές καταστροφές</w:t>
      </w:r>
      <w:r w:rsidRPr="002575A1">
        <w:rPr>
          <w:rFonts w:asciiTheme="minorHAnsi" w:hAnsiTheme="minorHAnsi"/>
          <w:shadow/>
          <w:sz w:val="22"/>
          <w:szCs w:val="22"/>
        </w:rPr>
        <w:t xml:space="preserve">. Να </w:t>
      </w:r>
      <w:r w:rsidR="00811869" w:rsidRPr="002575A1">
        <w:rPr>
          <w:rFonts w:asciiTheme="minorHAnsi" w:hAnsiTheme="minorHAnsi"/>
          <w:shadow/>
          <w:sz w:val="22"/>
          <w:szCs w:val="22"/>
        </w:rPr>
        <w:t>μειωθούν δραστικά τα τέλη καθαριότητας στην προοπτική κατάργησής του</w:t>
      </w:r>
      <w:r w:rsidR="00313692" w:rsidRPr="002575A1">
        <w:rPr>
          <w:rFonts w:asciiTheme="minorHAnsi" w:hAnsiTheme="minorHAnsi"/>
          <w:shadow/>
          <w:sz w:val="22"/>
          <w:szCs w:val="22"/>
        </w:rPr>
        <w:t>ς</w:t>
      </w:r>
      <w:r w:rsidR="00811869" w:rsidRPr="002575A1">
        <w:rPr>
          <w:rFonts w:asciiTheme="minorHAnsi" w:hAnsiTheme="minorHAnsi"/>
          <w:shadow/>
          <w:sz w:val="22"/>
          <w:szCs w:val="22"/>
        </w:rPr>
        <w:t xml:space="preserve"> με ταυτόχρονη πρόσθετη φορολόγηση του κεφαλαίου. </w:t>
      </w:r>
      <w:r w:rsidRPr="002575A1">
        <w:rPr>
          <w:rFonts w:asciiTheme="minorHAnsi" w:hAnsiTheme="minorHAnsi"/>
          <w:shadow/>
          <w:sz w:val="22"/>
          <w:szCs w:val="22"/>
        </w:rPr>
        <w:t>Εξασφάλιση της λειτουργίας και ανάπτυξη νέων δημόσιων κοινωνικών δομών με σύγχρονες</w:t>
      </w:r>
      <w:r w:rsidR="006D0C62" w:rsidRPr="002575A1">
        <w:rPr>
          <w:rFonts w:asciiTheme="minorHAnsi" w:hAnsiTheme="minorHAnsi"/>
          <w:shadow/>
          <w:sz w:val="22"/>
          <w:szCs w:val="22"/>
        </w:rPr>
        <w:t>,</w:t>
      </w:r>
      <w:r w:rsidRPr="002575A1">
        <w:rPr>
          <w:rFonts w:asciiTheme="minorHAnsi" w:hAnsiTheme="minorHAnsi"/>
          <w:shadow/>
          <w:sz w:val="22"/>
          <w:szCs w:val="22"/>
        </w:rPr>
        <w:t xml:space="preserve"> δωρεάν παροχές και υπηρεσίες για όλους. Κατάργηση της επιχειρηματικής δραστηριότητας, παραχ</w:t>
      </w:r>
      <w:r w:rsidR="00811869" w:rsidRPr="002575A1">
        <w:rPr>
          <w:rFonts w:asciiTheme="minorHAnsi" w:hAnsiTheme="minorHAnsi"/>
          <w:shadow/>
          <w:sz w:val="22"/>
          <w:szCs w:val="22"/>
        </w:rPr>
        <w:t>ώρησης</w:t>
      </w:r>
      <w:r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313692" w:rsidRPr="002575A1">
        <w:rPr>
          <w:rFonts w:asciiTheme="minorHAnsi" w:hAnsiTheme="minorHAnsi"/>
          <w:shadow/>
          <w:sz w:val="22"/>
          <w:szCs w:val="22"/>
        </w:rPr>
        <w:t xml:space="preserve">δημοτικών </w:t>
      </w:r>
      <w:r w:rsidR="00811869" w:rsidRPr="002575A1">
        <w:rPr>
          <w:rFonts w:asciiTheme="minorHAnsi" w:hAnsiTheme="minorHAnsi"/>
          <w:shadow/>
          <w:sz w:val="22"/>
          <w:szCs w:val="22"/>
        </w:rPr>
        <w:t xml:space="preserve">υπηρεσιών σε </w:t>
      </w:r>
      <w:r w:rsidRPr="002575A1">
        <w:rPr>
          <w:rFonts w:asciiTheme="minorHAnsi" w:hAnsiTheme="minorHAnsi"/>
          <w:shadow/>
          <w:sz w:val="22"/>
          <w:szCs w:val="22"/>
        </w:rPr>
        <w:t>ιδιώτες</w:t>
      </w:r>
      <w:r w:rsidR="006D0C62" w:rsidRPr="002575A1">
        <w:rPr>
          <w:rFonts w:asciiTheme="minorHAnsi" w:hAnsiTheme="minorHAnsi"/>
          <w:shadow/>
          <w:sz w:val="22"/>
          <w:szCs w:val="22"/>
        </w:rPr>
        <w:t>, των ΣΔΙΤ.</w:t>
      </w:r>
    </w:p>
    <w:p w:rsidR="00787108" w:rsidRPr="002575A1" w:rsidRDefault="00811869" w:rsidP="00B57D64">
      <w:pPr>
        <w:pStyle w:val="Web"/>
        <w:numPr>
          <w:ilvl w:val="0"/>
          <w:numId w:val="1"/>
        </w:numPr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b/>
          <w:bCs/>
          <w:shadow/>
          <w:sz w:val="22"/>
          <w:szCs w:val="22"/>
        </w:rPr>
        <w:t>Απαιτούμε ε</w:t>
      </w:r>
      <w:r w:rsidR="00787108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παρκή και άμεση στελέχωση των </w:t>
      </w:r>
      <w:r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δημοτικών </w:t>
      </w:r>
      <w:r w:rsidR="00787108" w:rsidRPr="002575A1">
        <w:rPr>
          <w:rFonts w:asciiTheme="minorHAnsi" w:hAnsiTheme="minorHAnsi"/>
          <w:b/>
          <w:bCs/>
          <w:shadow/>
          <w:sz w:val="22"/>
          <w:szCs w:val="22"/>
        </w:rPr>
        <w:t>υπηρεσιών και δομών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(Βρεφικοί- Παιδικοί Σταθμοί, Βοήθεια στο Σπίτι, </w:t>
      </w:r>
      <w:r w:rsidRPr="002575A1">
        <w:rPr>
          <w:rFonts w:asciiTheme="minorHAnsi" w:hAnsiTheme="minorHAnsi"/>
          <w:shadow/>
          <w:sz w:val="22"/>
          <w:szCs w:val="22"/>
        </w:rPr>
        <w:t>ΚΑΠΗ κ.ά.</w:t>
      </w:r>
      <w:r w:rsidR="00787108" w:rsidRPr="002575A1">
        <w:rPr>
          <w:rFonts w:asciiTheme="minorHAnsi" w:hAnsiTheme="minorHAnsi"/>
          <w:shadow/>
          <w:sz w:val="22"/>
          <w:szCs w:val="22"/>
        </w:rPr>
        <w:t>) με εργαζόμενους όλων των αναγκαίων ειδικοτήτων, με μόνιμη σταθερή δουλειά και πλήρη δικαιώματα</w:t>
      </w:r>
      <w:r w:rsidR="00C71C16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6D0C62" w:rsidRPr="002575A1">
        <w:rPr>
          <w:rFonts w:asciiTheme="minorHAnsi" w:hAnsiTheme="minorHAnsi"/>
          <w:shadow/>
          <w:sz w:val="22"/>
          <w:szCs w:val="22"/>
        </w:rPr>
        <w:t xml:space="preserve">και </w:t>
      </w:r>
      <w:r w:rsidR="00C71C16" w:rsidRPr="002575A1">
        <w:rPr>
          <w:rFonts w:asciiTheme="minorHAnsi" w:hAnsiTheme="minorHAnsi"/>
          <w:shadow/>
          <w:sz w:val="22"/>
          <w:szCs w:val="22"/>
        </w:rPr>
        <w:t xml:space="preserve">με ταυτόχρονη διάθεση εθνικών και κοινοτικών κονδυλίων για προνοιακές, αθλητικές, πολιτιστικές υποδομές. </w:t>
      </w:r>
      <w:r w:rsidR="00787108" w:rsidRPr="002575A1">
        <w:rPr>
          <w:rFonts w:asciiTheme="minorHAnsi" w:hAnsiTheme="minorHAnsi"/>
          <w:shadow/>
          <w:sz w:val="22"/>
          <w:szCs w:val="22"/>
        </w:rPr>
        <w:t>Κατάργηση της απαγόρευσης των προσλήψεων</w:t>
      </w:r>
      <w:r w:rsidR="00172273" w:rsidRPr="002575A1">
        <w:rPr>
          <w:rFonts w:asciiTheme="minorHAnsi" w:hAnsiTheme="minorHAnsi"/>
          <w:shadow/>
          <w:sz w:val="22"/>
          <w:szCs w:val="22"/>
        </w:rPr>
        <w:t>, μ</w:t>
      </w:r>
      <w:r w:rsidR="00787108" w:rsidRPr="002575A1">
        <w:rPr>
          <w:rFonts w:asciiTheme="minorHAnsi" w:hAnsiTheme="minorHAnsi"/>
          <w:shadow/>
          <w:sz w:val="22"/>
          <w:szCs w:val="22"/>
        </w:rPr>
        <w:t>ονιμοποίηση των συμβασιούχων χωρίς όρους και προϋποθέσεις.</w:t>
      </w:r>
      <w:r w:rsidR="00172273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787108" w:rsidRPr="002575A1">
        <w:rPr>
          <w:rFonts w:asciiTheme="minorHAnsi" w:hAnsiTheme="minorHAnsi"/>
          <w:shadow/>
          <w:sz w:val="22"/>
          <w:szCs w:val="22"/>
        </w:rPr>
        <w:t>Διεκδικούμε</w:t>
      </w:r>
      <w:r w:rsidR="006D0C62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γενναία χρηματοδότηση </w:t>
      </w:r>
      <w:r w:rsidR="00C71C16" w:rsidRPr="002575A1">
        <w:rPr>
          <w:rFonts w:asciiTheme="minorHAnsi" w:hAnsiTheme="minorHAnsi"/>
          <w:shadow/>
          <w:sz w:val="22"/>
          <w:szCs w:val="22"/>
        </w:rPr>
        <w:t xml:space="preserve">από κεντρικούς δημόσιους πόρους </w:t>
      </w:r>
      <w:r w:rsidR="00787108" w:rsidRPr="002575A1">
        <w:rPr>
          <w:rFonts w:asciiTheme="minorHAnsi" w:hAnsiTheme="minorHAnsi"/>
          <w:shadow/>
          <w:sz w:val="22"/>
          <w:szCs w:val="22"/>
        </w:rPr>
        <w:t>για υλοποίηση σε κεντρικό και τοπικό επίπεδο, υποδομών και μηχανισμών δημόσιας προστασίας από πλημμύρες, πυρκαγιές, σεισμούς και άλλους κινδύνους</w:t>
      </w:r>
      <w:r w:rsidR="00C71C16" w:rsidRPr="002575A1">
        <w:rPr>
          <w:rFonts w:asciiTheme="minorHAnsi" w:hAnsiTheme="minorHAnsi"/>
          <w:shadow/>
          <w:sz w:val="22"/>
          <w:szCs w:val="22"/>
        </w:rPr>
        <w:t>,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από ρύπανση και μόλυνση του νερού και του αέρα. </w:t>
      </w:r>
      <w:r w:rsidR="00172273" w:rsidRPr="002575A1">
        <w:rPr>
          <w:rFonts w:asciiTheme="minorHAnsi" w:hAnsiTheme="minorHAnsi"/>
          <w:shadow/>
          <w:sz w:val="22"/>
          <w:szCs w:val="22"/>
        </w:rPr>
        <w:t>Στηρίζουμε</w:t>
      </w:r>
      <w:r w:rsidR="00172273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</w:t>
      </w:r>
      <w:r w:rsidR="00172273" w:rsidRPr="002575A1">
        <w:rPr>
          <w:rFonts w:asciiTheme="minorHAnsi" w:hAnsiTheme="minorHAnsi"/>
          <w:shadow/>
          <w:sz w:val="22"/>
          <w:szCs w:val="22"/>
        </w:rPr>
        <w:t>και</w:t>
      </w:r>
      <w:r w:rsidR="00172273" w:rsidRPr="002575A1">
        <w:rPr>
          <w:rFonts w:asciiTheme="minorHAnsi" w:hAnsiTheme="minorHAnsi"/>
          <w:b/>
          <w:bCs/>
          <w:shadow/>
          <w:sz w:val="22"/>
          <w:szCs w:val="22"/>
        </w:rPr>
        <w:t xml:space="preserve"> </w:t>
      </w:r>
      <w:r w:rsidR="00172273" w:rsidRPr="002575A1">
        <w:rPr>
          <w:rFonts w:asciiTheme="minorHAnsi" w:hAnsiTheme="minorHAnsi"/>
          <w:shadow/>
          <w:sz w:val="22"/>
          <w:szCs w:val="22"/>
        </w:rPr>
        <w:t>συμμετέχουμε σ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τον αγώνα για αποκλειστικά </w:t>
      </w:r>
      <w:r w:rsidR="00172273" w:rsidRPr="002575A1">
        <w:rPr>
          <w:rFonts w:asciiTheme="minorHAnsi" w:hAnsiTheme="minorHAnsi"/>
          <w:shadow/>
          <w:sz w:val="22"/>
          <w:szCs w:val="22"/>
        </w:rPr>
        <w:t>δ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ημόσιο </w:t>
      </w:r>
      <w:r w:rsidR="006D0C62" w:rsidRPr="002575A1">
        <w:rPr>
          <w:rFonts w:asciiTheme="minorHAnsi" w:hAnsiTheme="minorHAnsi"/>
          <w:shadow/>
          <w:sz w:val="22"/>
          <w:szCs w:val="22"/>
        </w:rPr>
        <w:t>δ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ωρεάν </w:t>
      </w:r>
      <w:r w:rsidR="006D0C62" w:rsidRPr="002575A1">
        <w:rPr>
          <w:rFonts w:asciiTheme="minorHAnsi" w:hAnsiTheme="minorHAnsi"/>
          <w:shadow/>
          <w:sz w:val="22"/>
          <w:szCs w:val="22"/>
        </w:rPr>
        <w:t>σ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ύστημα στους βασικούς </w:t>
      </w:r>
      <w:r w:rsidR="006D0C62" w:rsidRPr="002575A1">
        <w:rPr>
          <w:rFonts w:asciiTheme="minorHAnsi" w:hAnsiTheme="minorHAnsi"/>
          <w:shadow/>
          <w:sz w:val="22"/>
          <w:szCs w:val="22"/>
        </w:rPr>
        <w:t>κ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οινωνικούς </w:t>
      </w:r>
      <w:r w:rsidR="006D0C62" w:rsidRPr="002575A1">
        <w:rPr>
          <w:rFonts w:asciiTheme="minorHAnsi" w:hAnsiTheme="minorHAnsi"/>
          <w:shadow/>
          <w:sz w:val="22"/>
          <w:szCs w:val="22"/>
        </w:rPr>
        <w:t>τ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ομείς της </w:t>
      </w:r>
      <w:r w:rsidR="00787108" w:rsidRPr="002575A1">
        <w:rPr>
          <w:rFonts w:asciiTheme="minorHAnsi" w:hAnsiTheme="minorHAnsi"/>
          <w:b/>
          <w:bCs/>
          <w:shadow/>
          <w:sz w:val="22"/>
          <w:szCs w:val="22"/>
        </w:rPr>
        <w:t>Υγείας – Πρόνοιας και Παιδείας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με </w:t>
      </w:r>
      <w:r w:rsidR="00787108" w:rsidRPr="002575A1">
        <w:rPr>
          <w:rFonts w:asciiTheme="minorHAnsi" w:hAnsiTheme="minorHAnsi"/>
          <w:b/>
          <w:bCs/>
          <w:shadow/>
          <w:sz w:val="22"/>
          <w:szCs w:val="22"/>
        </w:rPr>
        <w:t>πλήρη χρηματοδότηση από το κράτος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. </w:t>
      </w:r>
    </w:p>
    <w:p w:rsidR="007E577C" w:rsidRPr="002575A1" w:rsidRDefault="00C71C16" w:rsidP="002F549E">
      <w:pPr>
        <w:pStyle w:val="Web"/>
        <w:jc w:val="both"/>
        <w:rPr>
          <w:rFonts w:asciiTheme="minorHAnsi" w:hAnsiTheme="minorHAnsi"/>
          <w:shadow/>
          <w:sz w:val="22"/>
          <w:szCs w:val="22"/>
        </w:rPr>
      </w:pPr>
      <w:r w:rsidRPr="002575A1">
        <w:rPr>
          <w:rFonts w:asciiTheme="minorHAnsi" w:hAnsiTheme="minorHAnsi"/>
          <w:shadow/>
          <w:sz w:val="22"/>
          <w:szCs w:val="22"/>
        </w:rPr>
        <w:t>Στο πλαίσιο αυτό κ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αλούμε την εργατική τάξη, </w:t>
      </w:r>
      <w:r w:rsidRPr="002575A1">
        <w:rPr>
          <w:rFonts w:asciiTheme="minorHAnsi" w:hAnsiTheme="minorHAnsi"/>
          <w:shadow/>
          <w:sz w:val="22"/>
          <w:szCs w:val="22"/>
        </w:rPr>
        <w:t xml:space="preserve">τους αυτοαπασχολούμενους, </w:t>
      </w:r>
      <w:r w:rsidR="00787108" w:rsidRPr="002575A1">
        <w:rPr>
          <w:rFonts w:asciiTheme="minorHAnsi" w:hAnsiTheme="minorHAnsi"/>
          <w:shadow/>
          <w:sz w:val="22"/>
          <w:szCs w:val="22"/>
        </w:rPr>
        <w:t>τα φτωχά λαϊκά στρώματα</w:t>
      </w:r>
      <w:r w:rsidR="006D79FF" w:rsidRPr="002575A1">
        <w:rPr>
          <w:rFonts w:asciiTheme="minorHAnsi" w:hAnsiTheme="minorHAnsi"/>
          <w:shadow/>
          <w:sz w:val="22"/>
          <w:szCs w:val="22"/>
        </w:rPr>
        <w:t>,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τη νεολαία να λάβουν τα μέτρα τους. Στη νέα δύσκολη χρονιά που τους ετοιμάζουν </w:t>
      </w:r>
      <w:r w:rsidRPr="002575A1">
        <w:rPr>
          <w:rFonts w:asciiTheme="minorHAnsi" w:hAnsiTheme="minorHAnsi"/>
          <w:shadow/>
          <w:sz w:val="22"/>
          <w:szCs w:val="22"/>
        </w:rPr>
        <w:t>Δ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ήμος, </w:t>
      </w:r>
      <w:r w:rsidRPr="002575A1">
        <w:rPr>
          <w:rFonts w:asciiTheme="minorHAnsi" w:hAnsiTheme="minorHAnsi"/>
          <w:shadow/>
          <w:sz w:val="22"/>
          <w:szCs w:val="22"/>
        </w:rPr>
        <w:t>Π</w:t>
      </w:r>
      <w:r w:rsidR="00787108" w:rsidRPr="002575A1">
        <w:rPr>
          <w:rFonts w:asciiTheme="minorHAnsi" w:hAnsiTheme="minorHAnsi"/>
          <w:shadow/>
          <w:sz w:val="22"/>
          <w:szCs w:val="22"/>
        </w:rPr>
        <w:t>εριφέρεια</w:t>
      </w:r>
      <w:r w:rsidRPr="002575A1">
        <w:rPr>
          <w:rFonts w:asciiTheme="minorHAnsi" w:hAnsiTheme="minorHAnsi"/>
          <w:shadow/>
          <w:sz w:val="22"/>
          <w:szCs w:val="22"/>
        </w:rPr>
        <w:t>, Κ</w:t>
      </w:r>
      <w:r w:rsidR="00787108" w:rsidRPr="002575A1">
        <w:rPr>
          <w:rFonts w:asciiTheme="minorHAnsi" w:hAnsiTheme="minorHAnsi"/>
          <w:shadow/>
          <w:sz w:val="22"/>
          <w:szCs w:val="22"/>
        </w:rPr>
        <w:t>υβέρνηση</w:t>
      </w:r>
      <w:r w:rsidRPr="002575A1">
        <w:rPr>
          <w:rFonts w:asciiTheme="minorHAnsi" w:hAnsiTheme="minorHAnsi"/>
          <w:shadow/>
          <w:sz w:val="22"/>
          <w:szCs w:val="22"/>
        </w:rPr>
        <w:t>,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Ε</w:t>
      </w:r>
      <w:r w:rsidRPr="002575A1">
        <w:rPr>
          <w:rFonts w:asciiTheme="minorHAnsi" w:hAnsiTheme="minorHAnsi"/>
          <w:shadow/>
          <w:sz w:val="22"/>
          <w:szCs w:val="22"/>
        </w:rPr>
        <w:t>υρωπαϊκή Ένωση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, να δώσουν μαχητική, δυναμική απάντηση. Να συμπορευτούν με το ΚΚΕ, </w:t>
      </w:r>
      <w:r w:rsidR="00787108" w:rsidRPr="002575A1">
        <w:rPr>
          <w:rFonts w:asciiTheme="minorHAnsi" w:hAnsiTheme="minorHAnsi"/>
          <w:b/>
          <w:bCs/>
          <w:shadow/>
          <w:sz w:val="22"/>
          <w:szCs w:val="22"/>
        </w:rPr>
        <w:t>να συγκροτήσουν τη δική τους κοινωνική συμμαχία κόντρα στο μαύρο μέτωπο κεφαλαίου-κυβέρνησης-τοπικής διοίκησης</w:t>
      </w:r>
      <w:r w:rsidR="006D79FF" w:rsidRPr="002575A1">
        <w:rPr>
          <w:rFonts w:asciiTheme="minorHAnsi" w:hAnsiTheme="minorHAnsi"/>
          <w:shadow/>
          <w:sz w:val="22"/>
          <w:szCs w:val="22"/>
        </w:rPr>
        <w:t>.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6D79FF" w:rsidRPr="002575A1">
        <w:rPr>
          <w:rFonts w:asciiTheme="minorHAnsi" w:hAnsiTheme="minorHAnsi"/>
          <w:shadow/>
          <w:sz w:val="22"/>
          <w:szCs w:val="22"/>
        </w:rPr>
        <w:t>Ν</w:t>
      </w:r>
      <w:r w:rsidR="00787108" w:rsidRPr="002575A1">
        <w:rPr>
          <w:rFonts w:asciiTheme="minorHAnsi" w:hAnsiTheme="minorHAnsi"/>
          <w:shadow/>
          <w:sz w:val="22"/>
          <w:szCs w:val="22"/>
        </w:rPr>
        <w:t>α διεκδικήσουν την αναπλήρωση των απωλειών των χρόνων της κρίσης</w:t>
      </w:r>
      <w:r w:rsidR="006D79FF" w:rsidRPr="002575A1">
        <w:rPr>
          <w:rFonts w:asciiTheme="minorHAnsi" w:hAnsiTheme="minorHAnsi"/>
          <w:shadow/>
          <w:sz w:val="22"/>
          <w:szCs w:val="22"/>
        </w:rPr>
        <w:t>, να οργανώσουν την αντεπίθεσή τους στο δρόμο του αγώνα να γίνουν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</w:t>
      </w:r>
      <w:r w:rsidR="006D79FF" w:rsidRPr="002575A1">
        <w:rPr>
          <w:rFonts w:asciiTheme="minorHAnsi" w:hAnsiTheme="minorHAnsi"/>
          <w:shadow/>
          <w:sz w:val="22"/>
          <w:szCs w:val="22"/>
        </w:rPr>
        <w:t xml:space="preserve">αυτοί κυρίαρχοι του </w:t>
      </w:r>
      <w:r w:rsidR="00787108" w:rsidRPr="002575A1">
        <w:rPr>
          <w:rFonts w:asciiTheme="minorHAnsi" w:hAnsiTheme="minorHAnsi"/>
          <w:shadow/>
          <w:sz w:val="22"/>
          <w:szCs w:val="22"/>
        </w:rPr>
        <w:t>πλούτο</w:t>
      </w:r>
      <w:r w:rsidR="006D79FF" w:rsidRPr="002575A1">
        <w:rPr>
          <w:rFonts w:asciiTheme="minorHAnsi" w:hAnsiTheme="minorHAnsi"/>
          <w:shadow/>
          <w:sz w:val="22"/>
          <w:szCs w:val="22"/>
        </w:rPr>
        <w:t>υ</w:t>
      </w:r>
      <w:r w:rsidR="00787108" w:rsidRPr="002575A1">
        <w:rPr>
          <w:rFonts w:asciiTheme="minorHAnsi" w:hAnsiTheme="minorHAnsi"/>
          <w:shadow/>
          <w:sz w:val="22"/>
          <w:szCs w:val="22"/>
        </w:rPr>
        <w:t xml:space="preserve"> που παράγουν.</w:t>
      </w:r>
      <w:r w:rsidR="00C51D5A" w:rsidRPr="002575A1">
        <w:rPr>
          <w:rFonts w:asciiTheme="minorHAnsi" w:hAnsiTheme="minorHAnsi"/>
          <w:shadow/>
          <w:sz w:val="22"/>
          <w:szCs w:val="22"/>
        </w:rPr>
        <w:t>-</w:t>
      </w:r>
      <w:r w:rsidR="002F549E" w:rsidRPr="002575A1">
        <w:rPr>
          <w:rFonts w:asciiTheme="minorHAnsi" w:hAnsiTheme="minorHAnsi"/>
          <w:shadow/>
          <w:sz w:val="22"/>
          <w:szCs w:val="22"/>
        </w:rPr>
        <w:t> </w:t>
      </w:r>
      <w:bookmarkStart w:id="0" w:name="_GoBack"/>
      <w:bookmarkEnd w:id="0"/>
    </w:p>
    <w:sectPr w:rsidR="007E577C" w:rsidRPr="002575A1" w:rsidSect="007E577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051D"/>
    <w:multiLevelType w:val="hybridMultilevel"/>
    <w:tmpl w:val="B524A1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55AAE"/>
    <w:multiLevelType w:val="hybridMultilevel"/>
    <w:tmpl w:val="36B06E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2401"/>
    <w:multiLevelType w:val="hybridMultilevel"/>
    <w:tmpl w:val="05D877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F1513"/>
    <w:rsid w:val="00125122"/>
    <w:rsid w:val="00132247"/>
    <w:rsid w:val="001537EA"/>
    <w:rsid w:val="001709D3"/>
    <w:rsid w:val="00172273"/>
    <w:rsid w:val="001922CD"/>
    <w:rsid w:val="00215B5E"/>
    <w:rsid w:val="002575A1"/>
    <w:rsid w:val="002B22A6"/>
    <w:rsid w:val="002C1FC9"/>
    <w:rsid w:val="002C62B2"/>
    <w:rsid w:val="002F549E"/>
    <w:rsid w:val="00313692"/>
    <w:rsid w:val="0033556D"/>
    <w:rsid w:val="003417F0"/>
    <w:rsid w:val="003812BD"/>
    <w:rsid w:val="003A59D6"/>
    <w:rsid w:val="003D0526"/>
    <w:rsid w:val="003E3165"/>
    <w:rsid w:val="00451B16"/>
    <w:rsid w:val="00495381"/>
    <w:rsid w:val="004C0689"/>
    <w:rsid w:val="004C565D"/>
    <w:rsid w:val="0053267F"/>
    <w:rsid w:val="005D0C7C"/>
    <w:rsid w:val="005E23EC"/>
    <w:rsid w:val="005E3114"/>
    <w:rsid w:val="006B0C05"/>
    <w:rsid w:val="006C5A97"/>
    <w:rsid w:val="006D0C62"/>
    <w:rsid w:val="006D79FF"/>
    <w:rsid w:val="00787108"/>
    <w:rsid w:val="007E577C"/>
    <w:rsid w:val="007F37D1"/>
    <w:rsid w:val="00811869"/>
    <w:rsid w:val="00855B0A"/>
    <w:rsid w:val="00861F5C"/>
    <w:rsid w:val="00893138"/>
    <w:rsid w:val="0092750D"/>
    <w:rsid w:val="009B3DBF"/>
    <w:rsid w:val="009D1B96"/>
    <w:rsid w:val="00A217BD"/>
    <w:rsid w:val="00A97800"/>
    <w:rsid w:val="00AB4817"/>
    <w:rsid w:val="00AC1588"/>
    <w:rsid w:val="00AF23B6"/>
    <w:rsid w:val="00B57D64"/>
    <w:rsid w:val="00BB1924"/>
    <w:rsid w:val="00BC3413"/>
    <w:rsid w:val="00C059DC"/>
    <w:rsid w:val="00C13975"/>
    <w:rsid w:val="00C51D5A"/>
    <w:rsid w:val="00C71C16"/>
    <w:rsid w:val="00CA5E65"/>
    <w:rsid w:val="00CA6340"/>
    <w:rsid w:val="00CB08A4"/>
    <w:rsid w:val="00CC401A"/>
    <w:rsid w:val="00CF050A"/>
    <w:rsid w:val="00CF2586"/>
    <w:rsid w:val="00DF1513"/>
    <w:rsid w:val="00E124C6"/>
    <w:rsid w:val="00E873F9"/>
    <w:rsid w:val="00EC6124"/>
    <w:rsid w:val="00F77F05"/>
    <w:rsid w:val="00F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871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1165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ΤΟΠΟΘΕΤΗΣΗ ΓΙΑ ΤΟΝ ΠΡΟΥΠΟΛΟΓΙΣΜΟ ΤΟΥ 2020</vt:lpstr>
      <vt:lpstr>             ΤΟΠΟΘΕΤΗΣΗ ΓΙΑ ΤΟΝ ΠΡΟΥΠΟΛΟΓΙΣΜΟ ΤΟΥ 2020</vt:lpstr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ΤΟΠΟΘΕΤΗΣΗ ΓΙΑ ΤΟΝ ΠΡΟΥΠΟΛΟΓΙΣΜΟ ΤΟΥ 2020</dc:title>
  <dc:creator>pc1</dc:creator>
  <cp:lastModifiedBy>User</cp:lastModifiedBy>
  <cp:revision>2</cp:revision>
  <cp:lastPrinted>2019-12-19T18:47:00Z</cp:lastPrinted>
  <dcterms:created xsi:type="dcterms:W3CDTF">2020-01-15T22:21:00Z</dcterms:created>
  <dcterms:modified xsi:type="dcterms:W3CDTF">2020-01-15T22:21:00Z</dcterms:modified>
</cp:coreProperties>
</file>