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805" w:rsidRPr="00B70805" w:rsidRDefault="00B70805" w:rsidP="00B70805">
      <w:pPr>
        <w:spacing w:after="0"/>
        <w:jc w:val="center"/>
        <w:rPr>
          <w:rFonts w:eastAsia="Times New Roman" w:cs="Times New Roman"/>
          <w:b/>
          <w:bCs/>
          <w:shadow/>
          <w:sz w:val="28"/>
          <w:szCs w:val="28"/>
          <w:lang w:eastAsia="el-GR"/>
        </w:rPr>
      </w:pPr>
      <w:r w:rsidRPr="00B70805">
        <w:rPr>
          <w:rFonts w:eastAsia="Times New Roman" w:cs="Times New Roman"/>
          <w:b/>
          <w:bCs/>
          <w:shadow/>
          <w:sz w:val="28"/>
          <w:szCs w:val="28"/>
          <w:lang w:eastAsia="el-GR"/>
        </w:rPr>
        <w:t xml:space="preserve">Επίσπευση λήψης μέτρων υγιεινής και ασφάλειας </w:t>
      </w:r>
    </w:p>
    <w:p w:rsidR="00B70805" w:rsidRPr="00B70805" w:rsidRDefault="00B70805" w:rsidP="00B70805">
      <w:pPr>
        <w:spacing w:after="0"/>
        <w:jc w:val="center"/>
        <w:rPr>
          <w:rFonts w:eastAsia="Times New Roman" w:cs="Times New Roman"/>
          <w:shadow/>
          <w:sz w:val="28"/>
          <w:szCs w:val="28"/>
          <w:lang w:eastAsia="el-GR"/>
        </w:rPr>
      </w:pPr>
      <w:r w:rsidRPr="00B70805">
        <w:rPr>
          <w:rFonts w:eastAsia="Times New Roman" w:cs="Times New Roman"/>
          <w:b/>
          <w:bCs/>
          <w:shadow/>
          <w:sz w:val="28"/>
          <w:szCs w:val="28"/>
          <w:lang w:eastAsia="el-GR"/>
        </w:rPr>
        <w:t>στις υπηρεσίες της Αττικής</w:t>
      </w:r>
    </w:p>
    <w:p w:rsidR="00B70805" w:rsidRPr="00B70805" w:rsidRDefault="00B70805" w:rsidP="00B70805">
      <w:pPr>
        <w:spacing w:after="0"/>
        <w:jc w:val="both"/>
        <w:rPr>
          <w:rFonts w:eastAsia="Times New Roman" w:cs="Times New Roman"/>
          <w:shadow/>
          <w:lang w:eastAsia="el-GR"/>
        </w:rPr>
      </w:pP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Πραγματοποιήθηκε σήμερα συνάντηση αντιπροσωπείας του Διοικητικού μας Συμβουλίου και της Επιτροπής Υγιεινής και Ασφάλειας με την Περιφερειακή Αρχή, προκειμένου να συζητηθούν ζητήματα που αφορούν την λήψη μέτρων στο πλαίσιο της πρόληψης και του περιορισμού της διάδοσης του Sars-Cov-2 (</w:t>
      </w:r>
      <w:proofErr w:type="spellStart"/>
      <w:r w:rsidRPr="00B70805">
        <w:rPr>
          <w:rFonts w:eastAsia="Times New Roman" w:cs="Times New Roman"/>
          <w:shadow/>
          <w:lang w:eastAsia="el-GR"/>
        </w:rPr>
        <w:t>κορωνοϊός</w:t>
      </w:r>
      <w:proofErr w:type="spellEnd"/>
      <w:r w:rsidRPr="00B70805">
        <w:rPr>
          <w:rFonts w:eastAsia="Times New Roman" w:cs="Times New Roman"/>
          <w:shadow/>
          <w:lang w:eastAsia="el-GR"/>
        </w:rPr>
        <w:t>).</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 xml:space="preserve">Στην συνάντηση, στην οποία συμμετείχαν από μεριάς Περιφερειακής Αρχής ο Περιφερειάρχης, ο Εκτελεστικός Γραμματέας, αρμόδιοι </w:t>
      </w:r>
      <w:proofErr w:type="spellStart"/>
      <w:r w:rsidRPr="00B70805">
        <w:rPr>
          <w:rFonts w:eastAsia="Times New Roman" w:cs="Times New Roman"/>
          <w:shadow/>
          <w:lang w:eastAsia="el-GR"/>
        </w:rPr>
        <w:t>Αντιπεριφερειάρχες</w:t>
      </w:r>
      <w:proofErr w:type="spellEnd"/>
      <w:r w:rsidRPr="00B70805">
        <w:rPr>
          <w:rFonts w:eastAsia="Times New Roman" w:cs="Times New Roman"/>
          <w:shadow/>
          <w:lang w:eastAsia="el-GR"/>
        </w:rPr>
        <w:t xml:space="preserve"> και σύμβουλοι, ο Γιατρός Εργασίας του Κ.Τ., θέσαμε τα ζητήματα της λήψης μέτρων υγιεινής και ασφάλειας, που η επίλυσή τους εκκρεμεί, σημειώνοντας ότι η αντιμετώπιση του </w:t>
      </w:r>
      <w:proofErr w:type="spellStart"/>
      <w:r w:rsidRPr="00B70805">
        <w:rPr>
          <w:rFonts w:eastAsia="Times New Roman" w:cs="Times New Roman"/>
          <w:shadow/>
          <w:lang w:eastAsia="el-GR"/>
        </w:rPr>
        <w:t>κορωνοϊού</w:t>
      </w:r>
      <w:proofErr w:type="spellEnd"/>
      <w:r w:rsidRPr="00B70805">
        <w:rPr>
          <w:rFonts w:eastAsia="Times New Roman" w:cs="Times New Roman"/>
          <w:shadow/>
          <w:lang w:eastAsia="el-GR"/>
        </w:rPr>
        <w:t xml:space="preserve"> έφερε στην επιφάνεια χρόνια προβλήματα και ελλείψεις στη λειτουργία των υπηρεσιών, των νοσοκομείων κλπ.</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Τονίζοντας πρώτα απ’ όλα την ανάγκη άμεσης θωράκισης του υγειονομικού μας συστήματος με προσλήψεις όλου του αναγκαίου υγειονομικού προσωπικού, σταθήκαμε σε ζητήματα που πρέπει να υπάρξει άμεση παρέμβαση, όπως:</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διαμόρφωση πλαισίου «ελάχιστης» λειτουργίας των υπηρεσιών, με θέσπιση μειωμένου ωραρίου για το κοινό.</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έκδοση πρόσθετων οδηγιών για την λειτουργία των Τμημάτων που πραγματοποιούν εμβολιασμούς και «ελευθεροκοινωνίες» πλοίων.</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εξέταση εφαρμογών απολυμάνσεων των χώρων των υπηρεσιών, αξιοποιώντας και το Τμήμα Απολυμάνσεων της Περιφέρειας και ιδιαίτερα των κεντρικών συστημάτων αερισμού και κλιματισμού.</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αναστολή λειτουργίας των «Υγειονομικών Επιτροπών».</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παράταση ισχύος των όλων των αδειών κλπ δημόσιων εγγράφων των πολιτών, που απαιτούν γνωματεύσεις και διοικητικές πράξεις των υπηρεσιών των Περιφερειών.</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αυτοδίκαιη παράταση σε συμβάσεις έργων, προμηθειών και υπηρεσιών.</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χορήγηση στους υπαλλήλους Μέσων Ατομικής Προστασίας.</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επίσπευση εξασφάλισης καθαριότητας σε όλες τις υπηρεσίες και την χορήγηση αντισηπτικών και απολυμαντικών.</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-Την χορήγηση «ειδικής άδειας» – σε συνεργασία με τους Γιατρούς Εργασίας – σε όλους τους εργαζόμενους που ανήκουν σε ευάλωτες ομάδες ή έχουν άτομα στην οικογένειά τους που ανήκουν σε ευάλωτες ομάδες, κι όχι μόνο σε όσους λαμβάνουν επίδομα από τον ΟΠΕΚΑ, ζήτημα για το οποίο έχουν ήδη δοθεί οι ανάλογες οδηγίες από τον Περιφερειάρχη προς τους υπηρεσιακούς παράγοντες.</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 xml:space="preserve">Από μεριάς της Περιφερειακής Αρχής αναγνωρίστηκε η σημαντική παρέμβαση Συλλόγου και Ομοσπονδίας με την </w:t>
      </w:r>
      <w:proofErr w:type="spellStart"/>
      <w:r w:rsidRPr="00B70805">
        <w:rPr>
          <w:rFonts w:eastAsia="Times New Roman" w:cs="Times New Roman"/>
          <w:shadow/>
          <w:lang w:eastAsia="el-GR"/>
        </w:rPr>
        <w:t>στοχευμένη</w:t>
      </w:r>
      <w:proofErr w:type="spellEnd"/>
      <w:r w:rsidRPr="00B70805">
        <w:rPr>
          <w:rFonts w:eastAsia="Times New Roman" w:cs="Times New Roman"/>
          <w:shadow/>
          <w:lang w:eastAsia="el-GR"/>
        </w:rPr>
        <w:t xml:space="preserve"> ανάδειξη ιδιαίτερων πλευρών στην λειτουργία των υπηρεσιών των Περιφερειών και δηλώθηκε η πρόθεσή της να προχωρήσει στην επίλυση των ζητημάτων, σε συνέχεια των Αποφάσεων που έχει ήδη εκδώσει για αναστολή εκτέλεσης συγκεκριμένων αρμοδιοτήτων (Μεταφορών, Ανάπτυξης) και των οδηγιών, που έχουν δοθεί.</w:t>
      </w:r>
    </w:p>
    <w:p w:rsidR="00B70805" w:rsidRPr="00B70805" w:rsidRDefault="00B70805" w:rsidP="00B70805">
      <w:pPr>
        <w:spacing w:after="0"/>
        <w:jc w:val="both"/>
        <w:rPr>
          <w:rFonts w:eastAsia="Times New Roman" w:cs="Times New Roman"/>
          <w:shadow/>
          <w:lang w:eastAsia="el-GR"/>
        </w:rPr>
      </w:pPr>
      <w:r w:rsidRPr="00B70805">
        <w:rPr>
          <w:rFonts w:eastAsia="Times New Roman" w:cs="Times New Roman"/>
          <w:shadow/>
          <w:lang w:eastAsia="el-GR"/>
        </w:rPr>
        <w:t>Σε συνέχεια όλων των παραπάνω καλούμε τους συναδέλφους με ψυχραιμία να αντιμετωπίσουν τις εξελίξεις, να τηρούν τις οδηγίες του ΕΟΔΥ και των επιστημόνων και να απευθύνονται στο Σύλλογο για κάθε ζήτημα που προκύπτει, προκειμένου να υπάρχει άμεση παρέμβασή μας.</w:t>
      </w:r>
    </w:p>
    <w:p w:rsidR="00B70805" w:rsidRPr="00B70805" w:rsidRDefault="00B70805" w:rsidP="00B70805">
      <w:pPr>
        <w:spacing w:after="0"/>
        <w:jc w:val="center"/>
        <w:rPr>
          <w:rFonts w:eastAsia="Times New Roman" w:cs="Times New Roman"/>
          <w:shadow/>
          <w:lang w:eastAsia="el-GR"/>
        </w:rPr>
      </w:pPr>
      <w:r w:rsidRPr="00B70805">
        <w:rPr>
          <w:rFonts w:eastAsia="Times New Roman" w:cs="Times New Roman"/>
          <w:shadow/>
          <w:lang w:eastAsia="el-GR"/>
        </w:rPr>
        <w:t>ΓΙΑ ΤΟ Δ.Σ.</w:t>
      </w:r>
    </w:p>
    <w:tbl>
      <w:tblPr>
        <w:tblW w:w="0" w:type="auto"/>
        <w:tblCellMar>
          <w:top w:w="15" w:type="dxa"/>
          <w:left w:w="15" w:type="dxa"/>
          <w:bottom w:w="15" w:type="dxa"/>
          <w:right w:w="15" w:type="dxa"/>
        </w:tblCellMar>
        <w:tblLook w:val="04A0"/>
      </w:tblPr>
      <w:tblGrid>
        <w:gridCol w:w="3135"/>
        <w:gridCol w:w="3135"/>
      </w:tblGrid>
      <w:tr w:rsidR="00B70805" w:rsidRPr="00B70805" w:rsidTr="00B70805">
        <w:tc>
          <w:tcPr>
            <w:tcW w:w="3135" w:type="dxa"/>
            <w:vAlign w:val="center"/>
            <w:hideMark/>
          </w:tcPr>
          <w:p w:rsidR="00B70805" w:rsidRPr="00B70805" w:rsidRDefault="00B70805" w:rsidP="00B70805">
            <w:pPr>
              <w:spacing w:after="0"/>
              <w:jc w:val="center"/>
              <w:rPr>
                <w:rFonts w:eastAsia="Times New Roman" w:cs="Times New Roman"/>
                <w:shadow/>
                <w:lang w:eastAsia="el-GR"/>
              </w:rPr>
            </w:pPr>
            <w:r w:rsidRPr="00B70805">
              <w:rPr>
                <w:rFonts w:eastAsia="Times New Roman" w:cs="Times New Roman"/>
                <w:shadow/>
                <w:lang w:eastAsia="el-GR"/>
              </w:rPr>
              <w:t xml:space="preserve">Η ΠΡΟΕΔΡΟΣ </w:t>
            </w:r>
          </w:p>
          <w:p w:rsidR="00B70805" w:rsidRPr="00B70805" w:rsidRDefault="00B70805" w:rsidP="00B70805">
            <w:pPr>
              <w:spacing w:after="0"/>
              <w:rPr>
                <w:rFonts w:eastAsia="Times New Roman" w:cs="Times New Roman"/>
                <w:shadow/>
                <w:lang w:eastAsia="el-GR"/>
              </w:rPr>
            </w:pPr>
            <w:r w:rsidRPr="00B70805">
              <w:rPr>
                <w:rFonts w:eastAsia="Times New Roman" w:cs="Times New Roman"/>
                <w:shadow/>
                <w:lang w:eastAsia="el-GR"/>
              </w:rPr>
              <w:t>ΠΑΝΟΥΤΣΑΚΟΥ ΒΕΤΑ</w:t>
            </w:r>
          </w:p>
        </w:tc>
        <w:tc>
          <w:tcPr>
            <w:tcW w:w="3135" w:type="dxa"/>
            <w:vAlign w:val="center"/>
            <w:hideMark/>
          </w:tcPr>
          <w:p w:rsidR="00B70805" w:rsidRPr="00B70805" w:rsidRDefault="00B70805" w:rsidP="00B70805">
            <w:pPr>
              <w:spacing w:after="0"/>
              <w:jc w:val="center"/>
              <w:rPr>
                <w:rFonts w:eastAsia="Times New Roman" w:cs="Times New Roman"/>
                <w:shadow/>
                <w:lang w:eastAsia="el-GR"/>
              </w:rPr>
            </w:pPr>
            <w:r w:rsidRPr="00B70805">
              <w:rPr>
                <w:rFonts w:eastAsia="Times New Roman" w:cs="Times New Roman"/>
                <w:shadow/>
                <w:lang w:eastAsia="el-GR"/>
              </w:rPr>
              <w:t>Ο ΓΡΑΜΜΑΤΕΑΣ</w:t>
            </w:r>
          </w:p>
          <w:p w:rsidR="00B70805" w:rsidRPr="00B70805" w:rsidRDefault="00B70805" w:rsidP="00B70805">
            <w:pPr>
              <w:spacing w:after="0"/>
              <w:jc w:val="center"/>
              <w:rPr>
                <w:rFonts w:eastAsia="Times New Roman" w:cs="Times New Roman"/>
                <w:shadow/>
                <w:lang w:eastAsia="el-GR"/>
              </w:rPr>
            </w:pPr>
            <w:r w:rsidRPr="00B70805">
              <w:rPr>
                <w:rFonts w:eastAsia="Times New Roman" w:cs="Times New Roman"/>
                <w:shadow/>
                <w:lang w:eastAsia="el-GR"/>
              </w:rPr>
              <w:t>ΚΑΖΑΚΟΣ ΒΑΓΓΕΛΗΣ</w:t>
            </w:r>
          </w:p>
        </w:tc>
      </w:tr>
    </w:tbl>
    <w:p w:rsidR="00807E15" w:rsidRPr="00B70805" w:rsidRDefault="00807E15" w:rsidP="00B70805">
      <w:pPr>
        <w:spacing w:after="0"/>
        <w:rPr>
          <w:shadow/>
        </w:rPr>
      </w:pPr>
    </w:p>
    <w:sectPr w:rsidR="00807E15" w:rsidRPr="00B70805" w:rsidSect="00807E1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70805"/>
    <w:rsid w:val="00606FD4"/>
    <w:rsid w:val="007E038A"/>
    <w:rsid w:val="00807E15"/>
    <w:rsid w:val="00B70805"/>
    <w:rsid w:val="00CC0EF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7E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70805"/>
    <w:pPr>
      <w:spacing w:before="100" w:beforeAutospacing="1" w:after="100" w:afterAutospacing="1"/>
    </w:pPr>
    <w:rPr>
      <w:rFonts w:ascii="Times New Roman" w:eastAsia="Times New Roman" w:hAnsi="Times New Roman" w:cs="Times New Roman"/>
      <w:sz w:val="24"/>
      <w:szCs w:val="24"/>
      <w:lang w:eastAsia="el-GR"/>
    </w:rPr>
  </w:style>
  <w:style w:type="character" w:styleId="a3">
    <w:name w:val="Strong"/>
    <w:basedOn w:val="a0"/>
    <w:uiPriority w:val="22"/>
    <w:qFormat/>
    <w:rsid w:val="00B70805"/>
    <w:rPr>
      <w:b/>
      <w:bCs/>
    </w:rPr>
  </w:style>
</w:styles>
</file>

<file path=word/webSettings.xml><?xml version="1.0" encoding="utf-8"?>
<w:webSettings xmlns:r="http://schemas.openxmlformats.org/officeDocument/2006/relationships" xmlns:w="http://schemas.openxmlformats.org/wordprocessingml/2006/main">
  <w:divs>
    <w:div w:id="13440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466</Words>
  <Characters>2518</Characters>
  <Application>Microsoft Office Word</Application>
  <DocSecurity>0</DocSecurity>
  <Lines>20</Lines>
  <Paragraphs>5</Paragraphs>
  <ScaleCrop>false</ScaleCrop>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2020-03-13T14:09:00Z</dcterms:created>
  <dcterms:modified xsi:type="dcterms:W3CDTF">2020-03-13T14:09:00Z</dcterms:modified>
</cp:coreProperties>
</file>