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371" w:rsidRPr="00AF5371" w:rsidRDefault="00AF5371" w:rsidP="00AF5371">
      <w:pPr>
        <w:jc w:val="center"/>
        <w:rPr>
          <w:rFonts w:eastAsia="Times New Roman" w:cs="Times New Roman"/>
          <w:b/>
          <w:shadow/>
          <w:color w:val="31849B" w:themeColor="accent5" w:themeShade="BF"/>
          <w:sz w:val="28"/>
          <w:szCs w:val="28"/>
          <w:lang w:eastAsia="el-GR"/>
        </w:rPr>
      </w:pPr>
      <w:r w:rsidRPr="00AF5371">
        <w:rPr>
          <w:rFonts w:eastAsia="Times New Roman" w:cs="Times New Roman"/>
          <w:b/>
          <w:shadow/>
          <w:color w:val="31849B" w:themeColor="accent5" w:themeShade="BF"/>
          <w:sz w:val="28"/>
          <w:szCs w:val="28"/>
          <w:lang w:eastAsia="el-GR"/>
        </w:rPr>
        <w:t xml:space="preserve">H </w:t>
      </w:r>
      <w:hyperlink r:id="rId5" w:history="1">
        <w:r w:rsidRPr="00AF5371">
          <w:rPr>
            <w:rFonts w:eastAsia="Times New Roman" w:cs="Times New Roman"/>
            <w:b/>
            <w:shadow/>
            <w:color w:val="31849B" w:themeColor="accent5" w:themeShade="BF"/>
            <w:sz w:val="28"/>
            <w:szCs w:val="28"/>
            <w:lang w:eastAsia="el-GR"/>
          </w:rPr>
          <w:t>Ένωση Συλλόγων Γονέων Μαθητών Χαλανδρίου για το άνοιγμα των Σχολείων</w:t>
        </w:r>
      </w:hyperlink>
    </w:p>
    <w:p w:rsidR="00AF5371" w:rsidRPr="00AF5371" w:rsidRDefault="00AF5371" w:rsidP="00AF5371">
      <w:pPr>
        <w:rPr>
          <w:rFonts w:eastAsia="Times New Roman" w:cs="Times New Roman"/>
          <w:shadow/>
          <w:lang w:eastAsia="el-GR"/>
        </w:rPr>
      </w:pPr>
      <w:r w:rsidRPr="00AF5371">
        <w:rPr>
          <w:rFonts w:eastAsia="Times New Roman" w:cs="Times New Roman"/>
          <w:shadow/>
          <w:lang w:eastAsia="el-GR"/>
        </w:rPr>
        <w:t>Τα σχολεία ανοίγουν την Δευτέρα 11 Μαΐου για την Γ΄ Λυκείου και την Δευτέρα 18 Μαΐου για τα Γυμνάσια και τις Α΄ &amp; Β΄ τάξεις Λυκείου. Ανοίγουν με απόφαση του Υπουργείου Παιδείας μετά από εισήγηση της αρμόδιας υγειονομικής επιτροπής.</w:t>
      </w:r>
      <w:r w:rsidRPr="00AF5371">
        <w:rPr>
          <w:rFonts w:eastAsia="Times New Roman" w:cs="Times New Roman"/>
          <w:shadow/>
          <w:lang w:eastAsia="el-GR"/>
        </w:rPr>
        <w:br/>
      </w:r>
      <w:r w:rsidRPr="00AF5371">
        <w:rPr>
          <w:rFonts w:eastAsia="Times New Roman" w:cs="Times New Roman"/>
          <w:shadow/>
          <w:lang w:eastAsia="el-GR"/>
        </w:rPr>
        <w:br/>
        <w:t xml:space="preserve">Οι ανακοινώσεις του Υπουργείου Παιδείας μας δημιούργησαν πολλά ερωτηματικά, ανησυχίες και έντονο προβληματισμό γνωρίζοντας την κατάσταση που επικρατεί στα σχολεία με την χρόνια </w:t>
      </w:r>
      <w:proofErr w:type="spellStart"/>
      <w:r w:rsidRPr="00AF5371">
        <w:rPr>
          <w:rFonts w:eastAsia="Times New Roman" w:cs="Times New Roman"/>
          <w:shadow/>
          <w:lang w:eastAsia="el-GR"/>
        </w:rPr>
        <w:t>υποχρηματοδότηση</w:t>
      </w:r>
      <w:proofErr w:type="spellEnd"/>
      <w:r w:rsidRPr="00AF5371">
        <w:rPr>
          <w:rFonts w:eastAsia="Times New Roman" w:cs="Times New Roman"/>
          <w:shadow/>
          <w:lang w:eastAsia="el-GR"/>
        </w:rPr>
        <w:t>, τις ακατάλληλες κτιριακές υποδομές, την έλλειψη προσωπικού καθαριότητας, τα εκπαιδευτικά κενά κ.α.</w:t>
      </w:r>
      <w:r w:rsidRPr="00AF5371">
        <w:rPr>
          <w:rFonts w:eastAsia="Times New Roman" w:cs="Times New Roman"/>
          <w:shadow/>
          <w:lang w:eastAsia="el-GR"/>
        </w:rPr>
        <w:br/>
      </w:r>
      <w:r w:rsidRPr="00AF5371">
        <w:rPr>
          <w:rFonts w:eastAsia="Times New Roman" w:cs="Times New Roman"/>
          <w:shadow/>
          <w:lang w:eastAsia="el-GR"/>
        </w:rPr>
        <w:br/>
        <w:t>Ο ρόλος των Οργανώσεων Γονέων είναι να υπερασπιστούμε τη Δημόσια και Δωρεάν Παιδεία, την ισότιμη πρόσβαση στην εκπαιδευτική διαδικασία όλων των μαθητών, την υποχρεωτικότητα της εκπαίδευσης, τον παιδαγωγικό ρόλο του σχολείου σήμερα αλλά και με ορίζοντα τη νέα σχολική χρονιά. Να είμαστε δηλαδή τα μάτια και τα αυτιά των γονιών στα σχολεία.</w:t>
      </w:r>
      <w:r w:rsidRPr="00AF5371">
        <w:rPr>
          <w:rFonts w:eastAsia="Times New Roman" w:cs="Times New Roman"/>
          <w:shadow/>
          <w:lang w:eastAsia="el-GR"/>
        </w:rPr>
        <w:br/>
      </w:r>
      <w:r w:rsidRPr="00AF5371">
        <w:rPr>
          <w:rFonts w:eastAsia="Times New Roman" w:cs="Times New Roman"/>
          <w:shadow/>
          <w:lang w:eastAsia="el-GR"/>
        </w:rPr>
        <w:br/>
        <w:t xml:space="preserve">Πρώτη προτεραιότητά μας είναι να διασφαλιστούν οι όροι και οι προϋποθέσεις ώστε τα σχολεία να ανοίξουν με ασφάλεια, δηλαδή να εξασφαλιστούν μέτρα προστασίας και ατομικής υγιεινής για το σύνολο της σχολικής κοινότητας, με ευθύνη του Κράτους και χωρίς να </w:t>
      </w:r>
      <w:proofErr w:type="spellStart"/>
      <w:r w:rsidRPr="00AF5371">
        <w:rPr>
          <w:rFonts w:eastAsia="Times New Roman" w:cs="Times New Roman"/>
          <w:shadow/>
          <w:lang w:eastAsia="el-GR"/>
        </w:rPr>
        <w:t>μετακυλίεται</w:t>
      </w:r>
      <w:proofErr w:type="spellEnd"/>
      <w:r w:rsidRPr="00AF5371">
        <w:rPr>
          <w:rFonts w:eastAsia="Times New Roman" w:cs="Times New Roman"/>
          <w:shadow/>
          <w:lang w:eastAsia="el-GR"/>
        </w:rPr>
        <w:t xml:space="preserve"> το κόστος και η ευθύνη σε γονείς, μαθητές και εκπαιδευτικούς.</w:t>
      </w:r>
      <w:r w:rsidRPr="00AF5371">
        <w:rPr>
          <w:rFonts w:eastAsia="Times New Roman" w:cs="Times New Roman"/>
          <w:shadow/>
          <w:lang w:eastAsia="el-GR"/>
        </w:rPr>
        <w:br/>
      </w:r>
      <w:r w:rsidRPr="00AF5371">
        <w:rPr>
          <w:rFonts w:eastAsia="Times New Roman" w:cs="Times New Roman"/>
          <w:shadow/>
          <w:lang w:eastAsia="el-GR"/>
        </w:rPr>
        <w:br/>
        <w:t>Οι </w:t>
      </w:r>
      <w:hyperlink r:id="rId6" w:history="1">
        <w:r w:rsidRPr="00AF5371">
          <w:rPr>
            <w:rFonts w:eastAsia="Times New Roman" w:cs="Times New Roman"/>
            <w:shadow/>
            <w:lang w:eastAsia="el-GR"/>
          </w:rPr>
          <w:t>οδηγίες του Υπουργείου</w:t>
        </w:r>
      </w:hyperlink>
      <w:r w:rsidRPr="00AF5371">
        <w:rPr>
          <w:rFonts w:eastAsia="Times New Roman" w:cs="Times New Roman"/>
          <w:shadow/>
          <w:lang w:eastAsia="el-GR"/>
        </w:rPr>
        <w:t xml:space="preserve"> για τους όρους με τους οποίους πρέπει να ανοίξουν τα σχολεία δικαιώνουν τις πάγιες διεκδικήσεις του </w:t>
      </w:r>
      <w:proofErr w:type="spellStart"/>
      <w:r w:rsidRPr="00AF5371">
        <w:rPr>
          <w:rFonts w:eastAsia="Times New Roman" w:cs="Times New Roman"/>
          <w:shadow/>
          <w:lang w:eastAsia="el-GR"/>
        </w:rPr>
        <w:t>Γονεϊκού</w:t>
      </w:r>
      <w:proofErr w:type="spellEnd"/>
      <w:r w:rsidRPr="00AF5371">
        <w:rPr>
          <w:rFonts w:eastAsia="Times New Roman" w:cs="Times New Roman"/>
          <w:shadow/>
          <w:lang w:eastAsia="el-GR"/>
        </w:rPr>
        <w:t xml:space="preserve"> κινήματος, οι οποίες πρέπει να γίνουν πλέον πράξη έστω και με αφορμή την επιδημία του Covid-19. Συγκεκριμένα:</w:t>
      </w:r>
    </w:p>
    <w:p w:rsidR="00AF5371" w:rsidRPr="00AF5371" w:rsidRDefault="00AF5371" w:rsidP="00AF5371">
      <w:pPr>
        <w:numPr>
          <w:ilvl w:val="0"/>
          <w:numId w:val="2"/>
        </w:numPr>
        <w:spacing w:after="60"/>
        <w:rPr>
          <w:rFonts w:eastAsia="Times New Roman" w:cs="Times New Roman"/>
          <w:shadow/>
          <w:lang w:eastAsia="el-GR"/>
        </w:rPr>
      </w:pPr>
      <w:r w:rsidRPr="00AF5371">
        <w:rPr>
          <w:rFonts w:eastAsia="Times New Roman" w:cs="Times New Roman"/>
          <w:shadow/>
          <w:lang w:eastAsia="el-GR"/>
        </w:rPr>
        <w:t>Μέγιστος αριθμός 15 μαθητών ανά τάξη για λόγους πλέον όχι μόνο παιδαγωγικούς αλλά και δημόσια υγείας</w:t>
      </w:r>
    </w:p>
    <w:p w:rsidR="00AF5371" w:rsidRPr="00AF5371" w:rsidRDefault="00AF5371" w:rsidP="00AF5371">
      <w:pPr>
        <w:numPr>
          <w:ilvl w:val="0"/>
          <w:numId w:val="2"/>
        </w:numPr>
        <w:spacing w:after="60"/>
        <w:rPr>
          <w:rFonts w:eastAsia="Times New Roman" w:cs="Times New Roman"/>
          <w:shadow/>
          <w:lang w:eastAsia="el-GR"/>
        </w:rPr>
      </w:pPr>
      <w:r w:rsidRPr="00AF5371">
        <w:rPr>
          <w:rFonts w:eastAsia="Times New Roman" w:cs="Times New Roman"/>
          <w:shadow/>
          <w:lang w:eastAsia="el-GR"/>
        </w:rPr>
        <w:t>Μόνιμο και επαρκές προσωπικό καθαριότητας στα σχολεία καθ' όλο το ωράριο λειτουργία του</w:t>
      </w:r>
    </w:p>
    <w:p w:rsidR="00AF5371" w:rsidRPr="00AF5371" w:rsidRDefault="00AF5371" w:rsidP="00AF5371">
      <w:pPr>
        <w:numPr>
          <w:ilvl w:val="0"/>
          <w:numId w:val="2"/>
        </w:numPr>
        <w:spacing w:after="60"/>
        <w:rPr>
          <w:rFonts w:eastAsia="Times New Roman" w:cs="Times New Roman"/>
          <w:shadow/>
          <w:lang w:eastAsia="el-GR"/>
        </w:rPr>
      </w:pPr>
      <w:r w:rsidRPr="00AF5371">
        <w:rPr>
          <w:rFonts w:eastAsia="Times New Roman" w:cs="Times New Roman"/>
          <w:shadow/>
          <w:lang w:eastAsia="el-GR"/>
        </w:rPr>
        <w:t>Νοσηλευτές και προσωπικό υπηρεσιών υγείας στα σχολεία</w:t>
      </w:r>
    </w:p>
    <w:p w:rsidR="00AF5371" w:rsidRPr="00AF5371" w:rsidRDefault="00AF5371" w:rsidP="00AF5371">
      <w:pPr>
        <w:numPr>
          <w:ilvl w:val="0"/>
          <w:numId w:val="2"/>
        </w:numPr>
        <w:spacing w:after="60"/>
        <w:rPr>
          <w:rFonts w:eastAsia="Times New Roman" w:cs="Times New Roman"/>
          <w:shadow/>
          <w:lang w:eastAsia="el-GR"/>
        </w:rPr>
      </w:pPr>
      <w:r w:rsidRPr="00AF5371">
        <w:rPr>
          <w:rFonts w:eastAsia="Times New Roman" w:cs="Times New Roman"/>
          <w:shadow/>
          <w:lang w:eastAsia="el-GR"/>
        </w:rPr>
        <w:t>Σύγχρονες σχολικές υποδομές.</w:t>
      </w:r>
    </w:p>
    <w:p w:rsidR="00AF5371" w:rsidRPr="00AF5371" w:rsidRDefault="00AF5371" w:rsidP="00AF5371">
      <w:pPr>
        <w:numPr>
          <w:ilvl w:val="0"/>
          <w:numId w:val="2"/>
        </w:numPr>
        <w:spacing w:after="60"/>
        <w:rPr>
          <w:rFonts w:eastAsia="Times New Roman" w:cs="Times New Roman"/>
          <w:shadow/>
          <w:lang w:eastAsia="el-GR"/>
        </w:rPr>
      </w:pPr>
      <w:r w:rsidRPr="00AF5371">
        <w:rPr>
          <w:rFonts w:eastAsia="Times New Roman" w:cs="Times New Roman"/>
          <w:shadow/>
          <w:lang w:eastAsia="el-GR"/>
        </w:rPr>
        <w:t>Προσλήψεις μόνιμου εκπαιδευτικού και βοηθητικού προσωπικού.</w:t>
      </w:r>
    </w:p>
    <w:p w:rsidR="00AF5371" w:rsidRPr="00AF5371" w:rsidRDefault="00AF5371" w:rsidP="00AF5371">
      <w:pPr>
        <w:spacing w:after="0"/>
        <w:rPr>
          <w:rFonts w:eastAsia="Times New Roman" w:cs="Times New Roman"/>
          <w:shadow/>
          <w:lang w:eastAsia="el-GR"/>
        </w:rPr>
      </w:pPr>
      <w:r w:rsidRPr="00AF5371">
        <w:rPr>
          <w:rFonts w:eastAsia="Times New Roman" w:cs="Times New Roman"/>
          <w:shadow/>
          <w:lang w:eastAsia="el-GR"/>
        </w:rPr>
        <w:t>Καλούμε τους Συλλόγους Γονέων να βρεθούν στα σχολεία ώστε να ελέγξουν αν τηρούνται τα μέτρα υγιεινής και ασφάλειας, αν υπάρχει προσωπικό καθαριότητας και πώς υλοποιούνται συνολικά τα μέτρα που εξήγγειλε το Υπουργείο Παιδείας. Απευθυνόμαστε στη Διεύθυνση του σχολείου, στη Δημοτική Αρχή και στις Διευθύνσεις Εκπαίδευσης σε περίπτωση που δεν τηρούνται τα μέτρα, και ενημερώνουμε σχετικά την Ένωση. Είμαστε σε επαγρύπνηση για να αντιδράσουμε και να κινητοποιηθούμε.</w:t>
      </w:r>
    </w:p>
    <w:p w:rsidR="00807E15" w:rsidRPr="00AF5371" w:rsidRDefault="00807E15" w:rsidP="000D2E0D">
      <w:pPr>
        <w:rPr>
          <w:rFonts w:eastAsia="Times New Roman" w:cs="Times New Roman"/>
          <w:shadow/>
          <w:lang w:eastAsia="el-GR"/>
        </w:rPr>
      </w:pPr>
    </w:p>
    <w:sectPr w:rsidR="00807E15" w:rsidRPr="00AF5371"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926F4"/>
    <w:multiLevelType w:val="multilevel"/>
    <w:tmpl w:val="44B66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041E28"/>
    <w:multiLevelType w:val="multilevel"/>
    <w:tmpl w:val="3DFA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0D2E0D"/>
    <w:rsid w:val="000D2E0D"/>
    <w:rsid w:val="007E038A"/>
    <w:rsid w:val="00807E15"/>
    <w:rsid w:val="00AF5371"/>
    <w:rsid w:val="00C34983"/>
    <w:rsid w:val="00CC0EF2"/>
    <w:rsid w:val="00D175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D2E0D"/>
    <w:rPr>
      <w:color w:val="0000FF"/>
      <w:u w:val="single"/>
    </w:rPr>
  </w:style>
  <w:style w:type="paragraph" w:styleId="a3">
    <w:name w:val="Balloon Text"/>
    <w:basedOn w:val="a"/>
    <w:link w:val="Char"/>
    <w:uiPriority w:val="99"/>
    <w:semiHidden/>
    <w:unhideWhenUsed/>
    <w:rsid w:val="000D2E0D"/>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0D2E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5044340">
      <w:bodyDiv w:val="1"/>
      <w:marLeft w:val="0"/>
      <w:marRight w:val="0"/>
      <w:marTop w:val="0"/>
      <w:marBottom w:val="0"/>
      <w:divBdr>
        <w:top w:val="none" w:sz="0" w:space="0" w:color="auto"/>
        <w:left w:val="none" w:sz="0" w:space="0" w:color="auto"/>
        <w:bottom w:val="none" w:sz="0" w:space="0" w:color="auto"/>
        <w:right w:val="none" w:sz="0" w:space="0" w:color="auto"/>
      </w:divBdr>
      <w:divsChild>
        <w:div w:id="526989406">
          <w:marLeft w:val="0"/>
          <w:marRight w:val="0"/>
          <w:marTop w:val="0"/>
          <w:marBottom w:val="0"/>
          <w:divBdr>
            <w:top w:val="none" w:sz="0" w:space="0" w:color="auto"/>
            <w:left w:val="none" w:sz="0" w:space="0" w:color="auto"/>
            <w:bottom w:val="none" w:sz="0" w:space="0" w:color="auto"/>
            <w:right w:val="none" w:sz="0" w:space="0" w:color="auto"/>
          </w:divBdr>
        </w:div>
        <w:div w:id="236524491">
          <w:marLeft w:val="0"/>
          <w:marRight w:val="0"/>
          <w:marTop w:val="0"/>
          <w:marBottom w:val="0"/>
          <w:divBdr>
            <w:top w:val="none" w:sz="0" w:space="0" w:color="auto"/>
            <w:left w:val="none" w:sz="0" w:space="0" w:color="auto"/>
            <w:bottom w:val="none" w:sz="0" w:space="0" w:color="auto"/>
            <w:right w:val="none" w:sz="0" w:space="0" w:color="auto"/>
          </w:divBdr>
        </w:div>
        <w:div w:id="1752192669">
          <w:marLeft w:val="0"/>
          <w:marRight w:val="0"/>
          <w:marTop w:val="0"/>
          <w:marBottom w:val="0"/>
          <w:divBdr>
            <w:top w:val="none" w:sz="0" w:space="0" w:color="auto"/>
            <w:left w:val="none" w:sz="0" w:space="0" w:color="auto"/>
            <w:bottom w:val="none" w:sz="0" w:space="0" w:color="auto"/>
            <w:right w:val="none" w:sz="0" w:space="0" w:color="auto"/>
          </w:divBdr>
        </w:div>
        <w:div w:id="107823700">
          <w:marLeft w:val="0"/>
          <w:marRight w:val="0"/>
          <w:marTop w:val="0"/>
          <w:marBottom w:val="0"/>
          <w:divBdr>
            <w:top w:val="none" w:sz="0" w:space="0" w:color="auto"/>
            <w:left w:val="none" w:sz="0" w:space="0" w:color="auto"/>
            <w:bottom w:val="none" w:sz="0" w:space="0" w:color="auto"/>
            <w:right w:val="none" w:sz="0" w:space="0" w:color="auto"/>
          </w:divBdr>
          <w:divsChild>
            <w:div w:id="939993144">
              <w:marLeft w:val="0"/>
              <w:marRight w:val="0"/>
              <w:marTop w:val="0"/>
              <w:marBottom w:val="0"/>
              <w:divBdr>
                <w:top w:val="none" w:sz="0" w:space="0" w:color="auto"/>
                <w:left w:val="none" w:sz="0" w:space="0" w:color="auto"/>
                <w:bottom w:val="none" w:sz="0" w:space="0" w:color="auto"/>
                <w:right w:val="none" w:sz="0" w:space="0" w:color="auto"/>
              </w:divBdr>
              <w:divsChild>
                <w:div w:id="15465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00230">
      <w:bodyDiv w:val="1"/>
      <w:marLeft w:val="0"/>
      <w:marRight w:val="0"/>
      <w:marTop w:val="0"/>
      <w:marBottom w:val="0"/>
      <w:divBdr>
        <w:top w:val="none" w:sz="0" w:space="0" w:color="auto"/>
        <w:left w:val="none" w:sz="0" w:space="0" w:color="auto"/>
        <w:bottom w:val="none" w:sz="0" w:space="0" w:color="auto"/>
        <w:right w:val="none" w:sz="0" w:space="0" w:color="auto"/>
      </w:divBdr>
      <w:divsChild>
        <w:div w:id="1921668792">
          <w:marLeft w:val="0"/>
          <w:marRight w:val="0"/>
          <w:marTop w:val="0"/>
          <w:marBottom w:val="0"/>
          <w:divBdr>
            <w:top w:val="none" w:sz="0" w:space="0" w:color="auto"/>
            <w:left w:val="none" w:sz="0" w:space="0" w:color="auto"/>
            <w:bottom w:val="none" w:sz="0" w:space="0" w:color="auto"/>
            <w:right w:val="none" w:sz="0" w:space="0" w:color="auto"/>
          </w:divBdr>
          <w:divsChild>
            <w:div w:id="256866872">
              <w:marLeft w:val="0"/>
              <w:marRight w:val="0"/>
              <w:marTop w:val="0"/>
              <w:marBottom w:val="0"/>
              <w:divBdr>
                <w:top w:val="none" w:sz="0" w:space="0" w:color="auto"/>
                <w:left w:val="none" w:sz="0" w:space="0" w:color="auto"/>
                <w:bottom w:val="none" w:sz="0" w:space="0" w:color="auto"/>
                <w:right w:val="none" w:sz="0" w:space="0" w:color="auto"/>
              </w:divBdr>
              <w:divsChild>
                <w:div w:id="1848515589">
                  <w:marLeft w:val="0"/>
                  <w:marRight w:val="0"/>
                  <w:marTop w:val="0"/>
                  <w:marBottom w:val="0"/>
                  <w:divBdr>
                    <w:top w:val="none" w:sz="0" w:space="0" w:color="auto"/>
                    <w:left w:val="none" w:sz="0" w:space="0" w:color="auto"/>
                    <w:bottom w:val="none" w:sz="0" w:space="0" w:color="auto"/>
                    <w:right w:val="none" w:sz="0" w:space="0" w:color="auto"/>
                  </w:divBdr>
                </w:div>
                <w:div w:id="814949162">
                  <w:marLeft w:val="0"/>
                  <w:marRight w:val="0"/>
                  <w:marTop w:val="0"/>
                  <w:marBottom w:val="0"/>
                  <w:divBdr>
                    <w:top w:val="none" w:sz="0" w:space="0" w:color="auto"/>
                    <w:left w:val="none" w:sz="0" w:space="0" w:color="auto"/>
                    <w:bottom w:val="none" w:sz="0" w:space="0" w:color="auto"/>
                    <w:right w:val="none" w:sz="0" w:space="0" w:color="auto"/>
                  </w:divBdr>
                  <w:divsChild>
                    <w:div w:id="2085762867">
                      <w:marLeft w:val="0"/>
                      <w:marRight w:val="0"/>
                      <w:marTop w:val="0"/>
                      <w:marBottom w:val="0"/>
                      <w:divBdr>
                        <w:top w:val="none" w:sz="0" w:space="0" w:color="auto"/>
                        <w:left w:val="none" w:sz="0" w:space="0" w:color="auto"/>
                        <w:bottom w:val="none" w:sz="0" w:space="0" w:color="auto"/>
                        <w:right w:val="none" w:sz="0" w:space="0" w:color="auto"/>
                      </w:divBdr>
                      <w:divsChild>
                        <w:div w:id="30113734">
                          <w:marLeft w:val="0"/>
                          <w:marRight w:val="0"/>
                          <w:marTop w:val="0"/>
                          <w:marBottom w:val="0"/>
                          <w:divBdr>
                            <w:top w:val="none" w:sz="0" w:space="0" w:color="auto"/>
                            <w:left w:val="none" w:sz="0" w:space="0" w:color="auto"/>
                            <w:bottom w:val="none" w:sz="0" w:space="0" w:color="auto"/>
                            <w:right w:val="none" w:sz="0" w:space="0" w:color="auto"/>
                          </w:divBdr>
                          <w:divsChild>
                            <w:div w:id="1408187970">
                              <w:marLeft w:val="0"/>
                              <w:marRight w:val="0"/>
                              <w:marTop w:val="0"/>
                              <w:marBottom w:val="0"/>
                              <w:divBdr>
                                <w:top w:val="none" w:sz="0" w:space="0" w:color="auto"/>
                                <w:left w:val="none" w:sz="0" w:space="0" w:color="auto"/>
                                <w:bottom w:val="none" w:sz="0" w:space="0" w:color="auto"/>
                                <w:right w:val="none" w:sz="0" w:space="0" w:color="auto"/>
                              </w:divBdr>
                              <w:divsChild>
                                <w:div w:id="1842157045">
                                  <w:marLeft w:val="0"/>
                                  <w:marRight w:val="0"/>
                                  <w:marTop w:val="0"/>
                                  <w:marBottom w:val="0"/>
                                  <w:divBdr>
                                    <w:top w:val="none" w:sz="0" w:space="0" w:color="auto"/>
                                    <w:left w:val="none" w:sz="0" w:space="0" w:color="auto"/>
                                    <w:bottom w:val="none" w:sz="0" w:space="0" w:color="auto"/>
                                    <w:right w:val="none" w:sz="0" w:space="0" w:color="auto"/>
                                  </w:divBdr>
                                  <w:divsChild>
                                    <w:div w:id="916864521">
                                      <w:marLeft w:val="0"/>
                                      <w:marRight w:val="0"/>
                                      <w:marTop w:val="0"/>
                                      <w:marBottom w:val="0"/>
                                      <w:divBdr>
                                        <w:top w:val="none" w:sz="0" w:space="0" w:color="auto"/>
                                        <w:left w:val="none" w:sz="0" w:space="0" w:color="auto"/>
                                        <w:bottom w:val="none" w:sz="0" w:space="0" w:color="auto"/>
                                        <w:right w:val="none" w:sz="0" w:space="0" w:color="auto"/>
                                      </w:divBdr>
                                      <w:divsChild>
                                        <w:div w:id="212429753">
                                          <w:marLeft w:val="0"/>
                                          <w:marRight w:val="0"/>
                                          <w:marTop w:val="0"/>
                                          <w:marBottom w:val="0"/>
                                          <w:divBdr>
                                            <w:top w:val="none" w:sz="0" w:space="0" w:color="auto"/>
                                            <w:left w:val="none" w:sz="0" w:space="0" w:color="auto"/>
                                            <w:bottom w:val="none" w:sz="0" w:space="0" w:color="auto"/>
                                            <w:right w:val="none" w:sz="0" w:space="0" w:color="auto"/>
                                          </w:divBdr>
                                          <w:divsChild>
                                            <w:div w:id="858081028">
                                              <w:marLeft w:val="0"/>
                                              <w:marRight w:val="0"/>
                                              <w:marTop w:val="0"/>
                                              <w:marBottom w:val="0"/>
                                              <w:divBdr>
                                                <w:top w:val="none" w:sz="0" w:space="0" w:color="auto"/>
                                                <w:left w:val="none" w:sz="0" w:space="0" w:color="auto"/>
                                                <w:bottom w:val="none" w:sz="0" w:space="0" w:color="auto"/>
                                                <w:right w:val="none" w:sz="0" w:space="0" w:color="auto"/>
                                              </w:divBdr>
                                              <w:divsChild>
                                                <w:div w:id="1634166622">
                                                  <w:marLeft w:val="0"/>
                                                  <w:marRight w:val="0"/>
                                                  <w:marTop w:val="0"/>
                                                  <w:marBottom w:val="0"/>
                                                  <w:divBdr>
                                                    <w:top w:val="none" w:sz="0" w:space="0" w:color="auto"/>
                                                    <w:left w:val="none" w:sz="0" w:space="0" w:color="auto"/>
                                                    <w:bottom w:val="none" w:sz="0" w:space="0" w:color="auto"/>
                                                    <w:right w:val="none" w:sz="0" w:space="0" w:color="auto"/>
                                                  </w:divBdr>
                                                  <w:divsChild>
                                                    <w:div w:id="19278610">
                                                      <w:marLeft w:val="0"/>
                                                      <w:marRight w:val="0"/>
                                                      <w:marTop w:val="0"/>
                                                      <w:marBottom w:val="0"/>
                                                      <w:divBdr>
                                                        <w:top w:val="none" w:sz="0" w:space="0" w:color="auto"/>
                                                        <w:left w:val="none" w:sz="0" w:space="0" w:color="auto"/>
                                                        <w:bottom w:val="none" w:sz="0" w:space="0" w:color="auto"/>
                                                        <w:right w:val="none" w:sz="0" w:space="0" w:color="auto"/>
                                                      </w:divBdr>
                                                      <w:divsChild>
                                                        <w:div w:id="2141879658">
                                                          <w:marLeft w:val="0"/>
                                                          <w:marRight w:val="0"/>
                                                          <w:marTop w:val="0"/>
                                                          <w:marBottom w:val="0"/>
                                                          <w:divBdr>
                                                            <w:top w:val="none" w:sz="0" w:space="0" w:color="auto"/>
                                                            <w:left w:val="none" w:sz="0" w:space="0" w:color="auto"/>
                                                            <w:bottom w:val="none" w:sz="0" w:space="0" w:color="auto"/>
                                                            <w:right w:val="none" w:sz="0" w:space="0" w:color="auto"/>
                                                          </w:divBdr>
                                                          <w:divsChild>
                                                            <w:div w:id="635574617">
                                                              <w:marLeft w:val="0"/>
                                                              <w:marRight w:val="0"/>
                                                              <w:marTop w:val="0"/>
                                                              <w:marBottom w:val="0"/>
                                                              <w:divBdr>
                                                                <w:top w:val="none" w:sz="0" w:space="0" w:color="auto"/>
                                                                <w:left w:val="none" w:sz="0" w:space="0" w:color="auto"/>
                                                                <w:bottom w:val="none" w:sz="0" w:space="0" w:color="auto"/>
                                                                <w:right w:val="none" w:sz="0" w:space="0" w:color="auto"/>
                                                              </w:divBdr>
                                                              <w:divsChild>
                                                                <w:div w:id="658464832">
                                                                  <w:marLeft w:val="0"/>
                                                                  <w:marRight w:val="0"/>
                                                                  <w:marTop w:val="0"/>
                                                                  <w:marBottom w:val="0"/>
                                                                  <w:divBdr>
                                                                    <w:top w:val="none" w:sz="0" w:space="0" w:color="auto"/>
                                                                    <w:left w:val="none" w:sz="0" w:space="0" w:color="auto"/>
                                                                    <w:bottom w:val="none" w:sz="0" w:space="0" w:color="auto"/>
                                                                    <w:right w:val="none" w:sz="0" w:space="0" w:color="auto"/>
                                                                  </w:divBdr>
                                                                  <w:divsChild>
                                                                    <w:div w:id="1170413741">
                                                                      <w:marLeft w:val="0"/>
                                                                      <w:marRight w:val="0"/>
                                                                      <w:marTop w:val="0"/>
                                                                      <w:marBottom w:val="0"/>
                                                                      <w:divBdr>
                                                                        <w:top w:val="none" w:sz="0" w:space="0" w:color="auto"/>
                                                                        <w:left w:val="none" w:sz="0" w:space="0" w:color="auto"/>
                                                                        <w:bottom w:val="none" w:sz="0" w:space="0" w:color="auto"/>
                                                                        <w:right w:val="none" w:sz="0" w:space="0" w:color="auto"/>
                                                                      </w:divBdr>
                                                                      <w:divsChild>
                                                                        <w:div w:id="358549696">
                                                                          <w:marLeft w:val="0"/>
                                                                          <w:marRight w:val="0"/>
                                                                          <w:marTop w:val="0"/>
                                                                          <w:marBottom w:val="0"/>
                                                                          <w:divBdr>
                                                                            <w:top w:val="none" w:sz="0" w:space="0" w:color="auto"/>
                                                                            <w:left w:val="none" w:sz="0" w:space="0" w:color="auto"/>
                                                                            <w:bottom w:val="none" w:sz="0" w:space="0" w:color="auto"/>
                                                                            <w:right w:val="none" w:sz="0" w:space="0" w:color="auto"/>
                                                                          </w:divBdr>
                                                                          <w:divsChild>
                                                                            <w:div w:id="1511603158">
                                                                              <w:marLeft w:val="0"/>
                                                                              <w:marRight w:val="0"/>
                                                                              <w:marTop w:val="0"/>
                                                                              <w:marBottom w:val="0"/>
                                                                              <w:divBdr>
                                                                                <w:top w:val="none" w:sz="0" w:space="0" w:color="auto"/>
                                                                                <w:left w:val="none" w:sz="0" w:space="0" w:color="auto"/>
                                                                                <w:bottom w:val="none" w:sz="0" w:space="0" w:color="auto"/>
                                                                                <w:right w:val="none" w:sz="0" w:space="0" w:color="auto"/>
                                                                              </w:divBdr>
                                                                              <w:divsChild>
                                                                                <w:div w:id="105930677">
                                                                                  <w:marLeft w:val="0"/>
                                                                                  <w:marRight w:val="0"/>
                                                                                  <w:marTop w:val="0"/>
                                                                                  <w:marBottom w:val="0"/>
                                                                                  <w:divBdr>
                                                                                    <w:top w:val="none" w:sz="0" w:space="0" w:color="auto"/>
                                                                                    <w:left w:val="none" w:sz="0" w:space="0" w:color="auto"/>
                                                                                    <w:bottom w:val="none" w:sz="0" w:space="0" w:color="auto"/>
                                                                                    <w:right w:val="none" w:sz="0" w:space="0" w:color="auto"/>
                                                                                  </w:divBdr>
                                                                                  <w:divsChild>
                                                                                    <w:div w:id="1940865068">
                                                                                      <w:marLeft w:val="0"/>
                                                                                      <w:marRight w:val="0"/>
                                                                                      <w:marTop w:val="0"/>
                                                                                      <w:marBottom w:val="0"/>
                                                                                      <w:divBdr>
                                                                                        <w:top w:val="none" w:sz="0" w:space="0" w:color="auto"/>
                                                                                        <w:left w:val="none" w:sz="0" w:space="0" w:color="auto"/>
                                                                                        <w:bottom w:val="none" w:sz="0" w:space="0" w:color="auto"/>
                                                                                        <w:right w:val="none" w:sz="0" w:space="0" w:color="auto"/>
                                                                                      </w:divBdr>
                                                                                    </w:div>
                                                                                    <w:div w:id="21433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edu.gov.gr/koronoios-kentriki/298-uncategorised/44822" TargetMode="External"/><Relationship Id="rId5" Type="http://schemas.openxmlformats.org/officeDocument/2006/relationships/hyperlink" Target="https://esgmhal.blogspot.com/2020/05/blog-post_9.html"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2079</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2020-05-11T09:33:00Z</dcterms:created>
  <dcterms:modified xsi:type="dcterms:W3CDTF">2020-05-11T09:33:00Z</dcterms:modified>
</cp:coreProperties>
</file>