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7FC" w:rsidRPr="00A417FC" w:rsidRDefault="00A417FC" w:rsidP="00A417FC">
      <w:pPr>
        <w:pStyle w:val="Web"/>
        <w:spacing w:after="0"/>
        <w:jc w:val="center"/>
        <w:rPr>
          <w:rFonts w:asciiTheme="minorHAnsi" w:hAnsiTheme="minorHAnsi"/>
          <w:b/>
          <w:bCs/>
          <w:shadow/>
          <w:color w:val="31849B" w:themeColor="accent5" w:themeShade="BF"/>
          <w:sz w:val="28"/>
          <w:szCs w:val="28"/>
        </w:rPr>
      </w:pPr>
      <w:r w:rsidRPr="00A417FC">
        <w:rPr>
          <w:rFonts w:asciiTheme="minorHAnsi" w:hAnsiTheme="minorHAnsi"/>
          <w:b/>
          <w:bCs/>
          <w:shadow/>
          <w:color w:val="31849B" w:themeColor="accent5" w:themeShade="BF"/>
          <w:sz w:val="28"/>
          <w:szCs w:val="28"/>
        </w:rPr>
        <w:t xml:space="preserve">Κείμενο Σπ. </w:t>
      </w:r>
      <w:proofErr w:type="spellStart"/>
      <w:r w:rsidRPr="00A417FC">
        <w:rPr>
          <w:rFonts w:asciiTheme="minorHAnsi" w:hAnsiTheme="minorHAnsi"/>
          <w:b/>
          <w:bCs/>
          <w:shadow/>
          <w:color w:val="31849B" w:themeColor="accent5" w:themeShade="BF"/>
          <w:sz w:val="28"/>
          <w:szCs w:val="28"/>
        </w:rPr>
        <w:t>Παπασπύρου</w:t>
      </w:r>
      <w:proofErr w:type="spellEnd"/>
      <w:r w:rsidRPr="00A417FC">
        <w:rPr>
          <w:rFonts w:asciiTheme="minorHAnsi" w:hAnsiTheme="minorHAnsi"/>
          <w:b/>
          <w:bCs/>
          <w:shadow/>
          <w:color w:val="31849B" w:themeColor="accent5" w:themeShade="BF"/>
          <w:sz w:val="28"/>
          <w:szCs w:val="28"/>
        </w:rPr>
        <w:t xml:space="preserve"> προς δημοτικές παρατάξεις</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«Τρίτη, 7 Απριλίου 2020, ώρα 15.00</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Αγαπητοί φίλοι, καλημέρα.</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Δυστυχώς, λόγω της καταστάσεως επικοινωνώ μαζί σας μέσω ηλεκτρονικού ταχυδρομείου και όχι δια ζώσης, για να σας θέσω κάποιους προβληματισμούς και την δική μου εισήγηση.</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 xml:space="preserve">Βρισκόμαστε ήδη αρχές Απριλίου, με τα γενικότερα περιοριστικά μέτρα εν </w:t>
      </w:r>
      <w:proofErr w:type="spellStart"/>
      <w:r w:rsidRPr="00A417FC">
        <w:rPr>
          <w:rFonts w:asciiTheme="minorHAnsi" w:hAnsiTheme="minorHAnsi"/>
          <w:shadow/>
          <w:sz w:val="22"/>
          <w:szCs w:val="22"/>
        </w:rPr>
        <w:t>ισχύι</w:t>
      </w:r>
      <w:proofErr w:type="spellEnd"/>
      <w:r w:rsidRPr="00A417FC">
        <w:rPr>
          <w:rFonts w:asciiTheme="minorHAnsi" w:hAnsiTheme="minorHAnsi"/>
          <w:shadow/>
          <w:sz w:val="22"/>
          <w:szCs w:val="22"/>
        </w:rPr>
        <w:t xml:space="preserve"> και με άγνωστη την λήξη τους. Εάν δεν υπήρχε αυτή η κατάσταση, ήδη θα είχαμε τελειώσει ως ΠΑΟΔΑΠ όλες τις προκαταρκτικές ενέργειες για μια σειρά εκδηλώσεων και δράσεων του Οργανισμού, για τους καλοκαιρινούς μήνες:</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Οι εκδηλώσεις-δράσεις αυτές είναι:</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Α. Τελετή λήξεως προγραμμάτων ΠΑΟΔΑΠ (περί τα τέλη Ιουνίου)</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 xml:space="preserve">Β. Εκδήλωση Τμήματος </w:t>
      </w:r>
      <w:proofErr w:type="spellStart"/>
      <w:r w:rsidRPr="00A417FC">
        <w:rPr>
          <w:rFonts w:asciiTheme="minorHAnsi" w:hAnsiTheme="minorHAnsi"/>
          <w:shadow/>
          <w:sz w:val="22"/>
          <w:szCs w:val="22"/>
        </w:rPr>
        <w:t>Latin</w:t>
      </w:r>
      <w:proofErr w:type="spellEnd"/>
      <w:r w:rsidRPr="00A417FC">
        <w:rPr>
          <w:rFonts w:asciiTheme="minorHAnsi" w:hAnsiTheme="minorHAnsi"/>
          <w:shadow/>
          <w:sz w:val="22"/>
          <w:szCs w:val="22"/>
        </w:rPr>
        <w:t xml:space="preserve"> χορών (Ιούνιο)</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Γ. Εμφανίσεις Μεικτής Χορωδίας (</w:t>
      </w:r>
      <w:proofErr w:type="spellStart"/>
      <w:r w:rsidRPr="00A417FC">
        <w:rPr>
          <w:rFonts w:asciiTheme="minorHAnsi" w:hAnsiTheme="minorHAnsi"/>
          <w:shadow/>
          <w:sz w:val="22"/>
          <w:szCs w:val="22"/>
        </w:rPr>
        <w:t>Μάϊο</w:t>
      </w:r>
      <w:proofErr w:type="spellEnd"/>
      <w:r w:rsidRPr="00A417FC">
        <w:rPr>
          <w:rFonts w:asciiTheme="minorHAnsi" w:hAnsiTheme="minorHAnsi"/>
          <w:shadow/>
          <w:sz w:val="22"/>
          <w:szCs w:val="22"/>
        </w:rPr>
        <w:t>-Ιούνιο)</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Δ. Θερινός Κινηματογράφος (μέσα Ιουλίου-τέλος Αυγούστου)</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 xml:space="preserve">Ε. Καλοκαιρινό </w:t>
      </w:r>
      <w:proofErr w:type="spellStart"/>
      <w:r w:rsidRPr="00A417FC">
        <w:rPr>
          <w:rFonts w:asciiTheme="minorHAnsi" w:hAnsiTheme="minorHAnsi"/>
          <w:shadow/>
          <w:sz w:val="22"/>
          <w:szCs w:val="22"/>
        </w:rPr>
        <w:t>camp</w:t>
      </w:r>
      <w:proofErr w:type="spellEnd"/>
      <w:r w:rsidRPr="00A417FC">
        <w:rPr>
          <w:rFonts w:asciiTheme="minorHAnsi" w:hAnsiTheme="minorHAnsi"/>
          <w:shadow/>
          <w:sz w:val="22"/>
          <w:szCs w:val="22"/>
        </w:rPr>
        <w:t xml:space="preserve"> παιδιών (μέσα Ιουνίου-Αύγουστο)</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ΣΤ. Διαδημοτικό Θέατρο (μέσα Ιουνίου-μέσα Σεπτεμβρίου)</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Υπάρχουν 2 υποθετικές περιπτώσεις:</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 xml:space="preserve">• Να λήξουν τα περιοριστικά μέτρα και αυτό των συναθροίσεων, κάποια στιγμή μέσα στο καλοκαίρι (κάτι για το οποίο έχω ενδοιασμούς ότι θα συμβεί, τουλάχιστον μέχρι και τον Ιούλιο για τις συναθροίσεις). Ακόμη όμως και έτσι, αμφιβάλλω πολύ ότι ο κόσμος θα συμμετέχει στις εκδηλώσεις-δράσεις αυτές, οπότε και αρκετά χρήματα θα έχουμε ξοδέψει και η ανταπόκριση του κόσμου θα είναι μικρή, με αποτέλεσμα διπλή αποτυχία (οικονομική και συμμετοχής). Πέραν αυτού, πρέπει να ληφθεί </w:t>
      </w:r>
      <w:proofErr w:type="spellStart"/>
      <w:r w:rsidRPr="00A417FC">
        <w:rPr>
          <w:rFonts w:asciiTheme="minorHAnsi" w:hAnsiTheme="minorHAnsi"/>
          <w:shadow/>
          <w:sz w:val="22"/>
          <w:szCs w:val="22"/>
        </w:rPr>
        <w:t>υπ΄όψιν</w:t>
      </w:r>
      <w:proofErr w:type="spellEnd"/>
      <w:r w:rsidRPr="00A417FC">
        <w:rPr>
          <w:rFonts w:asciiTheme="minorHAnsi" w:hAnsiTheme="minorHAnsi"/>
          <w:shadow/>
          <w:sz w:val="22"/>
          <w:szCs w:val="22"/>
        </w:rPr>
        <w:t xml:space="preserve"> ότι έχουν ανασταλεί εδώ και καιρό οι πρόβες για τα παραπάνω (πλην του </w:t>
      </w:r>
      <w:proofErr w:type="spellStart"/>
      <w:r w:rsidRPr="00A417FC">
        <w:rPr>
          <w:rFonts w:asciiTheme="minorHAnsi" w:hAnsiTheme="minorHAnsi"/>
          <w:shadow/>
          <w:sz w:val="22"/>
          <w:szCs w:val="22"/>
        </w:rPr>
        <w:t>camp</w:t>
      </w:r>
      <w:proofErr w:type="spellEnd"/>
      <w:r w:rsidRPr="00A417FC">
        <w:rPr>
          <w:rFonts w:asciiTheme="minorHAnsi" w:hAnsiTheme="minorHAnsi"/>
          <w:shadow/>
          <w:sz w:val="22"/>
          <w:szCs w:val="22"/>
        </w:rPr>
        <w:t xml:space="preserve"> και του κινηματογράφου, που δεν απαιτούνται), με προφανή αδυναμία να γίνουν οι εκδηλώσεις αυτές.</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 xml:space="preserve">• Να μην έχουν λήξει τα μέτρα, αλλά εμείς να προχωρήσουμε με την υπόθεση ότι θα λήξουν. Σε τέτοια περίπτωση κινδυνεύουμε να χάσουμε χρήματα ή να φανούμε ασυνεπείς σε προμηθευτές μας. Και αυτό γιατί για να γίνουν όλα τα παραπάνω, πρέπει ΜΕΣΑ ΣΤΙΣ ΕΠΟΜΕΝΕΣ 10 ημέρες (δεν μπορούμε να περιμένουμε περισσότερο) να ξεκινήσουμε τις διαδικασίες και τις αναθέσεις. Π.χ., για τον Κινηματογράφο πρέπει να βρούμε τις ταινίες για να νοικιασθούν, τον άνθρωπο που θα κάνει τις προβολές, να κάνουμε τις διάφορες εργασίες και επισκευές στον χώρο κλπ. Και να τα αναθέσουμε. Αυτό σημαίνει, ότι αν τελικώς δεν γίνουν οι εκδηλώσεις, εμείς θα πρέπει να πληρώσουμε χωρίς όμως αποτέλεσμα. Ή, ας πούμε για το Διαδημοτικό, θα πρέπει να παραγγείλουμε τα σκηνικά, τα </w:t>
      </w:r>
      <w:proofErr w:type="spellStart"/>
      <w:r w:rsidRPr="00A417FC">
        <w:rPr>
          <w:rFonts w:asciiTheme="minorHAnsi" w:hAnsiTheme="minorHAnsi"/>
          <w:shadow/>
          <w:sz w:val="22"/>
          <w:szCs w:val="22"/>
        </w:rPr>
        <w:t>ηχοφωτιστικά</w:t>
      </w:r>
      <w:proofErr w:type="spellEnd"/>
      <w:r w:rsidRPr="00A417FC">
        <w:rPr>
          <w:rFonts w:asciiTheme="minorHAnsi" w:hAnsiTheme="minorHAnsi"/>
          <w:shadow/>
          <w:sz w:val="22"/>
          <w:szCs w:val="22"/>
        </w:rPr>
        <w:t xml:space="preserve">, τις μεταφορές κλπ με το ίδιο ως άνω αποτέλεσμα. Σε περίπτωση σκέψεως κάποιου ότι θα μπορούμε να αναθέσουμε με όρο ότι αν δεν γίνουν οι εκδηλώσεις δεν θα πληρώσουμε, ο αντίλογος είναι ότι κανείς προμηθευτής δεν θα δεχθεί ανάθεση με τέτοιον </w:t>
      </w:r>
      <w:r w:rsidRPr="00A417FC">
        <w:rPr>
          <w:rFonts w:asciiTheme="minorHAnsi" w:hAnsiTheme="minorHAnsi"/>
          <w:shadow/>
          <w:sz w:val="22"/>
          <w:szCs w:val="22"/>
        </w:rPr>
        <w:lastRenderedPageBreak/>
        <w:t>όρο, αφού και αυτοί θα δώσουν προκαταβολές για ενοικιάσεις υλικών, οπότε και κανείς δεν θα εκδηλώσει ενδιαφέρον.</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Εν κατακλείδι, η εισήγηση της διοικήσεως είναι να ματαιώσουμε τις ανωτέρω φετινές εκδηλώσεις . Περιμένω το ταχύτερο τις δικές σας απόψεις. Θα προτιμούσα να έχω τις απόψεις σας συλλογικά, ως παρατάξεις».</w:t>
      </w:r>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 xml:space="preserve">Σπύρος Χρ. </w:t>
      </w:r>
      <w:proofErr w:type="spellStart"/>
      <w:r w:rsidRPr="00A417FC">
        <w:rPr>
          <w:rFonts w:asciiTheme="minorHAnsi" w:hAnsiTheme="minorHAnsi"/>
          <w:shadow/>
          <w:sz w:val="22"/>
          <w:szCs w:val="22"/>
        </w:rPr>
        <w:t>Παπασπύρος</w:t>
      </w:r>
      <w:proofErr w:type="spellEnd"/>
    </w:p>
    <w:p w:rsidR="00A417FC" w:rsidRPr="00A417FC" w:rsidRDefault="00A417FC" w:rsidP="00A417FC">
      <w:pPr>
        <w:pStyle w:val="Web"/>
        <w:spacing w:after="0"/>
        <w:rPr>
          <w:rFonts w:asciiTheme="minorHAnsi" w:hAnsiTheme="minorHAnsi"/>
          <w:shadow/>
          <w:sz w:val="22"/>
          <w:szCs w:val="22"/>
        </w:rPr>
      </w:pPr>
      <w:r w:rsidRPr="00A417FC">
        <w:rPr>
          <w:rFonts w:asciiTheme="minorHAnsi" w:hAnsiTheme="minorHAnsi"/>
          <w:shadow/>
          <w:sz w:val="22"/>
          <w:szCs w:val="22"/>
        </w:rPr>
        <w:t>Πρόεδρος Δ.Σ. ΠΑΟΔΑΠ</w:t>
      </w:r>
    </w:p>
    <w:p w:rsidR="00807E15" w:rsidRPr="00A417FC" w:rsidRDefault="00807E15">
      <w:pPr>
        <w:rPr>
          <w:shadow/>
        </w:rPr>
      </w:pPr>
    </w:p>
    <w:sectPr w:rsidR="00807E15" w:rsidRPr="00A417FC" w:rsidSect="00807E15">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417FC"/>
    <w:rsid w:val="007E038A"/>
    <w:rsid w:val="00807E15"/>
    <w:rsid w:val="00A417FC"/>
    <w:rsid w:val="00CC0EF2"/>
    <w:rsid w:val="00D17567"/>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4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7E1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A417FC"/>
    <w:pPr>
      <w:spacing w:before="100" w:beforeAutospacing="1" w:after="119"/>
    </w:pPr>
    <w:rPr>
      <w:rFonts w:ascii="Times New Roman" w:eastAsia="Times New Roman" w:hAnsi="Times New Roman" w:cs="Times New Roman"/>
      <w:sz w:val="24"/>
      <w:szCs w:val="24"/>
      <w:lang w:eastAsia="el-GR"/>
    </w:rPr>
  </w:style>
</w:styles>
</file>

<file path=word/webSettings.xml><?xml version="1.0" encoding="utf-8"?>
<w:webSettings xmlns:r="http://schemas.openxmlformats.org/officeDocument/2006/relationships" xmlns:w="http://schemas.openxmlformats.org/wordprocessingml/2006/main">
  <w:divs>
    <w:div w:id="732430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461</Words>
  <Characters>2493</Characters>
  <Application>Microsoft Office Word</Application>
  <DocSecurity>0</DocSecurity>
  <Lines>20</Lines>
  <Paragraphs>5</Paragraphs>
  <ScaleCrop>false</ScaleCrop>
  <Company/>
  <LinksUpToDate>false</LinksUpToDate>
  <CharactersWithSpaces>2949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2020-05-11T10:21:00Z</dcterms:created>
  <dcterms:modified xsi:type="dcterms:W3CDTF">2020-05-11T10:23:00Z</dcterms:modified>
</cp:coreProperties>
</file>