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068D70" w14:paraId="5C391422" wp14:textId="6F6C8CC0">
      <w:pPr>
        <w:jc w:val="center"/>
        <w:rPr>
          <w:rFonts w:ascii="Calibri" w:hAnsi="Calibri" w:eastAsia="Calibri" w:cs="Calibri" w:asciiTheme="minorAscii" w:hAnsiTheme="minorAscii" w:eastAsiaTheme="minorAscii" w:cstheme="minorAscii"/>
          <w:b w:val="1"/>
          <w:bCs w:val="1"/>
          <w:noProof w:val="0"/>
          <w:sz w:val="28"/>
          <w:szCs w:val="28"/>
          <w:u w:val="none"/>
          <w:lang w:val="el-GR"/>
        </w:rPr>
      </w:pPr>
      <w:bookmarkStart w:name="_GoBack" w:id="0"/>
      <w:bookmarkEnd w:id="0"/>
      <w:r w:rsidRPr="23068D70" w:rsidR="23068D70">
        <w:rPr>
          <w:rFonts w:ascii="Calibri" w:hAnsi="Calibri" w:eastAsia="Calibri" w:cs="Calibri" w:asciiTheme="minorAscii" w:hAnsiTheme="minorAscii" w:eastAsiaTheme="minorAscii" w:cstheme="minorAscii"/>
          <w:b w:val="1"/>
          <w:bCs w:val="1"/>
          <w:noProof w:val="0"/>
          <w:sz w:val="28"/>
          <w:szCs w:val="28"/>
          <w:u w:val="none"/>
          <w:lang w:val="el-GR"/>
        </w:rPr>
        <w:t>ΘΕΜΑΤΑ ΗΜΕΡΗΣΙΑΣ ΔΙΑΤΑΞΗΣ</w:t>
      </w:r>
    </w:p>
    <w:p xmlns:wp14="http://schemas.microsoft.com/office/word/2010/wordml" w:rsidP="23068D70" w14:paraId="10A68176" wp14:textId="33848908">
      <w:pPr>
        <w:pStyle w:val="Normal"/>
        <w:jc w:val="center"/>
        <w:rPr>
          <w:rFonts w:ascii="Arial" w:hAnsi="Arial" w:eastAsia="Arial" w:cs="Arial"/>
          <w:b w:val="1"/>
          <w:bCs w:val="1"/>
          <w:noProof w:val="0"/>
          <w:sz w:val="22"/>
          <w:szCs w:val="22"/>
          <w:u w:val="single"/>
          <w:lang w:val="el-GR"/>
        </w:rPr>
      </w:pPr>
      <w:r w:rsidRPr="23068D70" w:rsidR="23068D70">
        <w:rPr>
          <w:rFonts w:ascii="Arial" w:hAnsi="Arial" w:eastAsia="Arial" w:cs="Arial"/>
          <w:noProof w:val="0"/>
          <w:sz w:val="22"/>
          <w:szCs w:val="22"/>
          <w:lang w:val="el-GR"/>
        </w:rPr>
        <w:t xml:space="preserve"> </w:t>
      </w:r>
    </w:p>
    <w:p xmlns:wp14="http://schemas.microsoft.com/office/word/2010/wordml" w:rsidP="23068D70" w14:paraId="7DB9270F" wp14:textId="18E1B282">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Έγκριση σύναψης και όρων προγραμματικής σύμβασης μεταξύ της Περιφέρειας Αττικής και του Δήμου Σαλαμίνας για την εκπόνηση της μελέτης:  «Εκπόνηση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Τεχνογεωλογικής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Μελέτης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κατολισθητικών</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φαινομένων, στη Νήσο Σαλαμίνας (περιοχή Πόρτο Φίνο, Κακή Βίγλα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κλπ</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)»,συνολικού προϋπολογισμού 165.000,00€ (συμπεριλαμβανομένου Φ.Π.Α.).</w:t>
      </w:r>
    </w:p>
    <w:p xmlns:wp14="http://schemas.microsoft.com/office/word/2010/wordml" w:rsidP="23068D70" w14:paraId="1486656B" wp14:textId="5FD606C0">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Συνεισηγήτριεςη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Β. Θεοδωρακοπούλου –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Μπόγρη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και η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ΕντεταλμένηΠεριφερειακή</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Σύμβουλος κ. Ε. Κοσμίδη)</w:t>
      </w:r>
    </w:p>
    <w:p xmlns:wp14="http://schemas.microsoft.com/office/word/2010/wordml" w:rsidP="23068D70" w14:paraId="26B365F2" wp14:textId="57E0EB21">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Έγκριση σύναψης και όρων του σχεδίου της τροποποίησης – παράτασης της προγραμματικής σύμβασης μεταξύ της Περιφέρειας Αττικής και του Δήμου Αίγινας για την υλοποίηση του έργου με τίτλο: «ΕΠΙΣΚΕΥΗ ΚΑΙ ΑΝΑΚΑΙΝΙΣΗ ΠΑΙΔΙΚΟΥ ΣΤΑΘΜΟΥ ΧΛΟΗΣ» του Δήμου Αίγινας.</w:t>
      </w:r>
    </w:p>
    <w:p xmlns:wp14="http://schemas.microsoft.com/office/word/2010/wordml" w:rsidP="23068D70" w14:paraId="7E0724B6" wp14:textId="3EDE776E">
      <w:pPr>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Συνεισηγήτριεςη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Β. Θεοδωρακοπούλου –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Μπόγρη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και η Εντεταλμένη Περιφερειακή Σύμβουλος κ. Ε. Κοσμίδη)</w:t>
      </w:r>
    </w:p>
    <w:p xmlns:wp14="http://schemas.microsoft.com/office/word/2010/wordml" w:rsidP="23068D70" w14:paraId="2F2A66FC" wp14:textId="5524B378">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Έγκριση σύναψης και όρων του σχεδίου της τροποποίησης – παράτασης της προγραμματικής σύμβασης μεταξύ της Περιφέρειας Αττικής και του Δήμου Κυθήρων για την υλοποίηση του έργου με τίτλο: «ΚΑΤΑΣΚΕΥΗ ΝΕΩΝ ΑΘΛΗΤΙΚΩΝ ΕΓΚΑΤΑΣΤΑΣΕΩΝ ΣΤΗ ΘΕΣΗ ΜΑΝΙΤΟΧΩΡΙ ΚΥΘΗΡΩΝ» του Δήμου Κυθήρων.</w:t>
      </w:r>
    </w:p>
    <w:p xmlns:wp14="http://schemas.microsoft.com/office/word/2010/wordml" w:rsidP="23068D70" w14:paraId="7B2E2878" wp14:textId="0B665DC2">
      <w:pPr>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Συνεισηγήτριεςη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Β. Θεοδωρακοπούλου –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Μπόγρη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και η Εντεταλμένη Περιφερειακή Σύμβουλος κ. Ε. Κοσμίδη)</w:t>
      </w:r>
    </w:p>
    <w:p xmlns:wp14="http://schemas.microsoft.com/office/word/2010/wordml" w:rsidP="23068D70" w14:paraId="29F8EC63" wp14:textId="55AF3B18">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Έγκριση σύναψης και όρων σχεδίου τροποποίησης-παράτασης της προγραμματικής σύμβασης μεταξύ της Περιφέρειας Αττικής και του Δήμου Ελληνικού- Αργυρούπολης για το έργο με τίτλο «Ασφαλτοστρώσεις διαφόρων οδών του Δήμου Ελληνικού- Αργυρούπολης».</w:t>
      </w:r>
    </w:p>
    <w:p xmlns:wp14="http://schemas.microsoft.com/office/word/2010/wordml" w:rsidP="23068D70" w14:paraId="074374EB" wp14:textId="015511C0">
      <w:pPr>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Συνεισηγήτριεςη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Δ. Νάνου και η Εντεταλμένη Περιφερειακή Σύμβουλος κ. Ε. Κοσμίδη)</w:t>
      </w:r>
    </w:p>
    <w:p xmlns:wp14="http://schemas.microsoft.com/office/word/2010/wordml" w:rsidP="23068D70" w14:paraId="7EF7FF2B" wp14:textId="59A2B51A">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Έγκριση σύναψης και όρων του σχεδίου της τροποποίησης – παράτασης της προγραμματικής σύμβασης μεταξύ της Περιφέρειας Αττικής και του Δήμου Νέας Ιωνίας για την υλοποίηση του έργου με τίτλο: «ΚΑΤΑΣΚΕΥΗ ΠΕΖΟΓΕΦΥΡΑΣ ΣΤΗ ΓΕΦΥΡΑ της ΟΔΟΥ ΠΑΝΑΓΟΥΛΗ ΚΑΙ ΔΙΑΜΟΡΦΩΣΕΙΣ ΛΟΙΠΩΝ ΚΟΙΝΟΧΡΗΣΤΩΝ ΧΩΡΩΝ» του Δήμου Νέας Ιωνίας</w:t>
      </w:r>
      <w:r w:rsidRPr="23068D70" w:rsidR="23068D7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3068D70" w14:paraId="0CB46E31" wp14:textId="026541B6">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Συνεισηγήτριεςη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Λ. Κεφαλογιάννη και η Εντεταλμένη Περιφερειακή Σύμβουλος κ. Ε. Κοσμίδη)</w:t>
      </w:r>
    </w:p>
    <w:p xmlns:wp14="http://schemas.microsoft.com/office/word/2010/wordml" w:rsidP="23068D70" w14:paraId="331EB6CA" wp14:textId="23C73EF0">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Έγκριση σύναψης και όρων σχεδίου τροποποίησης-παράτασης της προγραμματικής σύμβασης μεταξύ της Περιφέρειας Αττικής και του Δήμου Ηρακλείου για το έργο με τίτλο «ΚΑΤΑΣΚΕΥΗ ΝΕΟΥ ΠΑΙΔΙΚΟΥ ΒΡΕΦΟΝΗΠΙΑΚΟΥ ΣΤΑΘΜΟΥ ΕΠΙ ΤΩΝ ΟΔΩΝ ΠΛΑΠΟΥΤΑ ΚΑΙ ΚΩΣΤΗ ΠΑΛΑΜΑ ΣΤΟ Ο.Τ.238Γ».  </w:t>
      </w:r>
    </w:p>
    <w:p xmlns:wp14="http://schemas.microsoft.com/office/word/2010/wordml" w:rsidP="23068D70" w14:paraId="5013E2B4" wp14:textId="53407A3F">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Συνεισηγήτριεςη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Λ. Κεφαλογιάννη και η Εντεταλμένη Περιφερειακή Σύμβουλος κ. Ε. Κοσμίδη)</w:t>
      </w:r>
    </w:p>
    <w:p xmlns:wp14="http://schemas.microsoft.com/office/word/2010/wordml" w:rsidP="23068D70" w14:paraId="34BE0A4B" wp14:textId="704D56F3">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Έγκριση σύναψης και όρων του σχεδίου της τροποποίησης – παράτασης της προγραμματικής σύμβασης μεταξύ της Περιφέρειας Αττικής και του Δήμου Χαϊδαρίου για την υλοποίηση του έργου με τίτλο: «ΠΡΟΜΗΘΕΙΑ ΚΑΙ ΕΓΚΑΤΑΣΤΑΣΗ ΟΡΓΑΝΩΝ ΚΑΙ ΑΣΤΙΚΟΥ ΕΞΟΠΛΙΣΜΟΥ ΠΑΙΔΙΚΩΝ ΧΑΡΩΝ» του Δήμου Χαϊδαρίου.</w:t>
      </w:r>
    </w:p>
    <w:p xmlns:wp14="http://schemas.microsoft.com/office/word/2010/wordml" w:rsidP="23068D70" w14:paraId="344EC10E" wp14:textId="4E3E6DDA">
      <w:pPr>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Συνεισηγητές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ο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Α.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Λεωτσάκος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και η Εντεταλμένη Περιφερειακή Σύμβουλος κ. Ε. Κοσμίδη)</w:t>
      </w:r>
    </w:p>
    <w:p xmlns:wp14="http://schemas.microsoft.com/office/word/2010/wordml" w:rsidP="23068D70" w14:paraId="1E2F869A" wp14:textId="1EAF5942">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Έγκριση σύναψης και όρων σχεδίου τροποποίησης-παράτασης προγραμματικής σύμβασης μεταξύ της Περιφέρειας Αττικής και του Δήμου Ραφήνας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Πικερμίου</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για το έργο με τίτλο «Εργασίες άρσης καταπτώσεων πρανών περιοχής Βελανιδιάς».</w:t>
      </w:r>
    </w:p>
    <w:p xmlns:wp14="http://schemas.microsoft.com/office/word/2010/wordml" w:rsidP="23068D70" w14:paraId="65A2CC9A" wp14:textId="5671AF0E">
      <w:pPr>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Συνεισηγητές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ο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Α. Αυγερινός και η Εντεταλμένη Περιφερειακή Σύμβουλος κ. Ε. Κοσμίδη)</w:t>
      </w:r>
    </w:p>
    <w:p xmlns:wp14="http://schemas.microsoft.com/office/word/2010/wordml" w:rsidP="23068D70" w14:paraId="4E02B7FC" wp14:textId="3F3BA4F0">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Καθορισμός αμοιβής δικηγορικής εταιρείας για το δικαστικό χειρισμό υποθέσεων της Περιφέρειας Αττικής, οι οποίες έχουν ιδιαίτερη σημασία και σπουδαιότητα και απαιτούν εξειδικευμένη νομική γνώση και εμπειρία, δυνάμει της υπ’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αριθμ</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1568/2020 απόφασης της Οικονομικής Επιτροπής.</w:t>
      </w:r>
    </w:p>
    <w:p xmlns:wp14="http://schemas.microsoft.com/office/word/2010/wordml" w:rsidP="23068D70" w14:paraId="6EBB9007" wp14:textId="18BD5CE4">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Πέππας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3068D70" w14:paraId="3E26174D" wp14:textId="1BED6779">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Καθορισμός αμοιβής δικηγορικής εταιρείας για το δικαστικό χειρισμό υποθέσεων της Περιφέρειας Αττικής, οι οποίες έχουν ιδιαίτερη σημασία και σπουδαιότητα και απαιτούν εξειδικευμένη νομική γνώση και εμπειρία, δυνάμει της υπ’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αριθμ</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1573/2020 απόφασης της Οικονομικής Επιτροπής.</w:t>
      </w:r>
    </w:p>
    <w:p xmlns:wp14="http://schemas.microsoft.com/office/word/2010/wordml" w:rsidP="23068D70" w14:paraId="66929E17" wp14:textId="588FF4B8">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Ν.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Πέππας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3068D70" w14:paraId="0B75E6E9" wp14:textId="27BD14CA">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Τροποποίηση των  υπ’ αριθμ.102/2020(</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ο.ε.</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και 160/2020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αποφάσεωντου</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Περιφερειακού Συμβουλίου Αττικής σε ό,τι αφορά στις πολιτιστικές εκδηλώσεις που είχαν προγραμματιστεί για το μήνα Αύγουστο 2020.</w:t>
      </w:r>
    </w:p>
    <w:p xmlns:wp14="http://schemas.microsoft.com/office/word/2010/wordml" w:rsidP="23068D70" w14:paraId="15687F5D" wp14:textId="0503CEF5">
      <w:pPr>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Συνεισηγητές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η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Ε.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Δουνδουλάκη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και ο Περιφερειακός Σύμβουλος κ. Χ.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Ράσσιας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(Ρώμας))</w:t>
      </w:r>
    </w:p>
    <w:p xmlns:wp14="http://schemas.microsoft.com/office/word/2010/wordml" w:rsidP="23068D70" w14:paraId="0D936BD2" wp14:textId="5EA6FDF8">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Ενημέρωση σχετικά με την κατάργηση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τηςκυριακάτικης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αργίας στο ιστορικό κέντρο της Αθήνας.</w:t>
      </w:r>
    </w:p>
    <w:p xmlns:wp14="http://schemas.microsoft.com/office/word/2010/wordml" w:rsidP="23068D70" w14:paraId="252AED77" wp14:textId="0E9BD4AB">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(Εισηγητής ο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Αντιπεριφερειάρχης</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 xml:space="preserve"> κ. Γ. Δημόπουλος)</w:t>
      </w:r>
    </w:p>
    <w:p xmlns:wp14="http://schemas.microsoft.com/office/word/2010/wordml" w:rsidP="23068D70" w14:paraId="123218FE" wp14:textId="2C3AD4F8">
      <w:pPr>
        <w:pStyle w:val="ListParagraph"/>
        <w:numPr>
          <w:ilvl w:val="0"/>
          <w:numId w:val="1"/>
        </w:numPr>
        <w:rPr>
          <w:rFonts w:ascii="Calibri" w:hAnsi="Calibri" w:eastAsia="Calibri" w:cs="Calibri" w:asciiTheme="minorAscii" w:hAnsiTheme="minorAscii" w:eastAsiaTheme="minorAscii" w:cstheme="minorAscii"/>
          <w:sz w:val="22"/>
          <w:szCs w:val="22"/>
        </w:rPr>
      </w:pPr>
      <w:r w:rsidRPr="23068D70" w:rsidR="23068D70">
        <w:rPr>
          <w:rFonts w:ascii="Calibri" w:hAnsi="Calibri" w:eastAsia="Calibri" w:cs="Calibri" w:asciiTheme="minorAscii" w:hAnsiTheme="minorAscii" w:eastAsiaTheme="minorAscii" w:cstheme="minorAscii"/>
          <w:noProof w:val="0"/>
          <w:sz w:val="22"/>
          <w:szCs w:val="22"/>
          <w:lang w:val="el-GR"/>
        </w:rPr>
        <w:t>Έγκριση σκοπιμότητας και δαπάνης για τη συμμετοχή της Περιφέρειας Αττικής στην έκθεση που διοργανώνει το Εθνικό Μουσείο Σύγχρονης Τέχνης (ΕΜΣΤ) με θέμα «Η συμβολική λειτουργία της Ακρόπολης των Αθηνών στον σύγχρονο Δυτικό Πολιτισμό».</w:t>
      </w:r>
    </w:p>
    <w:p xmlns:wp14="http://schemas.microsoft.com/office/word/2010/wordml" w:rsidP="23068D70" w14:paraId="7328C60D" wp14:textId="3D6CB640">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23068D70" w:rsidR="23068D70">
        <w:rPr>
          <w:rFonts w:ascii="Calibri" w:hAnsi="Calibri" w:eastAsia="Calibri" w:cs="Calibri" w:asciiTheme="minorAscii" w:hAnsiTheme="minorAscii" w:eastAsiaTheme="minorAscii" w:cstheme="minorAscii"/>
          <w:noProof w:val="0"/>
          <w:sz w:val="22"/>
          <w:szCs w:val="22"/>
          <w:lang w:val="el-GR"/>
        </w:rPr>
        <w:t xml:space="preserve">(Εισηγήτρια η Εντεταλμένη Περιφερειακή Σύμβουλος κ. Μ. </w:t>
      </w:r>
      <w:proofErr w:type="spellStart"/>
      <w:r w:rsidRPr="23068D70" w:rsidR="23068D70">
        <w:rPr>
          <w:rFonts w:ascii="Calibri" w:hAnsi="Calibri" w:eastAsia="Calibri" w:cs="Calibri" w:asciiTheme="minorAscii" w:hAnsiTheme="minorAscii" w:eastAsiaTheme="minorAscii" w:cstheme="minorAscii"/>
          <w:noProof w:val="0"/>
          <w:sz w:val="22"/>
          <w:szCs w:val="22"/>
          <w:lang w:val="el-GR"/>
        </w:rPr>
        <w:t>Βιδάλη</w:t>
      </w:r>
      <w:proofErr w:type="spellEnd"/>
      <w:r w:rsidRPr="23068D70" w:rsidR="23068D70">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3068D70" w14:paraId="003F6272" wp14:textId="7C8836D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EB694B"/>
  <w15:docId w15:val="{d9de52f3-ac77-4215-9c87-0a5052509ff6}"/>
  <w:rsids>
    <w:rsidRoot w:val="5CEB694B"/>
    <w:rsid w:val="23068D70"/>
    <w:rsid w:val="5CEB694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15d561e57ef42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2020-08-31T13:00:54.4092452Z</dcterms:created>
  <dcterms:modified xsi:type="dcterms:W3CDTF">2020-08-31T13:01:40.9381312Z</dcterms:modified>
  <dc:creator>Αθανάσιος Γιαννόπουλος</dc:creator>
  <lastModifiedBy>Αθανάσιος Γιαννόπουλος</lastModifiedBy>
</coreProperties>
</file>