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E05EFD0" w14:paraId="6AC9D876" wp14:textId="17750275">
      <w:pPr>
        <w:spacing w:line="257" w:lineRule="auto"/>
        <w:jc w:val="center"/>
        <w:rPr>
          <w:rFonts w:ascii="Calibri" w:hAnsi="Calibri" w:eastAsia="Calibri" w:cs="Calibri"/>
          <w:b w:val="1"/>
          <w:bCs w:val="1"/>
          <w:noProof w:val="0"/>
          <w:sz w:val="28"/>
          <w:szCs w:val="28"/>
          <w:lang w:val="el-GR"/>
        </w:rPr>
      </w:pPr>
      <w:bookmarkStart w:name="_GoBack" w:id="0"/>
      <w:bookmarkEnd w:id="0"/>
      <w:r w:rsidRPr="6E05EFD0" w:rsidR="6E05EFD0">
        <w:rPr>
          <w:rFonts w:ascii="Calibri" w:hAnsi="Calibri" w:eastAsia="Calibri" w:cs="Calibri"/>
          <w:b w:val="1"/>
          <w:bCs w:val="1"/>
          <w:noProof w:val="0"/>
          <w:sz w:val="28"/>
          <w:szCs w:val="28"/>
          <w:lang w:val="el-GR"/>
        </w:rPr>
        <w:t xml:space="preserve">Ανακοίνωση των Αιρετών με την ΑΣΕ στη </w:t>
      </w:r>
      <w:proofErr w:type="spellStart"/>
      <w:r w:rsidRPr="6E05EFD0" w:rsidR="6E05EFD0">
        <w:rPr>
          <w:rFonts w:ascii="Calibri" w:hAnsi="Calibri" w:eastAsia="Calibri" w:cs="Calibri"/>
          <w:b w:val="1"/>
          <w:bCs w:val="1"/>
          <w:noProof w:val="0"/>
          <w:sz w:val="28"/>
          <w:szCs w:val="28"/>
          <w:lang w:val="el-GR"/>
        </w:rPr>
        <w:t>Β΄Αθήνας</w:t>
      </w:r>
      <w:proofErr w:type="spellEnd"/>
      <w:r w:rsidRPr="6E05EFD0" w:rsidR="6E05EFD0">
        <w:rPr>
          <w:rFonts w:ascii="Calibri" w:hAnsi="Calibri" w:eastAsia="Calibri" w:cs="Calibri"/>
          <w:b w:val="1"/>
          <w:bCs w:val="1"/>
          <w:noProof w:val="0"/>
          <w:sz w:val="28"/>
          <w:szCs w:val="28"/>
          <w:lang w:val="el-GR"/>
        </w:rPr>
        <w:t xml:space="preserve"> για τα κενά</w:t>
      </w:r>
    </w:p>
    <w:p xmlns:wp14="http://schemas.microsoft.com/office/word/2010/wordml" w:rsidP="6E05EFD0" w14:paraId="7B459DF2" wp14:textId="439136C4">
      <w:pPr>
        <w:spacing w:line="257" w:lineRule="auto"/>
        <w:rPr>
          <w:rFonts w:ascii="Calibri" w:hAnsi="Calibri" w:eastAsia="Calibri" w:cs="Calibri"/>
          <w:noProof w:val="0"/>
          <w:sz w:val="22"/>
          <w:szCs w:val="22"/>
          <w:lang w:val="el-GR"/>
        </w:rPr>
      </w:pPr>
    </w:p>
    <w:p xmlns:wp14="http://schemas.microsoft.com/office/word/2010/wordml" w:rsidP="6E05EFD0" w14:paraId="54F36FAE" wp14:textId="5A021E2C">
      <w:pPr>
        <w:spacing w:line="257" w:lineRule="auto"/>
        <w:rPr>
          <w:rFonts w:ascii="Calibri" w:hAnsi="Calibri" w:eastAsia="Calibri" w:cs="Calibri"/>
          <w:noProof w:val="0"/>
          <w:sz w:val="22"/>
          <w:szCs w:val="22"/>
          <w:lang w:val="el-GR"/>
        </w:rPr>
      </w:pPr>
      <w:proofErr w:type="spellStart"/>
      <w:r w:rsidRPr="6E05EFD0" w:rsidR="6E05EFD0">
        <w:rPr>
          <w:rFonts w:ascii="Calibri" w:hAnsi="Calibri" w:eastAsia="Calibri" w:cs="Calibri"/>
          <w:noProof w:val="0"/>
          <w:sz w:val="22"/>
          <w:szCs w:val="22"/>
          <w:lang w:val="el-GR"/>
        </w:rPr>
        <w:t>Συναδέλφισσες</w:t>
      </w:r>
      <w:proofErr w:type="spellEnd"/>
      <w:r w:rsidRPr="6E05EFD0" w:rsidR="6E05EFD0">
        <w:rPr>
          <w:rFonts w:ascii="Calibri" w:hAnsi="Calibri" w:eastAsia="Calibri" w:cs="Calibri"/>
          <w:noProof w:val="0"/>
          <w:sz w:val="22"/>
          <w:szCs w:val="22"/>
          <w:lang w:val="el-GR"/>
        </w:rPr>
        <w:t xml:space="preserve"> και συνάδελφοι</w:t>
      </w:r>
    </w:p>
    <w:p xmlns:wp14="http://schemas.microsoft.com/office/word/2010/wordml" w:rsidP="6E05EFD0" w14:paraId="13EDAADC" wp14:textId="794A1555">
      <w:pPr>
        <w:spacing w:line="257" w:lineRule="auto"/>
        <w:ind w:firstLine="720"/>
        <w:jc w:val="both"/>
        <w:rPr>
          <w:rFonts w:ascii="Calibri" w:hAnsi="Calibri" w:eastAsia="Calibri" w:cs="Calibri"/>
          <w:noProof w:val="0"/>
          <w:sz w:val="22"/>
          <w:szCs w:val="22"/>
          <w:lang w:val="el-GR"/>
        </w:rPr>
      </w:pPr>
      <w:r w:rsidRPr="6E05EFD0" w:rsidR="6E05EFD0">
        <w:rPr>
          <w:rFonts w:ascii="Calibri" w:hAnsi="Calibri" w:eastAsia="Calibri" w:cs="Calibri"/>
          <w:noProof w:val="0"/>
          <w:sz w:val="22"/>
          <w:szCs w:val="22"/>
          <w:lang w:val="el-GR"/>
        </w:rPr>
        <w:t xml:space="preserve">Μετά  την ολοκλήρωση των υπηρεσιακών μεταβολών και την τοποθέτηση και των αναπληρωτών, που είχαν μείνει στη διάθεση και οι οποίοι αντιμετώπισαν  όλο αυτό το διάστημα την ταλαιπωρία των μετακινήσεων από σχολείο σε σχολείο σε όλη τη Β΄ Αθήνας μέχρι την τελική (;)  τους τοποθέτηση, την  αγωνία της  εύρεσης κατοικίας  κοντά  στον  χώρο  εργασίας, η σχολική χρονιά ξεκίνησε με κενά, στην περιοχή μας,  χωρίς η  κυβέρνηση να έχει προχωρήσει στη β΄ φάση των προσλήψεων.  </w:t>
      </w:r>
    </w:p>
    <w:tbl>
      <w:tblPr>
        <w:tblStyle w:val="TableNormal"/>
        <w:tblW w:w="0" w:type="auto"/>
        <w:tblLayout w:type="fixed"/>
        <w:tblLook w:val="04A0" w:firstRow="1" w:lastRow="0" w:firstColumn="1" w:lastColumn="0" w:noHBand="0" w:noVBand="1"/>
      </w:tblPr>
      <w:tblGrid>
        <w:gridCol w:w="4513"/>
        <w:gridCol w:w="4513"/>
      </w:tblGrid>
      <w:tr w:rsidR="6E05EFD0" w:rsidTr="6E05EFD0" w14:paraId="3B554A7B">
        <w:tc>
          <w:tcPr>
            <w:tcW w:w="4513" w:type="dxa"/>
            <w:tcMar/>
          </w:tcPr>
          <w:p w:rsidR="6E05EFD0" w:rsidP="6E05EFD0" w:rsidRDefault="6E05EFD0" w14:paraId="1D643C7F" w14:textId="01F62B3D">
            <w:pPr>
              <w:jc w:val="both"/>
              <w:rPr>
                <w:rFonts w:ascii="Calibri" w:hAnsi="Calibri" w:eastAsia="Calibri" w:cs="Calibri"/>
                <w:sz w:val="22"/>
                <w:szCs w:val="22"/>
              </w:rPr>
            </w:pPr>
            <w:r w:rsidRPr="6E05EFD0" w:rsidR="6E05EFD0">
              <w:rPr>
                <w:rFonts w:ascii="Calibri" w:hAnsi="Calibri" w:eastAsia="Calibri" w:cs="Calibri"/>
                <w:sz w:val="22"/>
                <w:szCs w:val="22"/>
              </w:rPr>
              <w:t>ΠΕ 60</w:t>
            </w:r>
          </w:p>
        </w:tc>
        <w:tc>
          <w:tcPr>
            <w:tcW w:w="4513" w:type="dxa"/>
            <w:tcMar/>
          </w:tcPr>
          <w:p w:rsidR="6E05EFD0" w:rsidP="6E05EFD0" w:rsidRDefault="6E05EFD0" w14:paraId="76CC4026" w14:textId="3818DD73">
            <w:pPr>
              <w:jc w:val="right"/>
              <w:rPr>
                <w:rFonts w:ascii="Calibri" w:hAnsi="Calibri" w:eastAsia="Calibri" w:cs="Calibri"/>
                <w:sz w:val="22"/>
                <w:szCs w:val="22"/>
              </w:rPr>
            </w:pPr>
            <w:r w:rsidRPr="6E05EFD0" w:rsidR="6E05EFD0">
              <w:rPr>
                <w:rFonts w:ascii="Calibri" w:hAnsi="Calibri" w:eastAsia="Calibri" w:cs="Calibri"/>
                <w:sz w:val="22"/>
                <w:szCs w:val="22"/>
              </w:rPr>
              <w:t>26</w:t>
            </w:r>
          </w:p>
        </w:tc>
      </w:tr>
      <w:tr w:rsidR="6E05EFD0" w:rsidTr="6E05EFD0" w14:paraId="7D22A37E">
        <w:tc>
          <w:tcPr>
            <w:tcW w:w="4513" w:type="dxa"/>
            <w:tcMar/>
          </w:tcPr>
          <w:p w:rsidR="6E05EFD0" w:rsidP="6E05EFD0" w:rsidRDefault="6E05EFD0" w14:paraId="0B5A830D" w14:textId="1FDFE3D5">
            <w:pPr>
              <w:jc w:val="both"/>
              <w:rPr>
                <w:rFonts w:ascii="Calibri" w:hAnsi="Calibri" w:eastAsia="Calibri" w:cs="Calibri"/>
                <w:sz w:val="22"/>
                <w:szCs w:val="22"/>
              </w:rPr>
            </w:pPr>
            <w:r w:rsidRPr="6E05EFD0" w:rsidR="6E05EFD0">
              <w:rPr>
                <w:rFonts w:ascii="Calibri" w:hAnsi="Calibri" w:eastAsia="Calibri" w:cs="Calibri"/>
                <w:sz w:val="22"/>
                <w:szCs w:val="22"/>
              </w:rPr>
              <w:t>ΠΕ 70</w:t>
            </w:r>
          </w:p>
        </w:tc>
        <w:tc>
          <w:tcPr>
            <w:tcW w:w="4513" w:type="dxa"/>
            <w:tcMar/>
          </w:tcPr>
          <w:p w:rsidR="6E05EFD0" w:rsidP="6E05EFD0" w:rsidRDefault="6E05EFD0" w14:paraId="4F33A944" w14:textId="7D2FAB94">
            <w:pPr>
              <w:jc w:val="right"/>
              <w:rPr>
                <w:rFonts w:ascii="Calibri" w:hAnsi="Calibri" w:eastAsia="Calibri" w:cs="Calibri"/>
                <w:sz w:val="22"/>
                <w:szCs w:val="22"/>
              </w:rPr>
            </w:pPr>
            <w:r w:rsidRPr="6E05EFD0" w:rsidR="6E05EFD0">
              <w:rPr>
                <w:rFonts w:ascii="Calibri" w:hAnsi="Calibri" w:eastAsia="Calibri" w:cs="Calibri"/>
                <w:sz w:val="22"/>
                <w:szCs w:val="22"/>
              </w:rPr>
              <w:t>21</w:t>
            </w:r>
          </w:p>
        </w:tc>
      </w:tr>
      <w:tr w:rsidR="6E05EFD0" w:rsidTr="6E05EFD0" w14:paraId="401F5C0D">
        <w:tc>
          <w:tcPr>
            <w:tcW w:w="4513" w:type="dxa"/>
            <w:tcMar/>
          </w:tcPr>
          <w:p w:rsidR="6E05EFD0" w:rsidP="6E05EFD0" w:rsidRDefault="6E05EFD0" w14:paraId="56F60E7C" w14:textId="1C1B7819">
            <w:pPr>
              <w:jc w:val="both"/>
              <w:rPr>
                <w:rFonts w:ascii="Calibri" w:hAnsi="Calibri" w:eastAsia="Calibri" w:cs="Calibri"/>
                <w:sz w:val="22"/>
                <w:szCs w:val="22"/>
              </w:rPr>
            </w:pPr>
            <w:r w:rsidRPr="6E05EFD0" w:rsidR="6E05EFD0">
              <w:rPr>
                <w:rFonts w:ascii="Calibri" w:hAnsi="Calibri" w:eastAsia="Calibri" w:cs="Calibri"/>
                <w:sz w:val="22"/>
                <w:szCs w:val="22"/>
              </w:rPr>
              <w:t>ΠΕ 61</w:t>
            </w:r>
          </w:p>
        </w:tc>
        <w:tc>
          <w:tcPr>
            <w:tcW w:w="4513" w:type="dxa"/>
            <w:tcMar/>
          </w:tcPr>
          <w:p w:rsidR="6E05EFD0" w:rsidP="6E05EFD0" w:rsidRDefault="6E05EFD0" w14:paraId="7FB5625E" w14:textId="6D7C16C8">
            <w:pPr>
              <w:jc w:val="right"/>
              <w:rPr>
                <w:rFonts w:ascii="Calibri" w:hAnsi="Calibri" w:eastAsia="Calibri" w:cs="Calibri"/>
                <w:sz w:val="22"/>
                <w:szCs w:val="22"/>
              </w:rPr>
            </w:pPr>
            <w:r w:rsidRPr="6E05EFD0" w:rsidR="6E05EFD0">
              <w:rPr>
                <w:rFonts w:ascii="Calibri" w:hAnsi="Calibri" w:eastAsia="Calibri" w:cs="Calibri"/>
                <w:sz w:val="22"/>
                <w:szCs w:val="22"/>
              </w:rPr>
              <w:t>13</w:t>
            </w:r>
          </w:p>
        </w:tc>
      </w:tr>
      <w:tr w:rsidR="6E05EFD0" w:rsidTr="6E05EFD0" w14:paraId="3615FE16">
        <w:tc>
          <w:tcPr>
            <w:tcW w:w="4513" w:type="dxa"/>
            <w:tcMar/>
          </w:tcPr>
          <w:p w:rsidR="6E05EFD0" w:rsidP="6E05EFD0" w:rsidRDefault="6E05EFD0" w14:paraId="5FE26538" w14:textId="4E085566">
            <w:pPr>
              <w:jc w:val="both"/>
              <w:rPr>
                <w:rFonts w:ascii="Calibri" w:hAnsi="Calibri" w:eastAsia="Calibri" w:cs="Calibri"/>
                <w:sz w:val="22"/>
                <w:szCs w:val="22"/>
              </w:rPr>
            </w:pPr>
            <w:r w:rsidRPr="6E05EFD0" w:rsidR="6E05EFD0">
              <w:rPr>
                <w:rFonts w:ascii="Calibri" w:hAnsi="Calibri" w:eastAsia="Calibri" w:cs="Calibri"/>
                <w:sz w:val="22"/>
                <w:szCs w:val="22"/>
              </w:rPr>
              <w:t>ΠΕ 71</w:t>
            </w:r>
          </w:p>
        </w:tc>
        <w:tc>
          <w:tcPr>
            <w:tcW w:w="4513" w:type="dxa"/>
            <w:tcMar/>
          </w:tcPr>
          <w:p w:rsidR="6E05EFD0" w:rsidP="6E05EFD0" w:rsidRDefault="6E05EFD0" w14:paraId="4ADB4B46" w14:textId="00F58713">
            <w:pPr>
              <w:jc w:val="right"/>
              <w:rPr>
                <w:rFonts w:ascii="Calibri" w:hAnsi="Calibri" w:eastAsia="Calibri" w:cs="Calibri"/>
                <w:sz w:val="22"/>
                <w:szCs w:val="22"/>
              </w:rPr>
            </w:pPr>
            <w:r w:rsidRPr="6E05EFD0" w:rsidR="6E05EFD0">
              <w:rPr>
                <w:rFonts w:ascii="Calibri" w:hAnsi="Calibri" w:eastAsia="Calibri" w:cs="Calibri"/>
                <w:sz w:val="22"/>
                <w:szCs w:val="22"/>
              </w:rPr>
              <w:t>18</w:t>
            </w:r>
          </w:p>
        </w:tc>
      </w:tr>
      <w:tr w:rsidR="6E05EFD0" w:rsidTr="6E05EFD0" w14:paraId="342A8B84">
        <w:tc>
          <w:tcPr>
            <w:tcW w:w="4513" w:type="dxa"/>
            <w:tcMar/>
          </w:tcPr>
          <w:p w:rsidR="6E05EFD0" w:rsidP="6E05EFD0" w:rsidRDefault="6E05EFD0" w14:paraId="2231F345" w14:textId="7E54D2FE">
            <w:pPr>
              <w:jc w:val="both"/>
              <w:rPr>
                <w:rFonts w:ascii="Calibri" w:hAnsi="Calibri" w:eastAsia="Calibri" w:cs="Calibri"/>
                <w:sz w:val="22"/>
                <w:szCs w:val="22"/>
              </w:rPr>
            </w:pPr>
            <w:r w:rsidRPr="6E05EFD0" w:rsidR="6E05EFD0">
              <w:rPr>
                <w:rFonts w:ascii="Calibri" w:hAnsi="Calibri" w:eastAsia="Calibri" w:cs="Calibri"/>
                <w:sz w:val="22"/>
                <w:szCs w:val="22"/>
              </w:rPr>
              <w:t>ΠΕ 08 Εικαστικών</w:t>
            </w:r>
          </w:p>
        </w:tc>
        <w:tc>
          <w:tcPr>
            <w:tcW w:w="4513" w:type="dxa"/>
            <w:tcMar/>
          </w:tcPr>
          <w:p w:rsidR="6E05EFD0" w:rsidP="6E05EFD0" w:rsidRDefault="6E05EFD0" w14:paraId="1386535B" w14:textId="42BF6E09">
            <w:pPr>
              <w:jc w:val="right"/>
              <w:rPr>
                <w:rFonts w:ascii="Calibri" w:hAnsi="Calibri" w:eastAsia="Calibri" w:cs="Calibri"/>
                <w:sz w:val="22"/>
                <w:szCs w:val="22"/>
              </w:rPr>
            </w:pPr>
            <w:r w:rsidRPr="6E05EFD0" w:rsidR="6E05EFD0">
              <w:rPr>
                <w:rFonts w:ascii="Calibri" w:hAnsi="Calibri" w:eastAsia="Calibri" w:cs="Calibri"/>
                <w:sz w:val="22"/>
                <w:szCs w:val="22"/>
              </w:rPr>
              <w:t>6</w:t>
            </w:r>
          </w:p>
        </w:tc>
      </w:tr>
      <w:tr w:rsidR="6E05EFD0" w:rsidTr="6E05EFD0" w14:paraId="5036A8A4">
        <w:tc>
          <w:tcPr>
            <w:tcW w:w="4513" w:type="dxa"/>
            <w:tcMar/>
          </w:tcPr>
          <w:p w:rsidR="6E05EFD0" w:rsidP="6E05EFD0" w:rsidRDefault="6E05EFD0" w14:paraId="426A8061" w14:textId="6D01E294">
            <w:pPr>
              <w:jc w:val="both"/>
              <w:rPr>
                <w:rFonts w:ascii="Calibri" w:hAnsi="Calibri" w:eastAsia="Calibri" w:cs="Calibri"/>
                <w:sz w:val="22"/>
                <w:szCs w:val="22"/>
              </w:rPr>
            </w:pPr>
            <w:r w:rsidRPr="6E05EFD0" w:rsidR="6E05EFD0">
              <w:rPr>
                <w:rFonts w:ascii="Calibri" w:hAnsi="Calibri" w:eastAsia="Calibri" w:cs="Calibri"/>
                <w:sz w:val="22"/>
                <w:szCs w:val="22"/>
              </w:rPr>
              <w:t>ΠΕ 91Θεατρ. αγωγής</w:t>
            </w:r>
          </w:p>
        </w:tc>
        <w:tc>
          <w:tcPr>
            <w:tcW w:w="4513" w:type="dxa"/>
            <w:tcMar/>
          </w:tcPr>
          <w:p w:rsidR="6E05EFD0" w:rsidP="6E05EFD0" w:rsidRDefault="6E05EFD0" w14:paraId="1678071C" w14:textId="05FFE5C2">
            <w:pPr>
              <w:jc w:val="right"/>
              <w:rPr>
                <w:rFonts w:ascii="Calibri" w:hAnsi="Calibri" w:eastAsia="Calibri" w:cs="Calibri"/>
                <w:sz w:val="22"/>
                <w:szCs w:val="22"/>
              </w:rPr>
            </w:pPr>
            <w:r w:rsidRPr="6E05EFD0" w:rsidR="6E05EFD0">
              <w:rPr>
                <w:rFonts w:ascii="Calibri" w:hAnsi="Calibri" w:eastAsia="Calibri" w:cs="Calibri"/>
                <w:sz w:val="22"/>
                <w:szCs w:val="22"/>
              </w:rPr>
              <w:t>9</w:t>
            </w:r>
          </w:p>
        </w:tc>
      </w:tr>
      <w:tr w:rsidR="6E05EFD0" w:rsidTr="6E05EFD0" w14:paraId="60FEE40A">
        <w:tc>
          <w:tcPr>
            <w:tcW w:w="4513" w:type="dxa"/>
            <w:tcMar/>
          </w:tcPr>
          <w:p w:rsidR="6E05EFD0" w:rsidP="6E05EFD0" w:rsidRDefault="6E05EFD0" w14:paraId="0D4276A1" w14:textId="05D64283">
            <w:pPr>
              <w:jc w:val="both"/>
              <w:rPr>
                <w:rFonts w:ascii="Calibri" w:hAnsi="Calibri" w:eastAsia="Calibri" w:cs="Calibri"/>
                <w:sz w:val="22"/>
                <w:szCs w:val="22"/>
              </w:rPr>
            </w:pPr>
            <w:r w:rsidRPr="6E05EFD0" w:rsidR="6E05EFD0">
              <w:rPr>
                <w:rFonts w:ascii="Calibri" w:hAnsi="Calibri" w:eastAsia="Calibri" w:cs="Calibri"/>
                <w:sz w:val="22"/>
                <w:szCs w:val="22"/>
              </w:rPr>
              <w:t xml:space="preserve">ΠΕ 11 </w:t>
            </w:r>
            <w:proofErr w:type="spellStart"/>
            <w:r w:rsidRPr="6E05EFD0" w:rsidR="6E05EFD0">
              <w:rPr>
                <w:rFonts w:ascii="Calibri" w:hAnsi="Calibri" w:eastAsia="Calibri" w:cs="Calibri"/>
                <w:sz w:val="22"/>
                <w:szCs w:val="22"/>
              </w:rPr>
              <w:t>Φυσ.Αγωγής</w:t>
            </w:r>
            <w:proofErr w:type="spellEnd"/>
          </w:p>
        </w:tc>
        <w:tc>
          <w:tcPr>
            <w:tcW w:w="4513" w:type="dxa"/>
            <w:tcMar/>
          </w:tcPr>
          <w:p w:rsidR="6E05EFD0" w:rsidP="6E05EFD0" w:rsidRDefault="6E05EFD0" w14:paraId="5001E6D9" w14:textId="47DB805C">
            <w:pPr>
              <w:jc w:val="right"/>
              <w:rPr>
                <w:rFonts w:ascii="Calibri" w:hAnsi="Calibri" w:eastAsia="Calibri" w:cs="Calibri"/>
                <w:sz w:val="22"/>
                <w:szCs w:val="22"/>
              </w:rPr>
            </w:pPr>
            <w:r w:rsidRPr="6E05EFD0" w:rsidR="6E05EFD0">
              <w:rPr>
                <w:rFonts w:ascii="Calibri" w:hAnsi="Calibri" w:eastAsia="Calibri" w:cs="Calibri"/>
                <w:sz w:val="22"/>
                <w:szCs w:val="22"/>
              </w:rPr>
              <w:t>3</w:t>
            </w:r>
          </w:p>
        </w:tc>
      </w:tr>
      <w:tr w:rsidR="6E05EFD0" w:rsidTr="6E05EFD0" w14:paraId="2B55B537">
        <w:tc>
          <w:tcPr>
            <w:tcW w:w="4513" w:type="dxa"/>
            <w:tcMar/>
          </w:tcPr>
          <w:p w:rsidR="6E05EFD0" w:rsidP="6E05EFD0" w:rsidRDefault="6E05EFD0" w14:paraId="359DD00F" w14:textId="15D02158">
            <w:pPr>
              <w:jc w:val="both"/>
              <w:rPr>
                <w:rFonts w:ascii="Calibri" w:hAnsi="Calibri" w:eastAsia="Calibri" w:cs="Calibri"/>
                <w:sz w:val="22"/>
                <w:szCs w:val="22"/>
              </w:rPr>
            </w:pPr>
            <w:r w:rsidRPr="6E05EFD0" w:rsidR="6E05EFD0">
              <w:rPr>
                <w:rFonts w:ascii="Calibri" w:hAnsi="Calibri" w:eastAsia="Calibri" w:cs="Calibri"/>
                <w:sz w:val="22"/>
                <w:szCs w:val="22"/>
              </w:rPr>
              <w:t>ΠΕ 86 Πληροφορικής</w:t>
            </w:r>
          </w:p>
        </w:tc>
        <w:tc>
          <w:tcPr>
            <w:tcW w:w="4513" w:type="dxa"/>
            <w:tcMar/>
          </w:tcPr>
          <w:p w:rsidR="6E05EFD0" w:rsidP="6E05EFD0" w:rsidRDefault="6E05EFD0" w14:paraId="702445E7" w14:textId="3B28BE2B">
            <w:pPr>
              <w:jc w:val="right"/>
              <w:rPr>
                <w:rFonts w:ascii="Calibri" w:hAnsi="Calibri" w:eastAsia="Calibri" w:cs="Calibri"/>
                <w:sz w:val="22"/>
                <w:szCs w:val="22"/>
              </w:rPr>
            </w:pPr>
            <w:r w:rsidRPr="6E05EFD0" w:rsidR="6E05EFD0">
              <w:rPr>
                <w:rFonts w:ascii="Calibri" w:hAnsi="Calibri" w:eastAsia="Calibri" w:cs="Calibri"/>
                <w:sz w:val="22"/>
                <w:szCs w:val="22"/>
              </w:rPr>
              <w:t>6</w:t>
            </w:r>
          </w:p>
        </w:tc>
      </w:tr>
      <w:tr w:rsidR="6E05EFD0" w:rsidTr="6E05EFD0" w14:paraId="30834EF6">
        <w:tc>
          <w:tcPr>
            <w:tcW w:w="4513" w:type="dxa"/>
            <w:tcMar/>
          </w:tcPr>
          <w:p w:rsidR="6E05EFD0" w:rsidP="6E05EFD0" w:rsidRDefault="6E05EFD0" w14:paraId="12B7F510" w14:textId="3BCECD62">
            <w:pPr>
              <w:jc w:val="both"/>
              <w:rPr>
                <w:rFonts w:ascii="Calibri" w:hAnsi="Calibri" w:eastAsia="Calibri" w:cs="Calibri"/>
                <w:sz w:val="22"/>
                <w:szCs w:val="22"/>
              </w:rPr>
            </w:pPr>
            <w:proofErr w:type="spellStart"/>
            <w:r w:rsidRPr="6E05EFD0" w:rsidR="6E05EFD0">
              <w:rPr>
                <w:rFonts w:ascii="Calibri" w:hAnsi="Calibri" w:eastAsia="Calibri" w:cs="Calibri"/>
                <w:sz w:val="22"/>
                <w:szCs w:val="22"/>
              </w:rPr>
              <w:t>Παράλ</w:t>
            </w:r>
            <w:proofErr w:type="spellEnd"/>
            <w:r w:rsidRPr="6E05EFD0" w:rsidR="6E05EFD0">
              <w:rPr>
                <w:rFonts w:ascii="Calibri" w:hAnsi="Calibri" w:eastAsia="Calibri" w:cs="Calibri"/>
                <w:sz w:val="22"/>
                <w:szCs w:val="22"/>
              </w:rPr>
              <w:t>. στήριξη ΔΗΜ.</w:t>
            </w:r>
          </w:p>
        </w:tc>
        <w:tc>
          <w:tcPr>
            <w:tcW w:w="4513" w:type="dxa"/>
            <w:tcMar/>
          </w:tcPr>
          <w:p w:rsidR="6E05EFD0" w:rsidP="6E05EFD0" w:rsidRDefault="6E05EFD0" w14:paraId="5767FA1D" w14:textId="57F6620A">
            <w:pPr>
              <w:jc w:val="right"/>
              <w:rPr>
                <w:rFonts w:ascii="Calibri" w:hAnsi="Calibri" w:eastAsia="Calibri" w:cs="Calibri"/>
                <w:sz w:val="22"/>
                <w:szCs w:val="22"/>
              </w:rPr>
            </w:pPr>
            <w:r w:rsidRPr="6E05EFD0" w:rsidR="6E05EFD0">
              <w:rPr>
                <w:rFonts w:ascii="Calibri" w:hAnsi="Calibri" w:eastAsia="Calibri" w:cs="Calibri"/>
                <w:sz w:val="22"/>
                <w:szCs w:val="22"/>
              </w:rPr>
              <w:t>278</w:t>
            </w:r>
          </w:p>
        </w:tc>
      </w:tr>
      <w:tr w:rsidR="6E05EFD0" w:rsidTr="6E05EFD0" w14:paraId="5939AD86">
        <w:tc>
          <w:tcPr>
            <w:tcW w:w="4513" w:type="dxa"/>
            <w:tcMar/>
          </w:tcPr>
          <w:p w:rsidR="6E05EFD0" w:rsidP="6E05EFD0" w:rsidRDefault="6E05EFD0" w14:paraId="46C542A9" w14:textId="6E4E3C13">
            <w:pPr>
              <w:jc w:val="both"/>
              <w:rPr>
                <w:rFonts w:ascii="Calibri" w:hAnsi="Calibri" w:eastAsia="Calibri" w:cs="Calibri"/>
                <w:sz w:val="22"/>
                <w:szCs w:val="22"/>
              </w:rPr>
            </w:pPr>
            <w:proofErr w:type="spellStart"/>
            <w:r w:rsidRPr="6E05EFD0" w:rsidR="6E05EFD0">
              <w:rPr>
                <w:rFonts w:ascii="Calibri" w:hAnsi="Calibri" w:eastAsia="Calibri" w:cs="Calibri"/>
                <w:sz w:val="22"/>
                <w:szCs w:val="22"/>
              </w:rPr>
              <w:t>Παράλ</w:t>
            </w:r>
            <w:proofErr w:type="spellEnd"/>
            <w:r w:rsidRPr="6E05EFD0" w:rsidR="6E05EFD0">
              <w:rPr>
                <w:rFonts w:ascii="Calibri" w:hAnsi="Calibri" w:eastAsia="Calibri" w:cs="Calibri"/>
                <w:sz w:val="22"/>
                <w:szCs w:val="22"/>
              </w:rPr>
              <w:t>. στήριξη ΝΗΠ.</w:t>
            </w:r>
          </w:p>
        </w:tc>
        <w:tc>
          <w:tcPr>
            <w:tcW w:w="4513" w:type="dxa"/>
            <w:tcMar/>
          </w:tcPr>
          <w:p w:rsidR="6E05EFD0" w:rsidP="6E05EFD0" w:rsidRDefault="6E05EFD0" w14:paraId="3B729DF3" w14:textId="02BD6B66">
            <w:pPr>
              <w:jc w:val="right"/>
              <w:rPr>
                <w:rFonts w:ascii="Calibri" w:hAnsi="Calibri" w:eastAsia="Calibri" w:cs="Calibri"/>
                <w:sz w:val="22"/>
                <w:szCs w:val="22"/>
              </w:rPr>
            </w:pPr>
            <w:r w:rsidRPr="6E05EFD0" w:rsidR="6E05EFD0">
              <w:rPr>
                <w:rFonts w:ascii="Calibri" w:hAnsi="Calibri" w:eastAsia="Calibri" w:cs="Calibri"/>
                <w:sz w:val="22"/>
                <w:szCs w:val="22"/>
              </w:rPr>
              <w:t>34</w:t>
            </w:r>
          </w:p>
        </w:tc>
      </w:tr>
    </w:tbl>
    <w:p xmlns:wp14="http://schemas.microsoft.com/office/word/2010/wordml" w:rsidP="6E05EFD0" w14:paraId="5785AD40" wp14:textId="0CA31D7E">
      <w:pPr>
        <w:spacing w:line="257" w:lineRule="auto"/>
        <w:jc w:val="both"/>
        <w:rPr>
          <w:rFonts w:ascii="Calibri" w:hAnsi="Calibri" w:eastAsia="Calibri" w:cs="Calibri"/>
          <w:i w:val="1"/>
          <w:iCs w:val="1"/>
          <w:noProof w:val="0"/>
          <w:sz w:val="22"/>
          <w:szCs w:val="22"/>
          <w:lang w:val="el-GR"/>
        </w:rPr>
      </w:pPr>
      <w:r w:rsidRPr="6E05EFD0" w:rsidR="6E05EFD0">
        <w:rPr>
          <w:rFonts w:ascii="Calibri" w:hAnsi="Calibri" w:eastAsia="Calibri" w:cs="Calibri"/>
          <w:i w:val="1"/>
          <w:iCs w:val="1"/>
          <w:noProof w:val="0"/>
          <w:color w:val="FFFFFF" w:themeColor="background1" w:themeTint="FF" w:themeShade="FF"/>
          <w:sz w:val="22"/>
          <w:szCs w:val="22"/>
          <w:lang w:val="el-GR"/>
        </w:rPr>
        <w:t>(Τα κενά της παράλληλης στήριξης είναι χωρί</w:t>
      </w:r>
      <w:r w:rsidRPr="6E05EFD0" w:rsidR="6E05EFD0">
        <w:rPr>
          <w:rFonts w:ascii="Calibri" w:hAnsi="Calibri" w:eastAsia="Calibri" w:cs="Calibri"/>
          <w:i w:val="1"/>
          <w:iCs w:val="1"/>
          <w:noProof w:val="0"/>
          <w:sz w:val="22"/>
          <w:szCs w:val="22"/>
          <w:lang w:val="el-GR"/>
        </w:rPr>
        <w:t>ς τα νέα αιτήματα που θα κατατεθούν ως το τέλος του μήνα).</w:t>
      </w:r>
    </w:p>
    <w:p xmlns:wp14="http://schemas.microsoft.com/office/word/2010/wordml" w:rsidP="6E05EFD0" w14:paraId="3BAC8F7A" wp14:textId="45432238">
      <w:pPr>
        <w:spacing w:line="257" w:lineRule="auto"/>
        <w:ind w:firstLine="720"/>
        <w:jc w:val="both"/>
        <w:rPr>
          <w:rFonts w:ascii="Calibri" w:hAnsi="Calibri" w:eastAsia="Calibri" w:cs="Calibri"/>
          <w:noProof w:val="0"/>
          <w:sz w:val="22"/>
          <w:szCs w:val="22"/>
          <w:lang w:val="el-GR"/>
        </w:rPr>
      </w:pPr>
      <w:r w:rsidRPr="6E05EFD0" w:rsidR="6E05EFD0">
        <w:rPr>
          <w:rFonts w:ascii="Calibri" w:hAnsi="Calibri" w:eastAsia="Calibri" w:cs="Calibri"/>
          <w:noProof w:val="0"/>
          <w:sz w:val="22"/>
          <w:szCs w:val="22"/>
          <w:lang w:val="el-GR"/>
        </w:rPr>
        <w:t xml:space="preserve">Αντίθετα προσπαθεί να παρουσιάσει επικοινωνιακά μία </w:t>
      </w:r>
      <w:r w:rsidRPr="6E05EFD0" w:rsidR="6E05EFD0">
        <w:rPr>
          <w:rFonts w:ascii="Calibri" w:hAnsi="Calibri" w:eastAsia="Calibri" w:cs="Calibri"/>
          <w:b w:val="1"/>
          <w:bCs w:val="1"/>
          <w:noProof w:val="0"/>
          <w:sz w:val="22"/>
          <w:szCs w:val="22"/>
          <w:lang w:val="el-GR"/>
        </w:rPr>
        <w:t xml:space="preserve">πλαστή εικόνα κανονικότητας σε σχέση με το άνοιγμα των σχολείων, αφήνοντας ουσιαστικά απροστάτευτους εκπαιδευτικούς και μαθητές, </w:t>
      </w:r>
      <w:r w:rsidRPr="6E05EFD0" w:rsidR="6E05EFD0">
        <w:rPr>
          <w:rFonts w:ascii="Calibri" w:hAnsi="Calibri" w:eastAsia="Calibri" w:cs="Calibri"/>
          <w:noProof w:val="0"/>
          <w:sz w:val="22"/>
          <w:szCs w:val="22"/>
          <w:lang w:val="el-GR"/>
        </w:rPr>
        <w:t xml:space="preserve">με τον αριθμό των κρουσμάτων του </w:t>
      </w:r>
      <w:proofErr w:type="spellStart"/>
      <w:r w:rsidRPr="6E05EFD0" w:rsidR="6E05EFD0">
        <w:rPr>
          <w:rFonts w:ascii="Calibri" w:hAnsi="Calibri" w:eastAsia="Calibri" w:cs="Calibri"/>
          <w:noProof w:val="0"/>
          <w:sz w:val="22"/>
          <w:szCs w:val="22"/>
          <w:lang w:val="el-GR"/>
        </w:rPr>
        <w:t>κορωνοϊού</w:t>
      </w:r>
      <w:proofErr w:type="spellEnd"/>
      <w:r w:rsidRPr="6E05EFD0" w:rsidR="6E05EFD0">
        <w:rPr>
          <w:rFonts w:ascii="Calibri" w:hAnsi="Calibri" w:eastAsia="Calibri" w:cs="Calibri"/>
          <w:noProof w:val="0"/>
          <w:sz w:val="22"/>
          <w:szCs w:val="22"/>
          <w:lang w:val="el-GR"/>
        </w:rPr>
        <w:t xml:space="preserve"> να αυξάνεται μέρα με τη μέρα και τη στιγμή που οι φετινές προσλήψεις αναπληρωτών στη </w:t>
      </w:r>
      <w:proofErr w:type="spellStart"/>
      <w:r w:rsidRPr="6E05EFD0" w:rsidR="6E05EFD0">
        <w:rPr>
          <w:rFonts w:ascii="Calibri" w:hAnsi="Calibri" w:eastAsia="Calibri" w:cs="Calibri"/>
          <w:noProof w:val="0"/>
          <w:sz w:val="22"/>
          <w:szCs w:val="22"/>
          <w:lang w:val="el-GR"/>
        </w:rPr>
        <w:t>Β΄Αθήνας</w:t>
      </w:r>
      <w:proofErr w:type="spellEnd"/>
      <w:r w:rsidRPr="6E05EFD0" w:rsidR="6E05EFD0">
        <w:rPr>
          <w:rFonts w:ascii="Calibri" w:hAnsi="Calibri" w:eastAsia="Calibri" w:cs="Calibri"/>
          <w:noProof w:val="0"/>
          <w:sz w:val="22"/>
          <w:szCs w:val="22"/>
          <w:lang w:val="el-GR"/>
        </w:rPr>
        <w:t xml:space="preserve"> δεν έφταναν  να καλύψουν τις ανάγκες προ πανδημίας, πόσο μάλλον τώρα. </w:t>
      </w:r>
    </w:p>
    <w:p xmlns:wp14="http://schemas.microsoft.com/office/word/2010/wordml" w:rsidP="6E05EFD0" w14:paraId="0B945640" wp14:textId="08478366">
      <w:pPr>
        <w:spacing w:line="257" w:lineRule="auto"/>
        <w:ind w:firstLine="720"/>
        <w:jc w:val="both"/>
        <w:rPr>
          <w:rFonts w:ascii="Calibri" w:hAnsi="Calibri" w:eastAsia="Calibri" w:cs="Calibri"/>
          <w:noProof w:val="0"/>
          <w:sz w:val="22"/>
          <w:szCs w:val="22"/>
          <w:lang w:val="el-GR"/>
        </w:rPr>
      </w:pPr>
      <w:r w:rsidRPr="6E05EFD0" w:rsidR="6E05EFD0">
        <w:rPr>
          <w:rFonts w:ascii="Calibri" w:hAnsi="Calibri" w:eastAsia="Calibri" w:cs="Calibri"/>
          <w:noProof w:val="0"/>
          <w:sz w:val="22"/>
          <w:szCs w:val="22"/>
          <w:lang w:val="el-GR"/>
        </w:rPr>
        <w:t xml:space="preserve">Οι προσλήψεις αναπληρωτών για τη νέα σχολική χρονιά είναι οι μισοί και αποτελούν «σταγόνα στον ωκεανό» μπροστά στα κενά που υπάρχουν και  σε  όσα ακόμα προκύψουν. Διότι εκτός από  τα λειτουργικά, υπάρχουν τα κενά που θα προκύψουν από τις άδειες ειδικού σκοπού, τις αναρρωτικές και των επαπειλούμενων κυήσεων. Κάτω από την πίεση των εκπαιδευτικών κινητοποιήσεων και αντιδράσεων το υπουργείο ανακοίνωσε ότι θα γίνει άμεσα η </w:t>
      </w:r>
      <w:proofErr w:type="spellStart"/>
      <w:r w:rsidRPr="6E05EFD0" w:rsidR="6E05EFD0">
        <w:rPr>
          <w:rFonts w:ascii="Calibri" w:hAnsi="Calibri" w:eastAsia="Calibri" w:cs="Calibri"/>
          <w:noProof w:val="0"/>
          <w:sz w:val="22"/>
          <w:szCs w:val="22"/>
          <w:lang w:val="el-GR"/>
        </w:rPr>
        <w:t>β΄φάση</w:t>
      </w:r>
      <w:proofErr w:type="spellEnd"/>
      <w:r w:rsidRPr="6E05EFD0" w:rsidR="6E05EFD0">
        <w:rPr>
          <w:rFonts w:ascii="Calibri" w:hAnsi="Calibri" w:eastAsia="Calibri" w:cs="Calibri"/>
          <w:noProof w:val="0"/>
          <w:sz w:val="22"/>
          <w:szCs w:val="22"/>
          <w:lang w:val="el-GR"/>
        </w:rPr>
        <w:t>. Απαιτείται κάθε σύλλογος Διδασκόντων να διεκδικήσει να υπάρχει ένας επιπλέον συνάδελφος  για να καλύπτει τις ανάγκες των απουσιών των εκπαιδευτικών.</w:t>
      </w:r>
    </w:p>
    <w:p xmlns:wp14="http://schemas.microsoft.com/office/word/2010/wordml" w:rsidP="6E05EFD0" w14:paraId="3D22B9DC" wp14:textId="4EED1D52">
      <w:pPr>
        <w:spacing w:line="257" w:lineRule="auto"/>
        <w:ind w:firstLine="720"/>
        <w:jc w:val="both"/>
        <w:rPr>
          <w:rFonts w:ascii="Calibri" w:hAnsi="Calibri" w:eastAsia="Calibri" w:cs="Calibri"/>
          <w:b w:val="1"/>
          <w:bCs w:val="1"/>
          <w:noProof w:val="0"/>
          <w:sz w:val="22"/>
          <w:szCs w:val="22"/>
          <w:u w:val="single"/>
          <w:lang w:val="el-GR"/>
        </w:rPr>
      </w:pPr>
      <w:r w:rsidRPr="6E05EFD0" w:rsidR="6E05EFD0">
        <w:rPr>
          <w:rFonts w:ascii="Calibri" w:hAnsi="Calibri" w:eastAsia="Calibri" w:cs="Calibri"/>
          <w:noProof w:val="0"/>
          <w:sz w:val="22"/>
          <w:szCs w:val="22"/>
          <w:lang w:val="el-GR"/>
        </w:rPr>
        <w:t>Χωρίς ντροπή</w:t>
      </w:r>
      <w:r w:rsidRPr="6E05EFD0" w:rsidR="6E05EFD0">
        <w:rPr>
          <w:rFonts w:ascii="Calibri" w:hAnsi="Calibri" w:eastAsia="Calibri" w:cs="Calibri"/>
          <w:b w:val="1"/>
          <w:bCs w:val="1"/>
          <w:noProof w:val="0"/>
          <w:sz w:val="22"/>
          <w:szCs w:val="22"/>
          <w:lang w:val="el-GR"/>
        </w:rPr>
        <w:t xml:space="preserve"> με τις διατάξεις που περιλαμβάνονται στο πολυνομοσχέδιο για την Υγεία, επιχειρεί τη νομοθέτηση συμβάσεων εργασίας, για την πρόσληψη αναπληρωτών, με τρίμηνη διάρκεια</w:t>
      </w:r>
      <w:r w:rsidRPr="6E05EFD0" w:rsidR="6E05EFD0">
        <w:rPr>
          <w:rFonts w:ascii="Calibri" w:hAnsi="Calibri" w:eastAsia="Calibri" w:cs="Calibri"/>
          <w:noProof w:val="0"/>
          <w:sz w:val="22"/>
          <w:szCs w:val="22"/>
          <w:lang w:val="el-GR"/>
        </w:rPr>
        <w:t xml:space="preserve"> </w:t>
      </w:r>
      <w:r w:rsidRPr="6E05EFD0" w:rsidR="6E05EFD0">
        <w:rPr>
          <w:rFonts w:ascii="Calibri" w:hAnsi="Calibri" w:eastAsia="Calibri" w:cs="Calibri"/>
          <w:b w:val="1"/>
          <w:bCs w:val="1"/>
          <w:noProof w:val="0"/>
          <w:sz w:val="22"/>
          <w:szCs w:val="22"/>
          <w:lang w:val="el-GR"/>
        </w:rPr>
        <w:t xml:space="preserve">με βασική προϋπόθεση </w:t>
      </w:r>
      <w:r w:rsidRPr="6E05EFD0" w:rsidR="6E05EFD0">
        <w:rPr>
          <w:rFonts w:ascii="Calibri" w:hAnsi="Calibri" w:eastAsia="Calibri" w:cs="Calibri"/>
          <w:b w:val="1"/>
          <w:bCs w:val="1"/>
          <w:noProof w:val="0"/>
          <w:sz w:val="22"/>
          <w:szCs w:val="22"/>
          <w:u w:val="single"/>
          <w:lang w:val="el-GR"/>
        </w:rPr>
        <w:t>να μην ανήκουν σε ομάδα υψηλού κινδύνου, με βάση τις εγκυκλίους του Υπ. Εσωτερικών(!!)</w:t>
      </w:r>
      <w:r w:rsidRPr="6E05EFD0" w:rsidR="6E05EFD0">
        <w:rPr>
          <w:rFonts w:ascii="Calibri" w:hAnsi="Calibri" w:eastAsia="Calibri" w:cs="Calibri"/>
          <w:b w:val="1"/>
          <w:bCs w:val="1"/>
          <w:noProof w:val="0"/>
          <w:sz w:val="22"/>
          <w:szCs w:val="22"/>
          <w:lang w:val="el-GR"/>
        </w:rPr>
        <w:t>.</w:t>
      </w:r>
      <w:r w:rsidRPr="6E05EFD0" w:rsidR="6E05EFD0">
        <w:rPr>
          <w:rFonts w:ascii="Calibri" w:hAnsi="Calibri" w:eastAsia="Calibri" w:cs="Calibri"/>
          <w:b w:val="1"/>
          <w:bCs w:val="1"/>
          <w:noProof w:val="0"/>
          <w:sz w:val="22"/>
          <w:szCs w:val="22"/>
          <w:u w:val="single"/>
          <w:lang w:val="el-GR"/>
        </w:rPr>
        <w:t xml:space="preserve"> </w:t>
      </w:r>
    </w:p>
    <w:p xmlns:wp14="http://schemas.microsoft.com/office/word/2010/wordml" w:rsidP="6E05EFD0" w14:paraId="3A00AE1D" wp14:textId="4F2B886E">
      <w:pPr>
        <w:spacing w:line="257" w:lineRule="auto"/>
        <w:ind w:firstLine="720"/>
        <w:jc w:val="both"/>
        <w:rPr>
          <w:rFonts w:ascii="Calibri" w:hAnsi="Calibri" w:eastAsia="Calibri" w:cs="Calibri"/>
          <w:noProof w:val="0"/>
          <w:sz w:val="22"/>
          <w:szCs w:val="22"/>
          <w:lang w:val="el-GR"/>
        </w:rPr>
      </w:pPr>
      <w:r w:rsidRPr="6E05EFD0" w:rsidR="6E05EFD0">
        <w:rPr>
          <w:rFonts w:ascii="Calibri" w:hAnsi="Calibri" w:eastAsia="Calibri" w:cs="Calibri"/>
          <w:noProof w:val="0"/>
          <w:sz w:val="22"/>
          <w:szCs w:val="22"/>
          <w:lang w:val="el-GR"/>
        </w:rPr>
        <w:t xml:space="preserve">Ως  Αγωνιστική  Συσπείρωση Εκπαιδευτικών   παραμένουμε σταθερά στο πλευρό των αναπληρωτών συναδέλφων απαιτώντας  μονιμοποίηση όλων όσων έχουν εργαστεί μέχρι τώρα στην εκπαίδευση, καθώς  καλύπτουν πραγματικές ανάγκες. </w:t>
      </w:r>
    </w:p>
    <w:p xmlns:wp14="http://schemas.microsoft.com/office/word/2010/wordml" w:rsidP="6E05EFD0" w14:paraId="773DEFB1" wp14:textId="206920CF">
      <w:pPr>
        <w:spacing w:line="257" w:lineRule="auto"/>
        <w:ind w:firstLine="720"/>
        <w:jc w:val="both"/>
        <w:rPr>
          <w:rFonts w:ascii="Calibri" w:hAnsi="Calibri" w:eastAsia="Calibri" w:cs="Calibri"/>
          <w:noProof w:val="0"/>
          <w:sz w:val="22"/>
          <w:szCs w:val="22"/>
          <w:lang w:val="el-GR"/>
        </w:rPr>
      </w:pPr>
      <w:r w:rsidRPr="6E05EFD0" w:rsidR="6E05EFD0">
        <w:rPr>
          <w:rFonts w:ascii="Calibri" w:hAnsi="Calibri" w:eastAsia="Calibri" w:cs="Calibri"/>
          <w:noProof w:val="0"/>
          <w:sz w:val="22"/>
          <w:szCs w:val="22"/>
          <w:lang w:val="el-GR"/>
        </w:rPr>
        <w:t>Προβάλαμε το αίτημα στον Διευθυντή Εκπαίδευσης να  ανακοινωθούν όλα  τα κενά όχι μόνο των σχολείων, αλλά και των ωρών  του κάθε  μαθήματος,  να  παρθούν υπόψη του ΠΥΣΠΕ  τα  ιδιαίτερα προβλήματα  που αντιμετωπίζει  ο κάθε συνάδελφος (οικογενειακή κατάσταση, απόσταση σχολείου από τόπο κατοικίας, μέσα  μετακίνησης,  προβλήματα υγείας…) έχοντας λόγο και απόφαση  στην τοποθέτηση το ίδιο το ΠΥΣΠΕ και απαιτήσαμε  τη δυνατότητα  αίτησης  για  τη βελτίωση  θέσης, πριν τη β΄ φάση.  Μετά από την επιμονή των μελών του ΠΥΣΠΕ λάβαμε την υπόσχεση ότι θα ελεγχθούν οι ενστάσεις που μπορούν να ικανοποιηθούν για τους παραπάνω λόγους.</w:t>
      </w:r>
    </w:p>
    <w:p xmlns:wp14="http://schemas.microsoft.com/office/word/2010/wordml" w:rsidP="6E05EFD0" w14:paraId="573654BB" wp14:textId="23FABBF7">
      <w:pPr>
        <w:spacing w:line="257" w:lineRule="auto"/>
        <w:ind w:firstLine="720"/>
        <w:jc w:val="both"/>
        <w:rPr>
          <w:rFonts w:ascii="Calibri" w:hAnsi="Calibri" w:eastAsia="Calibri" w:cs="Calibri"/>
          <w:noProof w:val="0"/>
          <w:sz w:val="22"/>
          <w:szCs w:val="22"/>
          <w:lang w:val="el-GR"/>
        </w:rPr>
      </w:pPr>
      <w:r w:rsidRPr="6E05EFD0" w:rsidR="6E05EFD0">
        <w:rPr>
          <w:rFonts w:ascii="Calibri" w:hAnsi="Calibri" w:eastAsia="Calibri" w:cs="Calibri"/>
          <w:b w:val="1"/>
          <w:bCs w:val="1"/>
          <w:noProof w:val="0"/>
          <w:sz w:val="22"/>
          <w:szCs w:val="22"/>
          <w:lang w:val="el-GR"/>
        </w:rPr>
        <w:t>Ως Αιρετοί όπως και οι εκλεγμένοι  στα ΔΣ των εκπαιδευτικών σωματείων με  το ψηφοδέλτιο της «Αγωνιστικής Συσπείρωση Εκπαιδευτικών» σας καλούμε να συσπειρωθείτε στους συλλόγους σας, να συμπορευτείτε  μαζί  μας</w:t>
      </w:r>
      <w:r w:rsidRPr="6E05EFD0" w:rsidR="6E05EFD0">
        <w:rPr>
          <w:rFonts w:ascii="Calibri" w:hAnsi="Calibri" w:eastAsia="Calibri" w:cs="Calibri"/>
          <w:noProof w:val="0"/>
          <w:sz w:val="22"/>
          <w:szCs w:val="22"/>
          <w:lang w:val="el-GR"/>
        </w:rPr>
        <w:t>. Με το ΠΑΜΕ του αγώνα και της μόρφωσης, για ένα σχολείο των σύγχρονων μορφωτικών αναγκών, για εξίσωση δικαιωμάτων μονίμων και αναπληρωτών, για μόνιμη και σταθερή δουλειά για  να καλυφθούν άμεσα  τα κενά όλων των εκπαιδευτικών με βάση τις πραγματικές ανάγκες του κάθε σχολείου.  Μόνο στον δρόμο της αγωνιστικής διεκδίκησης βρίσκεται το δίκιο.</w:t>
      </w:r>
    </w:p>
    <w:p xmlns:wp14="http://schemas.microsoft.com/office/word/2010/wordml" w:rsidP="6E05EFD0" w14:paraId="3A0A9E93" wp14:textId="0A5FBA7B">
      <w:pPr>
        <w:spacing w:line="257" w:lineRule="auto"/>
        <w:jc w:val="center"/>
        <w:rPr>
          <w:rFonts w:ascii="Calibri" w:hAnsi="Calibri" w:eastAsia="Calibri" w:cs="Calibri"/>
          <w:b w:val="1"/>
          <w:bCs w:val="1"/>
          <w:noProof w:val="0"/>
          <w:sz w:val="22"/>
          <w:szCs w:val="22"/>
          <w:lang w:val="el-GR"/>
        </w:rPr>
      </w:pPr>
      <w:r w:rsidRPr="6E05EFD0" w:rsidR="6E05EFD0">
        <w:rPr>
          <w:rFonts w:ascii="Calibri" w:hAnsi="Calibri" w:eastAsia="Calibri" w:cs="Calibri"/>
          <w:b w:val="1"/>
          <w:bCs w:val="1"/>
          <w:noProof w:val="0"/>
          <w:sz w:val="22"/>
          <w:szCs w:val="22"/>
          <w:lang w:val="el-GR"/>
        </w:rPr>
        <w:t>Την Πέμπτη 17/9 στις 6.30μμ συμμετέχουμε μαζικά στο Συλλαλητήριο στα Προπύλαια μαζί με τους γονείς, μαθητές και όλους τους εργαζόμενους για όλα τα ζητήματα του ανοίγματος των σχολείων.</w:t>
      </w:r>
    </w:p>
    <w:p xmlns:wp14="http://schemas.microsoft.com/office/word/2010/wordml" w:rsidP="6E05EFD0" w14:paraId="003F6272" wp14:textId="7C77CB43">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48B00EB"/>
  <w15:docId w15:val="{9815fe8d-6daa-40f3-b1dc-ed1f277e6e16}"/>
  <w:rsids>
    <w:rsidRoot w:val="748B00EB"/>
    <w:rsid w:val="6E05EFD0"/>
    <w:rsid w:val="748B00E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2020-09-17T09:04:32.5049185Z</dcterms:created>
  <dcterms:modified xsi:type="dcterms:W3CDTF">2020-09-17T09:05:12.3122765Z</dcterms:modified>
  <dc:creator>Αθανάσιος Γιαννόπουλος</dc:creator>
  <lastModifiedBy>Αθανάσιος Γιαννόπουλος</lastModifiedBy>
</coreProperties>
</file>