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081DF76" w14:paraId="7D2DC326" wp14:textId="4EC0684D">
      <w:pPr>
        <w:spacing w:line="276" w:lineRule="auto"/>
        <w:jc w:val="center"/>
        <w:rPr>
          <w:rFonts w:ascii="Calibri" w:hAnsi="Calibri" w:eastAsia="Calibri" w:cs="Calibri"/>
          <w:b w:val="1"/>
          <w:bCs w:val="1"/>
          <w:noProof w:val="0"/>
          <w:color w:val="2F5496" w:themeColor="accent1" w:themeTint="FF" w:themeShade="BF"/>
          <w:sz w:val="28"/>
          <w:szCs w:val="28"/>
          <w:u w:val="none"/>
          <w:lang w:val="el-GR"/>
        </w:rPr>
      </w:pPr>
      <w:bookmarkStart w:name="_GoBack" w:id="0"/>
      <w:bookmarkEnd w:id="0"/>
      <w:r w:rsidRPr="7081DF76" w:rsidR="7081DF76">
        <w:rPr>
          <w:rFonts w:ascii="Calibri" w:hAnsi="Calibri" w:eastAsia="Calibri" w:cs="Calibri"/>
          <w:b w:val="1"/>
          <w:bCs w:val="1"/>
          <w:noProof w:val="0"/>
          <w:color w:val="2F5496" w:themeColor="accent1" w:themeTint="FF" w:themeShade="BF"/>
          <w:sz w:val="28"/>
          <w:szCs w:val="28"/>
          <w:u w:val="none"/>
          <w:lang w:val="el-GR"/>
        </w:rPr>
        <w:t>Για τη λειτουργία των σχολικών μονάδων Ειδικής Αγωγής στην περίοδο της πανδημίας</w:t>
      </w:r>
    </w:p>
    <w:p xmlns:wp14="http://schemas.microsoft.com/office/word/2010/wordml" w:rsidP="7081DF76" w14:paraId="6FD20633" wp14:textId="34F40E39">
      <w:pPr>
        <w:spacing w:line="276" w:lineRule="auto"/>
        <w:jc w:val="both"/>
        <w:rPr>
          <w:rFonts w:ascii="Calibri" w:hAnsi="Calibri" w:eastAsia="Calibri" w:cs="Calibri"/>
          <w:noProof w:val="0"/>
          <w:color w:val="0D0D0D" w:themeColor="text1" w:themeTint="F2" w:themeShade="FF"/>
          <w:sz w:val="22"/>
          <w:szCs w:val="22"/>
          <w:lang w:val="el-GR"/>
        </w:rPr>
      </w:pPr>
      <w:r w:rsidRPr="7081DF76" w:rsidR="7081DF76">
        <w:rPr>
          <w:rFonts w:ascii="Calibri" w:hAnsi="Calibri" w:eastAsia="Calibri" w:cs="Calibri"/>
          <w:noProof w:val="0"/>
          <w:color w:val="0D0D0D" w:themeColor="text1" w:themeTint="F2" w:themeShade="FF"/>
          <w:sz w:val="22"/>
          <w:szCs w:val="22"/>
          <w:lang w:val="el-GR"/>
        </w:rPr>
        <w:t>Με την έναρξη της νέας σχολικής χρονιάς έκαναν πιο έντονα την παρουσία τους και τα μεγάλα προβλήματα που αφορούν την διαχείριση της πανδημίας στα σχολεία. Τα Υπουργεία Παιδείας, Υγείας και πολιτικής προστασίας παρουσιάζουν τη σχολική καθημερινότητα εντελώς ξένη με την πραγματικότητα.</w:t>
      </w:r>
    </w:p>
    <w:p xmlns:wp14="http://schemas.microsoft.com/office/word/2010/wordml" w:rsidP="7081DF76" w14:paraId="61532700" wp14:textId="6E293BB1">
      <w:pPr>
        <w:spacing w:line="276" w:lineRule="auto"/>
        <w:jc w:val="both"/>
        <w:rPr>
          <w:rFonts w:ascii="Calibri" w:hAnsi="Calibri" w:eastAsia="Calibri" w:cs="Calibri"/>
          <w:noProof w:val="0"/>
          <w:color w:val="0D0D0D" w:themeColor="text1" w:themeTint="F2" w:themeShade="FF"/>
          <w:sz w:val="22"/>
          <w:szCs w:val="22"/>
          <w:lang w:val="el-GR"/>
        </w:rPr>
      </w:pPr>
      <w:r w:rsidRPr="7081DF76" w:rsidR="7081DF76">
        <w:rPr>
          <w:rFonts w:ascii="Calibri" w:hAnsi="Calibri" w:eastAsia="Calibri" w:cs="Calibri"/>
          <w:b w:val="1"/>
          <w:bCs w:val="1"/>
          <w:noProof w:val="0"/>
          <w:color w:val="0D0D0D" w:themeColor="text1" w:themeTint="F2" w:themeShade="FF"/>
          <w:sz w:val="22"/>
          <w:szCs w:val="22"/>
          <w:lang w:val="el-GR"/>
        </w:rPr>
        <w:t>Η Ειδική Αγωγή για μια ακόμη φορά, είναι το μεγαλύτερο θύμα των ανεπαρκειών του εκπαιδευτικού και υγειονομικού συστήματος</w:t>
      </w:r>
      <w:r w:rsidRPr="7081DF76" w:rsidR="7081DF76">
        <w:rPr>
          <w:rFonts w:ascii="Calibri" w:hAnsi="Calibri" w:eastAsia="Calibri" w:cs="Calibri"/>
          <w:noProof w:val="0"/>
          <w:color w:val="0D0D0D" w:themeColor="text1" w:themeTint="F2" w:themeShade="FF"/>
          <w:sz w:val="22"/>
          <w:szCs w:val="22"/>
          <w:lang w:val="el-GR"/>
        </w:rPr>
        <w:t xml:space="preserve">. Καμία φροντίδα, καμιά διαφοροποίηση και καμιά εξειδίκευση από τα κυβερνητικά επιτελεία διαχείρισης  του </w:t>
      </w:r>
      <w:proofErr w:type="spellStart"/>
      <w:r w:rsidRPr="7081DF76" w:rsidR="7081DF76">
        <w:rPr>
          <w:rFonts w:ascii="Calibri" w:hAnsi="Calibri" w:eastAsia="Calibri" w:cs="Calibri"/>
          <w:noProof w:val="0"/>
          <w:color w:val="0D0D0D" w:themeColor="text1" w:themeTint="F2" w:themeShade="FF"/>
          <w:sz w:val="22"/>
          <w:szCs w:val="22"/>
          <w:lang w:val="el-GR"/>
        </w:rPr>
        <w:t>κορονοϊού</w:t>
      </w:r>
      <w:proofErr w:type="spellEnd"/>
      <w:r w:rsidRPr="7081DF76" w:rsidR="7081DF76">
        <w:rPr>
          <w:rFonts w:ascii="Calibri" w:hAnsi="Calibri" w:eastAsia="Calibri" w:cs="Calibri"/>
          <w:noProof w:val="0"/>
          <w:color w:val="0D0D0D" w:themeColor="text1" w:themeTint="F2" w:themeShade="FF"/>
          <w:sz w:val="22"/>
          <w:szCs w:val="22"/>
          <w:lang w:val="el-GR"/>
        </w:rPr>
        <w:t>. Ωστόσο για να είναι οι δομές Ειδικής Αγωγής ανοιχτές - και  προπάντων  ασφαλείς - πρέπει να υπάρχουν αρκετές δικλείδες  που θα διασφαλίζουν  την απρόσκοπτη λειτουργία τους καθώς:</w:t>
      </w:r>
    </w:p>
    <w:p xmlns:wp14="http://schemas.microsoft.com/office/word/2010/wordml" w:rsidP="7081DF76" w14:paraId="403E37BE" wp14:textId="48393518">
      <w:pPr>
        <w:pStyle w:val="ListParagraph"/>
        <w:numPr>
          <w:ilvl w:val="0"/>
          <w:numId w:val="1"/>
        </w:numPr>
        <w:spacing w:line="276" w:lineRule="auto"/>
        <w:rPr>
          <w:rFonts w:ascii="Calibri" w:hAnsi="Calibri" w:eastAsia="Calibri" w:cs="Calibri" w:asciiTheme="minorAscii" w:hAnsiTheme="minorAscii" w:eastAsiaTheme="minorAscii" w:cstheme="minorAscii"/>
          <w:color w:val="0D0D0D" w:themeColor="text1" w:themeTint="F2" w:themeShade="FF"/>
          <w:sz w:val="22"/>
          <w:szCs w:val="22"/>
        </w:rPr>
      </w:pPr>
      <w:r w:rsidRPr="7081DF76" w:rsidR="7081DF76">
        <w:rPr>
          <w:rFonts w:ascii="Calibri" w:hAnsi="Calibri" w:eastAsia="Calibri" w:cs="Calibri"/>
          <w:noProof w:val="0"/>
          <w:color w:val="0D0D0D" w:themeColor="text1" w:themeTint="F2" w:themeShade="FF"/>
          <w:sz w:val="22"/>
          <w:szCs w:val="22"/>
          <w:lang w:val="el-GR"/>
        </w:rPr>
        <w:t xml:space="preserve">Το μεγαλύτερο ποσοστό των μαθητών έχει σοβαρά υποκείμενα νοσήματα </w:t>
      </w:r>
      <w:r w:rsidRPr="7081DF76" w:rsidR="7081DF76">
        <w:rPr>
          <w:rFonts w:ascii="Calibri" w:hAnsi="Calibri" w:eastAsia="Calibri" w:cs="Calibri"/>
          <w:i w:val="1"/>
          <w:iCs w:val="1"/>
          <w:noProof w:val="0"/>
          <w:color w:val="0D0D0D" w:themeColor="text1" w:themeTint="F2" w:themeShade="FF"/>
          <w:sz w:val="22"/>
          <w:szCs w:val="22"/>
          <w:lang w:val="el-GR"/>
        </w:rPr>
        <w:t xml:space="preserve">(πχ επιληψίες, σοβαρά αναπνευστικά προβλήματα, οργανικές ανεπάρκειες </w:t>
      </w:r>
      <w:proofErr w:type="spellStart"/>
      <w:r w:rsidRPr="7081DF76" w:rsidR="7081DF76">
        <w:rPr>
          <w:rFonts w:ascii="Calibri" w:hAnsi="Calibri" w:eastAsia="Calibri" w:cs="Calibri"/>
          <w:i w:val="1"/>
          <w:iCs w:val="1"/>
          <w:noProof w:val="0"/>
          <w:color w:val="0D0D0D" w:themeColor="text1" w:themeTint="F2" w:themeShade="FF"/>
          <w:sz w:val="22"/>
          <w:szCs w:val="22"/>
          <w:lang w:val="el-GR"/>
        </w:rPr>
        <w:t>κλπ</w:t>
      </w:r>
      <w:proofErr w:type="spellEnd"/>
      <w:r w:rsidRPr="7081DF76" w:rsidR="7081DF76">
        <w:rPr>
          <w:rFonts w:ascii="Calibri" w:hAnsi="Calibri" w:eastAsia="Calibri" w:cs="Calibri"/>
          <w:i w:val="1"/>
          <w:iCs w:val="1"/>
          <w:noProof w:val="0"/>
          <w:color w:val="0D0D0D" w:themeColor="text1" w:themeTint="F2" w:themeShade="FF"/>
          <w:sz w:val="22"/>
          <w:szCs w:val="22"/>
          <w:lang w:val="el-GR"/>
        </w:rPr>
        <w:t>).  Ε</w:t>
      </w:r>
      <w:r w:rsidRPr="7081DF76" w:rsidR="7081DF76">
        <w:rPr>
          <w:rFonts w:ascii="Calibri" w:hAnsi="Calibri" w:eastAsia="Calibri" w:cs="Calibri"/>
          <w:noProof w:val="0"/>
          <w:color w:val="0D0D0D" w:themeColor="text1" w:themeTint="F2" w:themeShade="FF"/>
          <w:sz w:val="22"/>
          <w:szCs w:val="22"/>
          <w:lang w:val="el-GR"/>
        </w:rPr>
        <w:t xml:space="preserve">κτός από τους μαθητές, πολλοί από τους   γονείς τους έχουν οι ίδιοι σοβαρές παθήσεις ή αδυνατούν λόγω ψυχοκοινωνικών παραγόντων να διαχειριστούν καταστάσεις είτε ως προς την πρόληψη </w:t>
      </w:r>
      <w:r w:rsidRPr="7081DF76" w:rsidR="7081DF76">
        <w:rPr>
          <w:rFonts w:ascii="Calibri" w:hAnsi="Calibri" w:eastAsia="Calibri" w:cs="Calibri"/>
          <w:i w:val="1"/>
          <w:iCs w:val="1"/>
          <w:noProof w:val="0"/>
          <w:color w:val="0D0D0D" w:themeColor="text1" w:themeTint="F2" w:themeShade="FF"/>
          <w:sz w:val="22"/>
          <w:szCs w:val="22"/>
          <w:lang w:val="el-GR"/>
        </w:rPr>
        <w:t>(τήρηση κανόνων υγιεινής διαβίωσης)</w:t>
      </w:r>
      <w:r w:rsidRPr="7081DF76" w:rsidR="7081DF76">
        <w:rPr>
          <w:rFonts w:ascii="Calibri" w:hAnsi="Calibri" w:eastAsia="Calibri" w:cs="Calibri"/>
          <w:noProof w:val="0"/>
          <w:color w:val="0D0D0D" w:themeColor="text1" w:themeTint="F2" w:themeShade="FF"/>
          <w:sz w:val="22"/>
          <w:szCs w:val="22"/>
          <w:lang w:val="el-GR"/>
        </w:rPr>
        <w:t xml:space="preserve"> είτε ως προς την αντιμετώπιση της ασθένειας όταν προκύψει </w:t>
      </w:r>
      <w:r w:rsidRPr="7081DF76" w:rsidR="7081DF76">
        <w:rPr>
          <w:rFonts w:ascii="Calibri" w:hAnsi="Calibri" w:eastAsia="Calibri" w:cs="Calibri"/>
          <w:i w:val="1"/>
          <w:iCs w:val="1"/>
          <w:noProof w:val="0"/>
          <w:color w:val="0D0D0D" w:themeColor="text1" w:themeTint="F2" w:themeShade="FF"/>
          <w:sz w:val="22"/>
          <w:szCs w:val="22"/>
          <w:lang w:val="el-GR"/>
        </w:rPr>
        <w:t xml:space="preserve">(αδυναμία, να περιγράψουν στον γιατρό τη σοβαρότητα  του προβλήματος, το ιστορικό εκδήλωσης της νόσου, τις επαφές </w:t>
      </w:r>
      <w:proofErr w:type="spellStart"/>
      <w:r w:rsidRPr="7081DF76" w:rsidR="7081DF76">
        <w:rPr>
          <w:rFonts w:ascii="Calibri" w:hAnsi="Calibri" w:eastAsia="Calibri" w:cs="Calibri"/>
          <w:i w:val="1"/>
          <w:iCs w:val="1"/>
          <w:noProof w:val="0"/>
          <w:color w:val="0D0D0D" w:themeColor="text1" w:themeTint="F2" w:themeShade="FF"/>
          <w:sz w:val="22"/>
          <w:szCs w:val="22"/>
          <w:lang w:val="el-GR"/>
        </w:rPr>
        <w:t>κλπ</w:t>
      </w:r>
      <w:proofErr w:type="spellEnd"/>
      <w:r w:rsidRPr="7081DF76" w:rsidR="7081DF76">
        <w:rPr>
          <w:rFonts w:ascii="Calibri" w:hAnsi="Calibri" w:eastAsia="Calibri" w:cs="Calibri"/>
          <w:i w:val="1"/>
          <w:iCs w:val="1"/>
          <w:noProof w:val="0"/>
          <w:color w:val="0D0D0D" w:themeColor="text1" w:themeTint="F2" w:themeShade="FF"/>
          <w:sz w:val="22"/>
          <w:szCs w:val="22"/>
          <w:lang w:val="el-GR"/>
        </w:rPr>
        <w:t>)</w:t>
      </w:r>
      <w:r w:rsidRPr="7081DF76" w:rsidR="7081DF76">
        <w:rPr>
          <w:rFonts w:ascii="Calibri" w:hAnsi="Calibri" w:eastAsia="Calibri" w:cs="Calibri"/>
          <w:noProof w:val="0"/>
          <w:color w:val="0D0D0D" w:themeColor="text1" w:themeTint="F2" w:themeShade="FF"/>
          <w:sz w:val="22"/>
          <w:szCs w:val="22"/>
          <w:lang w:val="el-GR"/>
        </w:rPr>
        <w:t xml:space="preserve">. </w:t>
      </w:r>
    </w:p>
    <w:p xmlns:wp14="http://schemas.microsoft.com/office/word/2010/wordml" w:rsidP="7081DF76" w14:paraId="1607B879" wp14:textId="39F825EF">
      <w:pPr>
        <w:spacing w:line="276" w:lineRule="auto"/>
        <w:jc w:val="both"/>
        <w:rPr>
          <w:rFonts w:ascii="Calibri" w:hAnsi="Calibri" w:eastAsia="Calibri" w:cs="Calibri"/>
          <w:noProof w:val="0"/>
          <w:sz w:val="22"/>
          <w:szCs w:val="22"/>
          <w:lang w:val="el-GR"/>
        </w:rPr>
      </w:pPr>
      <w:r w:rsidRPr="7081DF76" w:rsidR="7081DF76">
        <w:rPr>
          <w:rFonts w:ascii="Calibri" w:hAnsi="Calibri" w:eastAsia="Calibri" w:cs="Calibri"/>
          <w:noProof w:val="0"/>
          <w:sz w:val="22"/>
          <w:szCs w:val="22"/>
          <w:lang w:val="el-GR"/>
        </w:rPr>
        <w:t xml:space="preserve"> </w:t>
      </w:r>
    </w:p>
    <w:p xmlns:wp14="http://schemas.microsoft.com/office/word/2010/wordml" w:rsidP="7081DF76" w14:paraId="6F09AF57" wp14:textId="6AB95ECC">
      <w:pPr>
        <w:pStyle w:val="ListParagraph"/>
        <w:numPr>
          <w:ilvl w:val="0"/>
          <w:numId w:val="1"/>
        </w:numPr>
        <w:spacing w:line="276" w:lineRule="auto"/>
        <w:rPr>
          <w:rFonts w:ascii="Calibri" w:hAnsi="Calibri" w:eastAsia="Calibri" w:cs="Calibri" w:asciiTheme="minorAscii" w:hAnsiTheme="minorAscii" w:eastAsiaTheme="minorAscii" w:cstheme="minorAscii"/>
          <w:color w:val="0D0D0D" w:themeColor="text1" w:themeTint="F2" w:themeShade="FF"/>
          <w:sz w:val="22"/>
          <w:szCs w:val="22"/>
        </w:rPr>
      </w:pPr>
      <w:r w:rsidRPr="7081DF76" w:rsidR="7081DF76">
        <w:rPr>
          <w:rFonts w:ascii="Calibri" w:hAnsi="Calibri" w:eastAsia="Calibri" w:cs="Calibri"/>
          <w:noProof w:val="0"/>
          <w:color w:val="0D0D0D" w:themeColor="text1" w:themeTint="F2" w:themeShade="FF"/>
          <w:sz w:val="22"/>
          <w:szCs w:val="22"/>
          <w:lang w:val="el-GR"/>
        </w:rPr>
        <w:t xml:space="preserve">Ένα μεγάλο μέρος των μαθητών δεν έχει λεκτική επικοινωνία. Πολύ δύσκολα αυτά τα παιδιά θα εξηγήσουν αυτονόητα σε μας πράγματα όπως  ο πονοκέφαλος, ο πονόλαιμος, η αδιαθεσία. </w:t>
      </w:r>
    </w:p>
    <w:p xmlns:wp14="http://schemas.microsoft.com/office/word/2010/wordml" w:rsidP="7081DF76" w14:paraId="4096A9D3" wp14:textId="4E9047A5">
      <w:pPr>
        <w:spacing w:line="276" w:lineRule="auto"/>
        <w:jc w:val="both"/>
        <w:rPr>
          <w:rFonts w:ascii="Calibri" w:hAnsi="Calibri" w:eastAsia="Calibri" w:cs="Calibri"/>
          <w:noProof w:val="0"/>
          <w:color w:val="0D0D0D" w:themeColor="text1" w:themeTint="F2" w:themeShade="FF"/>
          <w:sz w:val="22"/>
          <w:szCs w:val="22"/>
          <w:lang w:val="el-GR"/>
        </w:rPr>
      </w:pPr>
      <w:r w:rsidRPr="7081DF76" w:rsidR="7081DF76">
        <w:rPr>
          <w:rFonts w:ascii="Calibri" w:hAnsi="Calibri" w:eastAsia="Calibri" w:cs="Calibri"/>
          <w:noProof w:val="0"/>
          <w:color w:val="0D0D0D" w:themeColor="text1" w:themeTint="F2" w:themeShade="FF"/>
          <w:sz w:val="22"/>
          <w:szCs w:val="22"/>
          <w:lang w:val="el-GR"/>
        </w:rPr>
        <w:t xml:space="preserve"> </w:t>
      </w:r>
    </w:p>
    <w:p xmlns:wp14="http://schemas.microsoft.com/office/word/2010/wordml" w:rsidP="7081DF76" w14:paraId="466FA791" wp14:textId="0F41F3C8">
      <w:pPr>
        <w:pStyle w:val="ListParagraph"/>
        <w:numPr>
          <w:ilvl w:val="0"/>
          <w:numId w:val="1"/>
        </w:numPr>
        <w:spacing w:line="276" w:lineRule="auto"/>
        <w:rPr>
          <w:rFonts w:ascii="Calibri" w:hAnsi="Calibri" w:eastAsia="Calibri" w:cs="Calibri" w:asciiTheme="minorAscii" w:hAnsiTheme="minorAscii" w:eastAsiaTheme="minorAscii" w:cstheme="minorAscii"/>
          <w:color w:val="0D0D0D" w:themeColor="text1" w:themeTint="F2" w:themeShade="FF"/>
          <w:sz w:val="22"/>
          <w:szCs w:val="22"/>
        </w:rPr>
      </w:pPr>
      <w:r w:rsidRPr="7081DF76" w:rsidR="7081DF76">
        <w:rPr>
          <w:rFonts w:ascii="Calibri" w:hAnsi="Calibri" w:eastAsia="Calibri" w:cs="Calibri"/>
          <w:noProof w:val="0"/>
          <w:color w:val="0D0D0D" w:themeColor="text1" w:themeTint="F2" w:themeShade="FF"/>
          <w:sz w:val="22"/>
          <w:szCs w:val="22"/>
          <w:lang w:val="el-GR"/>
        </w:rPr>
        <w:t xml:space="preserve">Οι εκπαιδευτικοί και το ειδικό βοηθητικό προσωπικό σε μια μονάδα Ειδικής Αγωγής, είναι διαρκώς εκτεθειμένοι στην πανδημία. Πολλοί από αυτούς μάλιστα ανήκουν και σε ομάδες υψηλού κινδύνου, που </w:t>
      </w:r>
      <w:r w:rsidRPr="7081DF76" w:rsidR="7081DF76">
        <w:rPr>
          <w:rFonts w:ascii="Calibri" w:hAnsi="Calibri" w:eastAsia="Calibri" w:cs="Calibri"/>
          <w:noProof w:val="0"/>
          <w:color w:val="0D0D0D" w:themeColor="text1" w:themeTint="F2" w:themeShade="FF"/>
          <w:sz w:val="22"/>
          <w:szCs w:val="22"/>
          <w:u w:val="single"/>
          <w:lang w:val="el-GR"/>
        </w:rPr>
        <w:t>προς τιμήν τους</w:t>
      </w:r>
      <w:r w:rsidRPr="7081DF76" w:rsidR="7081DF76">
        <w:rPr>
          <w:rFonts w:ascii="Calibri" w:hAnsi="Calibri" w:eastAsia="Calibri" w:cs="Calibri"/>
          <w:noProof w:val="0"/>
          <w:color w:val="0D0D0D" w:themeColor="text1" w:themeTint="F2" w:themeShade="FF"/>
          <w:sz w:val="22"/>
          <w:szCs w:val="22"/>
          <w:lang w:val="el-GR"/>
        </w:rPr>
        <w:t xml:space="preserve">  παρά τους κινδύνους, επιμένουν να παρέχουν τις υπηρεσίες τους δια ζώσης, υποκινούμενοι από την ανιδιοτελή  αγάπη προς τα παιδιά </w:t>
      </w:r>
      <w:proofErr w:type="spellStart"/>
      <w:r w:rsidRPr="7081DF76" w:rsidR="7081DF76">
        <w:rPr>
          <w:rFonts w:ascii="Calibri" w:hAnsi="Calibri" w:eastAsia="Calibri" w:cs="Calibri"/>
          <w:noProof w:val="0"/>
          <w:color w:val="0D0D0D" w:themeColor="text1" w:themeTint="F2" w:themeShade="FF"/>
          <w:sz w:val="22"/>
          <w:szCs w:val="22"/>
          <w:lang w:val="el-GR"/>
        </w:rPr>
        <w:t>ΑμΕΑ</w:t>
      </w:r>
      <w:proofErr w:type="spellEnd"/>
      <w:r w:rsidRPr="7081DF76" w:rsidR="7081DF76">
        <w:rPr>
          <w:rFonts w:ascii="Calibri" w:hAnsi="Calibri" w:eastAsia="Calibri" w:cs="Calibri"/>
          <w:noProof w:val="0"/>
          <w:color w:val="0D0D0D" w:themeColor="text1" w:themeTint="F2" w:themeShade="FF"/>
          <w:sz w:val="22"/>
          <w:szCs w:val="22"/>
          <w:lang w:val="el-GR"/>
        </w:rPr>
        <w:t xml:space="preserve">.  </w:t>
      </w:r>
    </w:p>
    <w:p xmlns:wp14="http://schemas.microsoft.com/office/word/2010/wordml" w:rsidP="7081DF76" w14:paraId="1F12BA61" wp14:textId="3A04337B">
      <w:pPr>
        <w:spacing w:line="276" w:lineRule="auto"/>
        <w:rPr>
          <w:rFonts w:ascii="Calibri" w:hAnsi="Calibri" w:eastAsia="Calibri" w:cs="Calibri"/>
          <w:noProof w:val="0"/>
          <w:color w:val="0D0D0D" w:themeColor="text1" w:themeTint="F2" w:themeShade="FF"/>
          <w:sz w:val="22"/>
          <w:szCs w:val="22"/>
          <w:lang w:val="el-GR"/>
        </w:rPr>
      </w:pPr>
      <w:r w:rsidRPr="7081DF76" w:rsidR="7081DF76">
        <w:rPr>
          <w:rFonts w:ascii="Calibri" w:hAnsi="Calibri" w:eastAsia="Calibri" w:cs="Calibri"/>
          <w:noProof w:val="0"/>
          <w:color w:val="0D0D0D" w:themeColor="text1" w:themeTint="F2" w:themeShade="FF"/>
          <w:sz w:val="22"/>
          <w:szCs w:val="22"/>
          <w:lang w:val="el-GR"/>
        </w:rPr>
        <w:t xml:space="preserve"> </w:t>
      </w:r>
    </w:p>
    <w:p xmlns:wp14="http://schemas.microsoft.com/office/word/2010/wordml" w:rsidP="7081DF76" w14:paraId="774CD690" wp14:textId="641527D2">
      <w:pPr>
        <w:pStyle w:val="ListParagraph"/>
        <w:numPr>
          <w:ilvl w:val="0"/>
          <w:numId w:val="1"/>
        </w:numPr>
        <w:spacing w:line="276" w:lineRule="auto"/>
        <w:rPr>
          <w:rFonts w:ascii="Calibri" w:hAnsi="Calibri" w:eastAsia="Calibri" w:cs="Calibri" w:asciiTheme="minorAscii" w:hAnsiTheme="minorAscii" w:eastAsiaTheme="minorAscii" w:cstheme="minorAscii"/>
          <w:color w:val="0D0D0D" w:themeColor="text1" w:themeTint="F2" w:themeShade="FF"/>
          <w:sz w:val="22"/>
          <w:szCs w:val="22"/>
        </w:rPr>
      </w:pPr>
      <w:r w:rsidRPr="7081DF76" w:rsidR="7081DF76">
        <w:rPr>
          <w:rFonts w:ascii="Calibri" w:hAnsi="Calibri" w:eastAsia="Calibri" w:cs="Calibri"/>
          <w:noProof w:val="0"/>
          <w:color w:val="0D0D0D" w:themeColor="text1" w:themeTint="F2" w:themeShade="FF"/>
          <w:sz w:val="22"/>
          <w:szCs w:val="22"/>
          <w:lang w:val="el-GR"/>
        </w:rPr>
        <w:t xml:space="preserve"> Η παιδαγωγική παρέμβαση επιβάλλει, όλοι αυτοί οι  εργαζόμενοι εκ των πραγμάτων, να βρίσκονται πολύ κοντά στα παιδιά. (</w:t>
      </w:r>
      <w:proofErr w:type="spellStart"/>
      <w:r w:rsidRPr="7081DF76" w:rsidR="7081DF76">
        <w:rPr>
          <w:rFonts w:ascii="Calibri" w:hAnsi="Calibri" w:eastAsia="Calibri" w:cs="Calibri"/>
          <w:noProof w:val="0"/>
          <w:color w:val="0D0D0D" w:themeColor="text1" w:themeTint="F2" w:themeShade="FF"/>
          <w:sz w:val="22"/>
          <w:szCs w:val="22"/>
          <w:lang w:val="el-GR"/>
        </w:rPr>
        <w:t>π.χ</w:t>
      </w:r>
      <w:proofErr w:type="spellEnd"/>
      <w:r w:rsidRPr="7081DF76" w:rsidR="7081DF76">
        <w:rPr>
          <w:rFonts w:ascii="Calibri" w:hAnsi="Calibri" w:eastAsia="Calibri" w:cs="Calibri"/>
          <w:noProof w:val="0"/>
          <w:color w:val="0D0D0D" w:themeColor="text1" w:themeTint="F2" w:themeShade="FF"/>
          <w:sz w:val="22"/>
          <w:szCs w:val="22"/>
          <w:lang w:val="el-GR"/>
        </w:rPr>
        <w:t xml:space="preserve"> στη διαχείριση ενός σοβαρού επιληπτικού επεισοδίου, ο εκπαιδευτικός της τάξης, ο σχολικός νοσηλευτής, ο σχολικός φροντιστής είναι σίγουρο ότι θα εμπλακούν στο επεισόδιο και θα έρθουν σε επαφή με σωματικές εκκρίσεις του παιδιού, χωρίς εκείνη τη στιγμή να σκεφτούν την έκθεση του εαυτού τους σε κίνδυνο, καθώς αυτό που προέχει είναι, το παιδί να βγει από την κρίση υγιές ενώ ταυτόχρονα  μπορεί εν αγνοία όλων να είναι και θετικό στον κορονοϊό. </w:t>
      </w:r>
    </w:p>
    <w:p xmlns:wp14="http://schemas.microsoft.com/office/word/2010/wordml" w:rsidP="7081DF76" w14:paraId="1F94E9A6" wp14:textId="246ED609">
      <w:pPr>
        <w:spacing w:line="276" w:lineRule="auto"/>
        <w:rPr>
          <w:rFonts w:ascii="Calibri" w:hAnsi="Calibri" w:eastAsia="Calibri" w:cs="Calibri"/>
          <w:noProof w:val="0"/>
          <w:color w:val="0D0D0D" w:themeColor="text1" w:themeTint="F2" w:themeShade="FF"/>
          <w:sz w:val="22"/>
          <w:szCs w:val="22"/>
          <w:lang w:val="el-GR"/>
        </w:rPr>
      </w:pPr>
      <w:r w:rsidRPr="7081DF76" w:rsidR="7081DF76">
        <w:rPr>
          <w:rFonts w:ascii="Calibri" w:hAnsi="Calibri" w:eastAsia="Calibri" w:cs="Calibri"/>
          <w:noProof w:val="0"/>
          <w:color w:val="0D0D0D" w:themeColor="text1" w:themeTint="F2" w:themeShade="FF"/>
          <w:sz w:val="22"/>
          <w:szCs w:val="22"/>
          <w:lang w:val="el-GR"/>
        </w:rPr>
        <w:t xml:space="preserve"> </w:t>
      </w:r>
    </w:p>
    <w:p xmlns:wp14="http://schemas.microsoft.com/office/word/2010/wordml" w:rsidP="7081DF76" w14:paraId="43B4F178" wp14:textId="1CCC9616">
      <w:pPr>
        <w:pStyle w:val="ListParagraph"/>
        <w:numPr>
          <w:ilvl w:val="0"/>
          <w:numId w:val="1"/>
        </w:numPr>
        <w:spacing w:line="276" w:lineRule="auto"/>
        <w:rPr>
          <w:rFonts w:ascii="Calibri" w:hAnsi="Calibri" w:eastAsia="Calibri" w:cs="Calibri" w:asciiTheme="minorAscii" w:hAnsiTheme="minorAscii" w:eastAsiaTheme="minorAscii" w:cstheme="minorAscii"/>
          <w:color w:val="0D0D0D" w:themeColor="text1" w:themeTint="F2" w:themeShade="FF"/>
          <w:sz w:val="22"/>
          <w:szCs w:val="22"/>
        </w:rPr>
      </w:pPr>
      <w:r w:rsidRPr="7081DF76" w:rsidR="7081DF76">
        <w:rPr>
          <w:rFonts w:ascii="Calibri" w:hAnsi="Calibri" w:eastAsia="Calibri" w:cs="Calibri"/>
          <w:noProof w:val="0"/>
          <w:color w:val="0D0D0D" w:themeColor="text1" w:themeTint="F2" w:themeShade="FF"/>
          <w:sz w:val="22"/>
          <w:szCs w:val="22"/>
          <w:lang w:val="el-GR"/>
        </w:rPr>
        <w:t>Οι μαθητές των δομών ΕΑ μεταφέρονται καθημερινά με μισθωμένα οχήματα και μάλιστα με αστικά ή υπεραστικά λεωφορεία και με ΤΑΞΙ,  που όταν τους αφήνουν στο σχολείο,  συνεχίζουν τα δρομολόγιά τους μέχρι το μεσημέρι που θα επιστρέψουν να τους παραλάβουν. Εκτός από τα παιδιά δηλαδή, ένας μεγάλος αριθμός ατόμων κατά τη διάρκεια της ημέρας θα χρησιμοποιήσει τα οχήματα αυτά, δημιουργώντας συνθήκες αμφίδρομης μετάδοσης του ιού</w:t>
      </w:r>
    </w:p>
    <w:p xmlns:wp14="http://schemas.microsoft.com/office/word/2010/wordml" w:rsidP="7081DF76" w14:paraId="60E52BE9" wp14:textId="0940C805">
      <w:pPr>
        <w:spacing w:line="276" w:lineRule="auto"/>
        <w:rPr>
          <w:rFonts w:ascii="Calibri" w:hAnsi="Calibri" w:eastAsia="Calibri" w:cs="Calibri"/>
          <w:noProof w:val="0"/>
          <w:color w:val="0D0D0D" w:themeColor="text1" w:themeTint="F2" w:themeShade="FF"/>
          <w:sz w:val="22"/>
          <w:szCs w:val="22"/>
          <w:lang w:val="el-GR"/>
        </w:rPr>
      </w:pPr>
      <w:r w:rsidRPr="7081DF76" w:rsidR="7081DF76">
        <w:rPr>
          <w:rFonts w:ascii="Calibri" w:hAnsi="Calibri" w:eastAsia="Calibri" w:cs="Calibri"/>
          <w:noProof w:val="0"/>
          <w:color w:val="0D0D0D" w:themeColor="text1" w:themeTint="F2" w:themeShade="FF"/>
          <w:sz w:val="22"/>
          <w:szCs w:val="22"/>
          <w:lang w:val="el-GR"/>
        </w:rPr>
        <w:t xml:space="preserve"> </w:t>
      </w:r>
    </w:p>
    <w:p xmlns:wp14="http://schemas.microsoft.com/office/word/2010/wordml" w:rsidP="7081DF76" w14:paraId="3BC831A6" wp14:textId="7500153A">
      <w:pPr>
        <w:pStyle w:val="ListParagraph"/>
        <w:numPr>
          <w:ilvl w:val="0"/>
          <w:numId w:val="1"/>
        </w:numPr>
        <w:spacing w:line="276" w:lineRule="auto"/>
        <w:rPr>
          <w:rFonts w:ascii="Calibri" w:hAnsi="Calibri" w:eastAsia="Calibri" w:cs="Calibri" w:asciiTheme="minorAscii" w:hAnsiTheme="minorAscii" w:eastAsiaTheme="minorAscii" w:cstheme="minorAscii"/>
          <w:color w:val="0D0D0D" w:themeColor="text1" w:themeTint="F2" w:themeShade="FF"/>
          <w:sz w:val="22"/>
          <w:szCs w:val="22"/>
        </w:rPr>
      </w:pPr>
      <w:r w:rsidRPr="7081DF76" w:rsidR="7081DF76">
        <w:rPr>
          <w:rFonts w:ascii="Calibri" w:hAnsi="Calibri" w:eastAsia="Calibri" w:cs="Calibri"/>
          <w:noProof w:val="0"/>
          <w:color w:val="0D0D0D" w:themeColor="text1" w:themeTint="F2" w:themeShade="FF"/>
          <w:sz w:val="22"/>
          <w:szCs w:val="22"/>
          <w:lang w:val="el-GR"/>
        </w:rPr>
        <w:t xml:space="preserve">Επιπλέον, οι μαθητές των Ειδικών Σχολείων, τις απογευματινές ώρες, παρακολουθούν προγράμματα Δημιουργικής Απασχόλησης με μαθητές άλλων Ειδικών Σχολείων, σε ιδιωτικές, Δημοτικές ή Δημόσιες δομές (ΚΔΑΠ </w:t>
      </w:r>
      <w:proofErr w:type="spellStart"/>
      <w:r w:rsidRPr="7081DF76" w:rsidR="7081DF76">
        <w:rPr>
          <w:rFonts w:ascii="Calibri" w:hAnsi="Calibri" w:eastAsia="Calibri" w:cs="Calibri"/>
          <w:noProof w:val="0"/>
          <w:color w:val="0D0D0D" w:themeColor="text1" w:themeTint="F2" w:themeShade="FF"/>
          <w:sz w:val="22"/>
          <w:szCs w:val="22"/>
          <w:lang w:val="el-GR"/>
        </w:rPr>
        <w:t>ΑμΕΑ</w:t>
      </w:r>
      <w:proofErr w:type="spellEnd"/>
      <w:r w:rsidRPr="7081DF76" w:rsidR="7081DF76">
        <w:rPr>
          <w:rFonts w:ascii="Calibri" w:hAnsi="Calibri" w:eastAsia="Calibri" w:cs="Calibri"/>
          <w:noProof w:val="0"/>
          <w:color w:val="0D0D0D" w:themeColor="text1" w:themeTint="F2" w:themeShade="FF"/>
          <w:sz w:val="22"/>
          <w:szCs w:val="22"/>
          <w:lang w:val="el-GR"/>
        </w:rPr>
        <w:t xml:space="preserve">). </w:t>
      </w:r>
    </w:p>
    <w:p xmlns:wp14="http://schemas.microsoft.com/office/word/2010/wordml" w:rsidP="7081DF76" w14:paraId="02D892F1" wp14:textId="18ED7A73">
      <w:pPr>
        <w:spacing w:line="276" w:lineRule="auto"/>
        <w:jc w:val="both"/>
        <w:rPr>
          <w:rFonts w:ascii="Calibri" w:hAnsi="Calibri" w:eastAsia="Calibri" w:cs="Calibri"/>
          <w:noProof w:val="0"/>
          <w:color w:val="0D0D0D" w:themeColor="text1" w:themeTint="F2" w:themeShade="FF"/>
          <w:sz w:val="22"/>
          <w:szCs w:val="22"/>
          <w:lang w:val="el-GR"/>
        </w:rPr>
      </w:pPr>
      <w:r w:rsidRPr="7081DF76" w:rsidR="7081DF76">
        <w:rPr>
          <w:rFonts w:ascii="Calibri" w:hAnsi="Calibri" w:eastAsia="Calibri" w:cs="Calibri"/>
          <w:noProof w:val="0"/>
          <w:color w:val="0D0D0D" w:themeColor="text1" w:themeTint="F2" w:themeShade="FF"/>
          <w:sz w:val="22"/>
          <w:szCs w:val="22"/>
          <w:lang w:val="el-GR"/>
        </w:rPr>
        <w:t xml:space="preserve"> </w:t>
      </w:r>
    </w:p>
    <w:p xmlns:wp14="http://schemas.microsoft.com/office/word/2010/wordml" w:rsidP="7081DF76" w14:paraId="5D650ECD" wp14:textId="1F09757D">
      <w:pPr>
        <w:spacing w:line="276" w:lineRule="auto"/>
        <w:jc w:val="center"/>
        <w:rPr>
          <w:rFonts w:ascii="Calibri" w:hAnsi="Calibri" w:eastAsia="Calibri" w:cs="Calibri"/>
          <w:b w:val="1"/>
          <w:bCs w:val="1"/>
          <w:noProof w:val="0"/>
          <w:color w:val="0D0D0D" w:themeColor="text1" w:themeTint="F2" w:themeShade="FF"/>
          <w:sz w:val="22"/>
          <w:szCs w:val="22"/>
          <w:lang w:val="el-GR"/>
        </w:rPr>
      </w:pPr>
      <w:r w:rsidRPr="7081DF76" w:rsidR="7081DF76">
        <w:rPr>
          <w:rFonts w:ascii="Calibri" w:hAnsi="Calibri" w:eastAsia="Calibri" w:cs="Calibri"/>
          <w:b w:val="1"/>
          <w:bCs w:val="1"/>
          <w:noProof w:val="0"/>
          <w:color w:val="0D0D0D" w:themeColor="text1" w:themeTint="F2" w:themeShade="FF"/>
          <w:sz w:val="22"/>
          <w:szCs w:val="22"/>
          <w:lang w:val="el-GR"/>
        </w:rPr>
        <w:t>ΠΡΟΤΑΣΕΙΣ ΓΙΑ ΕΙΔΙΚΑ ΣΧΟΛΕΙΑ ΑΝΟΙΧΤΑ, ΜΕ ΥΓΙΕΙΝΗ ΚΑΙ ΑΣΦΑΛΕΙΑ.</w:t>
      </w:r>
    </w:p>
    <w:p xmlns:wp14="http://schemas.microsoft.com/office/word/2010/wordml" w:rsidP="7081DF76" w14:paraId="68766FA3" wp14:textId="7ACA5DE8">
      <w:pPr>
        <w:spacing w:line="276" w:lineRule="auto"/>
        <w:jc w:val="both"/>
        <w:rPr>
          <w:rFonts w:ascii="Calibri" w:hAnsi="Calibri" w:eastAsia="Calibri" w:cs="Calibri"/>
          <w:noProof w:val="0"/>
          <w:color w:val="0D0D0D" w:themeColor="text1" w:themeTint="F2" w:themeShade="FF"/>
          <w:sz w:val="22"/>
          <w:szCs w:val="22"/>
          <w:lang w:val="el-GR"/>
        </w:rPr>
      </w:pPr>
      <w:r w:rsidRPr="7081DF76" w:rsidR="7081DF76">
        <w:rPr>
          <w:rFonts w:ascii="Calibri" w:hAnsi="Calibri" w:eastAsia="Calibri" w:cs="Calibri"/>
          <w:noProof w:val="0"/>
          <w:color w:val="0D0D0D" w:themeColor="text1" w:themeTint="F2" w:themeShade="FF"/>
          <w:sz w:val="22"/>
          <w:szCs w:val="22"/>
          <w:lang w:val="el-GR"/>
        </w:rPr>
        <w:t xml:space="preserve">Η πολιτεία με  δική της  ευθύνη, και παίρνοντας υπόψη όλα όσα τέθηκαν παραπάνω, κατά </w:t>
      </w:r>
      <w:r w:rsidRPr="7081DF76" w:rsidR="7081DF76">
        <w:rPr>
          <w:rFonts w:ascii="Calibri" w:hAnsi="Calibri" w:eastAsia="Calibri" w:cs="Calibri"/>
          <w:noProof w:val="0"/>
          <w:sz w:val="22"/>
          <w:szCs w:val="22"/>
          <w:lang w:val="el-GR"/>
        </w:rPr>
        <w:t xml:space="preserve">την εκδήλωση ύποπτων περιστατικών σχετικών με τον </w:t>
      </w:r>
      <w:r w:rsidRPr="7081DF76" w:rsidR="7081DF76">
        <w:rPr>
          <w:rFonts w:ascii="Calibri" w:hAnsi="Calibri" w:eastAsia="Calibri" w:cs="Calibri"/>
          <w:noProof w:val="0"/>
          <w:sz w:val="22"/>
          <w:szCs w:val="22"/>
          <w:lang w:val="en-US"/>
        </w:rPr>
        <w:t>COVID</w:t>
      </w:r>
      <w:r w:rsidRPr="7081DF76" w:rsidR="7081DF76">
        <w:rPr>
          <w:rFonts w:ascii="Calibri" w:hAnsi="Calibri" w:eastAsia="Calibri" w:cs="Calibri"/>
          <w:noProof w:val="0"/>
          <w:sz w:val="22"/>
          <w:szCs w:val="22"/>
          <w:lang w:val="el-GR"/>
        </w:rPr>
        <w:t>-19</w:t>
      </w:r>
      <w:r w:rsidRPr="7081DF76" w:rsidR="7081DF76">
        <w:rPr>
          <w:rFonts w:ascii="Calibri" w:hAnsi="Calibri" w:eastAsia="Calibri" w:cs="Calibri"/>
          <w:noProof w:val="0"/>
          <w:color w:val="0D0D0D" w:themeColor="text1" w:themeTint="F2" w:themeShade="FF"/>
          <w:sz w:val="22"/>
          <w:szCs w:val="22"/>
          <w:lang w:val="el-GR"/>
        </w:rPr>
        <w:t xml:space="preserve"> σε  σχολικές μονάδες  ειδικής αγωγής να προβεί άμεσα στα εξής βήματα:</w:t>
      </w:r>
    </w:p>
    <w:p xmlns:wp14="http://schemas.microsoft.com/office/word/2010/wordml" w:rsidP="7081DF76" w14:paraId="3C36397B" wp14:textId="59CA7A17">
      <w:pPr>
        <w:spacing w:line="276" w:lineRule="auto"/>
        <w:jc w:val="both"/>
        <w:rPr>
          <w:rFonts w:ascii="Calibri" w:hAnsi="Calibri" w:eastAsia="Calibri" w:cs="Calibri"/>
          <w:noProof w:val="0"/>
          <w:color w:val="0D0D0D" w:themeColor="text1" w:themeTint="F2" w:themeShade="FF"/>
          <w:sz w:val="22"/>
          <w:szCs w:val="22"/>
          <w:lang w:val="el-GR"/>
        </w:rPr>
      </w:pPr>
      <w:r w:rsidRPr="7081DF76" w:rsidR="7081DF76">
        <w:rPr>
          <w:rFonts w:ascii="Calibri" w:hAnsi="Calibri" w:eastAsia="Calibri" w:cs="Calibri"/>
          <w:noProof w:val="0"/>
          <w:color w:val="0D0D0D" w:themeColor="text1" w:themeTint="F2" w:themeShade="FF"/>
          <w:sz w:val="22"/>
          <w:szCs w:val="22"/>
          <w:lang w:val="el-GR"/>
        </w:rPr>
        <w:t xml:space="preserve">Α) </w:t>
      </w:r>
      <w:r w:rsidRPr="7081DF76" w:rsidR="7081DF76">
        <w:rPr>
          <w:rFonts w:ascii="Calibri" w:hAnsi="Calibri" w:eastAsia="Calibri" w:cs="Calibri"/>
          <w:b w:val="1"/>
          <w:bCs w:val="1"/>
          <w:noProof w:val="0"/>
          <w:color w:val="0D0D0D" w:themeColor="text1" w:themeTint="F2" w:themeShade="FF"/>
          <w:sz w:val="22"/>
          <w:szCs w:val="22"/>
          <w:lang w:val="el-GR"/>
        </w:rPr>
        <w:t>Άμεση επίσκεψη κλιμακίου του ΕΟΔΥ</w:t>
      </w:r>
      <w:r w:rsidRPr="7081DF76" w:rsidR="7081DF76">
        <w:rPr>
          <w:rFonts w:ascii="Calibri" w:hAnsi="Calibri" w:eastAsia="Calibri" w:cs="Calibri"/>
          <w:noProof w:val="0"/>
          <w:color w:val="0D0D0D" w:themeColor="text1" w:themeTint="F2" w:themeShade="FF"/>
          <w:sz w:val="22"/>
          <w:szCs w:val="22"/>
          <w:lang w:val="el-GR"/>
        </w:rPr>
        <w:t xml:space="preserve"> για διερεύνηση με τεστ ΣΕ ΟΛΟΝ ΤΟΝ ΠΛΗΘΥΣΜΟ ΤΟΥ ΣΧΟΛΕΙΟΥ, της διασποράς μέσα στη σχολική μονάδα. </w:t>
      </w:r>
    </w:p>
    <w:p xmlns:wp14="http://schemas.microsoft.com/office/word/2010/wordml" w:rsidP="7081DF76" w14:paraId="59557CBC" wp14:textId="710B1341">
      <w:pPr>
        <w:spacing w:line="276" w:lineRule="auto"/>
        <w:jc w:val="both"/>
        <w:rPr>
          <w:rFonts w:ascii="Calibri" w:hAnsi="Calibri" w:eastAsia="Calibri" w:cs="Calibri"/>
          <w:noProof w:val="0"/>
          <w:color w:val="0D0D0D" w:themeColor="text1" w:themeTint="F2" w:themeShade="FF"/>
          <w:sz w:val="22"/>
          <w:szCs w:val="22"/>
          <w:lang w:val="el-GR"/>
        </w:rPr>
      </w:pPr>
      <w:r w:rsidRPr="7081DF76" w:rsidR="7081DF76">
        <w:rPr>
          <w:rFonts w:ascii="Calibri" w:hAnsi="Calibri" w:eastAsia="Calibri" w:cs="Calibri"/>
          <w:noProof w:val="0"/>
          <w:color w:val="0D0D0D" w:themeColor="text1" w:themeTint="F2" w:themeShade="FF"/>
          <w:sz w:val="22"/>
          <w:szCs w:val="22"/>
          <w:lang w:val="el-GR"/>
        </w:rPr>
        <w:t xml:space="preserve">Β) </w:t>
      </w:r>
      <w:proofErr w:type="spellStart"/>
      <w:r w:rsidRPr="7081DF76" w:rsidR="7081DF76">
        <w:rPr>
          <w:rFonts w:ascii="Calibri" w:hAnsi="Calibri" w:eastAsia="Calibri" w:cs="Calibri"/>
          <w:b w:val="1"/>
          <w:bCs w:val="1"/>
          <w:noProof w:val="0"/>
          <w:color w:val="0D0D0D" w:themeColor="text1" w:themeTint="F2" w:themeShade="FF"/>
          <w:sz w:val="22"/>
          <w:szCs w:val="22"/>
          <w:lang w:val="el-GR"/>
        </w:rPr>
        <w:t>Ιχνηλάτηση</w:t>
      </w:r>
      <w:proofErr w:type="spellEnd"/>
      <w:r w:rsidRPr="7081DF76" w:rsidR="7081DF76">
        <w:rPr>
          <w:rFonts w:ascii="Calibri" w:hAnsi="Calibri" w:eastAsia="Calibri" w:cs="Calibri"/>
          <w:b w:val="1"/>
          <w:bCs w:val="1"/>
          <w:noProof w:val="0"/>
          <w:color w:val="0D0D0D" w:themeColor="text1" w:themeTint="F2" w:themeShade="FF"/>
          <w:sz w:val="22"/>
          <w:szCs w:val="22"/>
          <w:lang w:val="el-GR"/>
        </w:rPr>
        <w:t xml:space="preserve"> των επαφών</w:t>
      </w:r>
      <w:r w:rsidRPr="7081DF76" w:rsidR="7081DF76">
        <w:rPr>
          <w:rFonts w:ascii="Calibri" w:hAnsi="Calibri" w:eastAsia="Calibri" w:cs="Calibri"/>
          <w:noProof w:val="0"/>
          <w:color w:val="0D0D0D" w:themeColor="text1" w:themeTint="F2" w:themeShade="FF"/>
          <w:sz w:val="22"/>
          <w:szCs w:val="22"/>
          <w:lang w:val="el-GR"/>
        </w:rPr>
        <w:t xml:space="preserve"> και των χώρων που δραστηριοποιήθηκε τα τελευταία 24/</w:t>
      </w:r>
      <w:proofErr w:type="spellStart"/>
      <w:r w:rsidRPr="7081DF76" w:rsidR="7081DF76">
        <w:rPr>
          <w:rFonts w:ascii="Calibri" w:hAnsi="Calibri" w:eastAsia="Calibri" w:cs="Calibri"/>
          <w:noProof w:val="0"/>
          <w:color w:val="0D0D0D" w:themeColor="text1" w:themeTint="F2" w:themeShade="FF"/>
          <w:sz w:val="22"/>
          <w:szCs w:val="22"/>
          <w:lang w:val="el-GR"/>
        </w:rPr>
        <w:t>ωρα</w:t>
      </w:r>
      <w:proofErr w:type="spellEnd"/>
      <w:r w:rsidRPr="7081DF76" w:rsidR="7081DF76">
        <w:rPr>
          <w:rFonts w:ascii="Calibri" w:hAnsi="Calibri" w:eastAsia="Calibri" w:cs="Calibri"/>
          <w:noProof w:val="0"/>
          <w:color w:val="0D0D0D" w:themeColor="text1" w:themeTint="F2" w:themeShade="FF"/>
          <w:sz w:val="22"/>
          <w:szCs w:val="22"/>
          <w:lang w:val="el-GR"/>
        </w:rPr>
        <w:t xml:space="preserve"> ο μαθητής  και μέτρα για τον περιορισμό πιθανής  διασποράς από αυτούς. Πχ Τεστ σε άτομα  των δομών ΚΔΑΠ που πηγαίνει ο μαθητής, απολύμανση χώρων και ΜΜΜ που χρησιμοποίησε κλπ. </w:t>
      </w:r>
    </w:p>
    <w:p xmlns:wp14="http://schemas.microsoft.com/office/word/2010/wordml" w:rsidP="7081DF76" w14:paraId="53ECABDB" wp14:textId="4D9EAC74">
      <w:pPr>
        <w:spacing w:line="276" w:lineRule="auto"/>
        <w:jc w:val="both"/>
        <w:rPr>
          <w:rFonts w:ascii="Calibri" w:hAnsi="Calibri" w:eastAsia="Calibri" w:cs="Calibri"/>
          <w:noProof w:val="0"/>
          <w:color w:val="0D0D0D" w:themeColor="text1" w:themeTint="F2" w:themeShade="FF"/>
          <w:sz w:val="22"/>
          <w:szCs w:val="22"/>
          <w:lang w:val="el-GR"/>
        </w:rPr>
      </w:pPr>
      <w:r w:rsidRPr="7081DF76" w:rsidR="7081DF76">
        <w:rPr>
          <w:rFonts w:ascii="Calibri" w:hAnsi="Calibri" w:eastAsia="Calibri" w:cs="Calibri"/>
          <w:noProof w:val="0"/>
          <w:color w:val="0D0D0D" w:themeColor="text1" w:themeTint="F2" w:themeShade="FF"/>
          <w:sz w:val="22"/>
          <w:szCs w:val="22"/>
          <w:lang w:val="el-GR"/>
        </w:rPr>
        <w:t xml:space="preserve">Γ) Αν προκύψει από τα τεστ διασπορά, </w:t>
      </w:r>
      <w:r w:rsidRPr="7081DF76" w:rsidR="7081DF76">
        <w:rPr>
          <w:rFonts w:ascii="Calibri" w:hAnsi="Calibri" w:eastAsia="Calibri" w:cs="Calibri"/>
          <w:b w:val="1"/>
          <w:bCs w:val="1"/>
          <w:noProof w:val="0"/>
          <w:color w:val="0D0D0D" w:themeColor="text1" w:themeTint="F2" w:themeShade="FF"/>
          <w:sz w:val="22"/>
          <w:szCs w:val="22"/>
          <w:lang w:val="el-GR"/>
        </w:rPr>
        <w:t>κλείσιμο και καραντίνα στους χώρους</w:t>
      </w:r>
      <w:r w:rsidRPr="7081DF76" w:rsidR="7081DF76">
        <w:rPr>
          <w:rFonts w:ascii="Calibri" w:hAnsi="Calibri" w:eastAsia="Calibri" w:cs="Calibri"/>
          <w:noProof w:val="0"/>
          <w:color w:val="0D0D0D" w:themeColor="text1" w:themeTint="F2" w:themeShade="FF"/>
          <w:sz w:val="22"/>
          <w:szCs w:val="22"/>
          <w:lang w:val="el-GR"/>
        </w:rPr>
        <w:t xml:space="preserve"> που διαπιστώθηκε. </w:t>
      </w:r>
    </w:p>
    <w:p xmlns:wp14="http://schemas.microsoft.com/office/word/2010/wordml" w:rsidP="7081DF76" w14:paraId="1FE3D30F" wp14:textId="09A134A9">
      <w:pPr>
        <w:spacing w:line="276" w:lineRule="auto"/>
        <w:jc w:val="both"/>
        <w:rPr>
          <w:rFonts w:ascii="Calibri" w:hAnsi="Calibri" w:eastAsia="Calibri" w:cs="Calibri"/>
          <w:noProof w:val="0"/>
          <w:color w:val="0D0D0D" w:themeColor="text1" w:themeTint="F2" w:themeShade="FF"/>
          <w:sz w:val="22"/>
          <w:szCs w:val="22"/>
          <w:lang w:val="el-GR"/>
        </w:rPr>
      </w:pPr>
      <w:r w:rsidRPr="7081DF76" w:rsidR="7081DF76">
        <w:rPr>
          <w:rFonts w:ascii="Calibri" w:hAnsi="Calibri" w:eastAsia="Calibri" w:cs="Calibri"/>
          <w:noProof w:val="0"/>
          <w:color w:val="0D0D0D" w:themeColor="text1" w:themeTint="F2" w:themeShade="FF"/>
          <w:sz w:val="22"/>
          <w:szCs w:val="22"/>
          <w:lang w:val="el-GR"/>
        </w:rPr>
        <w:t xml:space="preserve">Δ) </w:t>
      </w:r>
      <w:r w:rsidRPr="7081DF76" w:rsidR="7081DF76">
        <w:rPr>
          <w:rFonts w:ascii="Calibri" w:hAnsi="Calibri" w:eastAsia="Calibri" w:cs="Calibri"/>
          <w:b w:val="1"/>
          <w:bCs w:val="1"/>
          <w:noProof w:val="0"/>
          <w:color w:val="0D0D0D" w:themeColor="text1" w:themeTint="F2" w:themeShade="FF"/>
          <w:sz w:val="22"/>
          <w:szCs w:val="22"/>
          <w:lang w:val="el-GR"/>
        </w:rPr>
        <w:t>Πρόσθετα μέτρα στήριξης</w:t>
      </w:r>
      <w:r w:rsidRPr="7081DF76" w:rsidR="7081DF76">
        <w:rPr>
          <w:rFonts w:ascii="Calibri" w:hAnsi="Calibri" w:eastAsia="Calibri" w:cs="Calibri"/>
          <w:noProof w:val="0"/>
          <w:color w:val="0D0D0D" w:themeColor="text1" w:themeTint="F2" w:themeShade="FF"/>
          <w:sz w:val="22"/>
          <w:szCs w:val="22"/>
          <w:lang w:val="el-GR"/>
        </w:rPr>
        <w:t xml:space="preserve"> των οικογενειών των παιδιών με Κοινωνικούς Λειτουργούς, Νοσηλευτές, Φροντιστές κλπ. που εκτός των άλλων θα αναλάβουν και την διαχείριση της πορείας αποκατάστασης της υγείας στα νοσηλευτικά ιδρύματα.</w:t>
      </w:r>
    </w:p>
    <w:p xmlns:wp14="http://schemas.microsoft.com/office/word/2010/wordml" w:rsidP="7081DF76" w14:paraId="7213F6A9" wp14:textId="2FC08875">
      <w:pPr>
        <w:spacing w:line="276" w:lineRule="auto"/>
        <w:jc w:val="both"/>
        <w:rPr>
          <w:rFonts w:ascii="Calibri" w:hAnsi="Calibri" w:eastAsia="Calibri" w:cs="Calibri"/>
          <w:noProof w:val="0"/>
          <w:color w:val="0D0D0D" w:themeColor="text1" w:themeTint="F2" w:themeShade="FF"/>
          <w:sz w:val="22"/>
          <w:szCs w:val="22"/>
          <w:lang w:val="el-GR"/>
        </w:rPr>
      </w:pPr>
      <w:r w:rsidRPr="7081DF76" w:rsidR="7081DF76">
        <w:rPr>
          <w:rFonts w:ascii="Calibri" w:hAnsi="Calibri" w:eastAsia="Calibri" w:cs="Calibri"/>
          <w:noProof w:val="0"/>
          <w:color w:val="0D0D0D" w:themeColor="text1" w:themeTint="F2" w:themeShade="FF"/>
          <w:sz w:val="22"/>
          <w:szCs w:val="22"/>
          <w:lang w:val="el-GR"/>
        </w:rPr>
        <w:t xml:space="preserve"> </w:t>
      </w:r>
    </w:p>
    <w:p xmlns:wp14="http://schemas.microsoft.com/office/word/2010/wordml" w:rsidP="7081DF76" w14:paraId="392160DE" wp14:textId="25AAD438">
      <w:pPr>
        <w:spacing w:line="276" w:lineRule="auto"/>
        <w:jc w:val="both"/>
        <w:rPr>
          <w:rFonts w:ascii="Calibri" w:hAnsi="Calibri" w:eastAsia="Calibri" w:cs="Calibri"/>
          <w:noProof w:val="0"/>
          <w:color w:val="0D0D0D" w:themeColor="text1" w:themeTint="F2" w:themeShade="FF"/>
          <w:sz w:val="22"/>
          <w:szCs w:val="22"/>
          <w:lang w:val="el-GR"/>
        </w:rPr>
      </w:pPr>
      <w:r w:rsidRPr="7081DF76" w:rsidR="7081DF76">
        <w:rPr>
          <w:rFonts w:ascii="Calibri" w:hAnsi="Calibri" w:eastAsia="Calibri" w:cs="Calibri"/>
          <w:noProof w:val="0"/>
          <w:color w:val="0D0D0D" w:themeColor="text1" w:themeTint="F2" w:themeShade="FF"/>
          <w:sz w:val="22"/>
          <w:szCs w:val="22"/>
          <w:lang w:val="el-GR"/>
        </w:rPr>
        <w:t>ΑΠΑΙΤΟΥΜΕ:</w:t>
      </w:r>
    </w:p>
    <w:p xmlns:wp14="http://schemas.microsoft.com/office/word/2010/wordml" w:rsidP="7081DF76" w14:paraId="4DE93C74" wp14:textId="4A45760B">
      <w:pPr>
        <w:pStyle w:val="ListParagraph"/>
        <w:numPr>
          <w:ilvl w:val="0"/>
          <w:numId w:val="2"/>
        </w:numPr>
        <w:spacing w:line="276" w:lineRule="auto"/>
        <w:rPr>
          <w:rFonts w:ascii="Calibri" w:hAnsi="Calibri" w:eastAsia="Calibri" w:cs="Calibri" w:asciiTheme="minorAscii" w:hAnsiTheme="minorAscii" w:eastAsiaTheme="minorAscii" w:cstheme="minorAscii"/>
          <w:b w:val="1"/>
          <w:bCs w:val="1"/>
          <w:color w:val="0D0D0D" w:themeColor="text1" w:themeTint="F2" w:themeShade="FF"/>
          <w:sz w:val="22"/>
          <w:szCs w:val="22"/>
        </w:rPr>
      </w:pPr>
      <w:r w:rsidRPr="7081DF76" w:rsidR="7081DF76">
        <w:rPr>
          <w:rFonts w:ascii="Calibri" w:hAnsi="Calibri" w:eastAsia="Calibri" w:cs="Calibri"/>
          <w:b w:val="1"/>
          <w:bCs w:val="1"/>
          <w:noProof w:val="0"/>
          <w:color w:val="0D0D0D" w:themeColor="text1" w:themeTint="F2" w:themeShade="FF"/>
          <w:sz w:val="22"/>
          <w:szCs w:val="22"/>
          <w:lang w:val="el-GR"/>
        </w:rPr>
        <w:t>Μείωση μαθητών ανά τμήμα στα Ειδικά σχολεία. Είναι απαράδεκτο να λειτουργούν τμήματα με περισσότερα από 5 παιδιά με σοβαρές παθήσεις και σε χώρους πολύ λίγων τετραγωνικών. Κατάργηση του κατώτατου αριθμού μαθητών (4) στα τμήματα των Ειδικών Σχολείων. Ο αριθμός να ορίζεται με βάση τις εκπαιδευτικές ανάγκες.</w:t>
      </w:r>
    </w:p>
    <w:p xmlns:wp14="http://schemas.microsoft.com/office/word/2010/wordml" w:rsidP="7081DF76" w14:paraId="2DDE9867" wp14:textId="38E490A6">
      <w:pPr>
        <w:pStyle w:val="ListParagraph"/>
        <w:numPr>
          <w:ilvl w:val="0"/>
          <w:numId w:val="2"/>
        </w:numPr>
        <w:spacing w:line="276" w:lineRule="auto"/>
        <w:rPr>
          <w:rFonts w:ascii="Calibri" w:hAnsi="Calibri" w:eastAsia="Calibri" w:cs="Calibri" w:asciiTheme="minorAscii" w:hAnsiTheme="minorAscii" w:eastAsiaTheme="minorAscii" w:cstheme="minorAscii"/>
          <w:b w:val="1"/>
          <w:bCs w:val="1"/>
          <w:color w:val="0D0D0D" w:themeColor="text1" w:themeTint="F2" w:themeShade="FF"/>
          <w:sz w:val="22"/>
          <w:szCs w:val="22"/>
        </w:rPr>
      </w:pPr>
      <w:r w:rsidRPr="7081DF76" w:rsidR="7081DF76">
        <w:rPr>
          <w:rFonts w:ascii="Calibri" w:hAnsi="Calibri" w:eastAsia="Calibri" w:cs="Calibri"/>
          <w:b w:val="1"/>
          <w:bCs w:val="1"/>
          <w:noProof w:val="0"/>
          <w:color w:val="0D0D0D" w:themeColor="text1" w:themeTint="F2" w:themeShade="FF"/>
          <w:sz w:val="22"/>
          <w:szCs w:val="22"/>
          <w:lang w:val="el-GR"/>
        </w:rPr>
        <w:t xml:space="preserve">Δημιουργία </w:t>
      </w:r>
      <w:proofErr w:type="spellStart"/>
      <w:r w:rsidRPr="7081DF76" w:rsidR="7081DF76">
        <w:rPr>
          <w:rFonts w:ascii="Calibri" w:hAnsi="Calibri" w:eastAsia="Calibri" w:cs="Calibri"/>
          <w:b w:val="1"/>
          <w:bCs w:val="1"/>
          <w:noProof w:val="0"/>
          <w:color w:val="0D0D0D" w:themeColor="text1" w:themeTint="F2" w:themeShade="FF"/>
          <w:sz w:val="22"/>
          <w:szCs w:val="22"/>
          <w:lang w:val="el-GR"/>
        </w:rPr>
        <w:t>Σχολιατρικής</w:t>
      </w:r>
      <w:proofErr w:type="spellEnd"/>
      <w:r w:rsidRPr="7081DF76" w:rsidR="7081DF76">
        <w:rPr>
          <w:rFonts w:ascii="Calibri" w:hAnsi="Calibri" w:eastAsia="Calibri" w:cs="Calibri"/>
          <w:b w:val="1"/>
          <w:bCs w:val="1"/>
          <w:noProof w:val="0"/>
          <w:color w:val="0D0D0D" w:themeColor="text1" w:themeTint="F2" w:themeShade="FF"/>
          <w:sz w:val="22"/>
          <w:szCs w:val="22"/>
          <w:lang w:val="el-GR"/>
        </w:rPr>
        <w:t xml:space="preserve"> Υπηρεσίας και στελέχωσή της με τον απαραίτητο αριθμό γιατρών ώστε να καλύπτουν όλα τα σχολεία (Γενικά και Ειδικά).  Η Σχολιατρική Υπηρεσία θα λύσει όλα τα ζητήματα αντιμετώπισης επιδημιών στα σχολεία και της άμεσης υγειονομικής παρέμβασης για να μην υπάρχει εξάπλωση.</w:t>
      </w:r>
    </w:p>
    <w:p xmlns:wp14="http://schemas.microsoft.com/office/word/2010/wordml" w:rsidP="7081DF76" w14:paraId="7007269E" wp14:textId="52FDA543">
      <w:pPr>
        <w:pStyle w:val="ListParagraph"/>
        <w:numPr>
          <w:ilvl w:val="0"/>
          <w:numId w:val="2"/>
        </w:numPr>
        <w:spacing w:line="276" w:lineRule="auto"/>
        <w:rPr>
          <w:rFonts w:ascii="Calibri" w:hAnsi="Calibri" w:eastAsia="Calibri" w:cs="Calibri" w:asciiTheme="minorAscii" w:hAnsiTheme="minorAscii" w:eastAsiaTheme="minorAscii" w:cstheme="minorAscii"/>
          <w:b w:val="1"/>
          <w:bCs w:val="1"/>
          <w:color w:val="0D0D0D" w:themeColor="text1" w:themeTint="F2" w:themeShade="FF"/>
          <w:sz w:val="22"/>
          <w:szCs w:val="22"/>
        </w:rPr>
      </w:pPr>
      <w:r w:rsidRPr="7081DF76" w:rsidR="7081DF76">
        <w:rPr>
          <w:rFonts w:ascii="Calibri" w:hAnsi="Calibri" w:eastAsia="Calibri" w:cs="Calibri"/>
          <w:b w:val="1"/>
          <w:bCs w:val="1"/>
          <w:noProof w:val="0"/>
          <w:color w:val="0D0D0D" w:themeColor="text1" w:themeTint="F2" w:themeShade="FF"/>
          <w:sz w:val="22"/>
          <w:szCs w:val="22"/>
          <w:lang w:val="el-GR"/>
        </w:rPr>
        <w:t xml:space="preserve"> Τοποθέτηση σε όλα τα σχολεία σχολικών νοσηλευτών. </w:t>
      </w:r>
    </w:p>
    <w:p xmlns:wp14="http://schemas.microsoft.com/office/word/2010/wordml" w:rsidP="7081DF76" w14:paraId="5C366005" wp14:textId="7E359B85">
      <w:pPr>
        <w:pStyle w:val="ListParagraph"/>
        <w:numPr>
          <w:ilvl w:val="0"/>
          <w:numId w:val="2"/>
        </w:numPr>
        <w:spacing w:line="276" w:lineRule="auto"/>
        <w:rPr>
          <w:rFonts w:ascii="Calibri" w:hAnsi="Calibri" w:eastAsia="Calibri" w:cs="Calibri" w:asciiTheme="minorAscii" w:hAnsiTheme="minorAscii" w:eastAsiaTheme="minorAscii" w:cstheme="minorAscii"/>
          <w:b w:val="1"/>
          <w:bCs w:val="1"/>
          <w:color w:val="0D0D0D" w:themeColor="text1" w:themeTint="F2" w:themeShade="FF"/>
          <w:sz w:val="22"/>
          <w:szCs w:val="22"/>
        </w:rPr>
      </w:pPr>
      <w:r w:rsidRPr="7081DF76" w:rsidR="7081DF76">
        <w:rPr>
          <w:rFonts w:ascii="Calibri" w:hAnsi="Calibri" w:eastAsia="Calibri" w:cs="Calibri"/>
          <w:b w:val="1"/>
          <w:bCs w:val="1"/>
          <w:noProof w:val="0"/>
          <w:color w:val="0D0D0D" w:themeColor="text1" w:themeTint="F2" w:themeShade="FF"/>
          <w:sz w:val="22"/>
          <w:szCs w:val="22"/>
          <w:lang w:val="el-GR"/>
        </w:rPr>
        <w:t>Μαζικά, δωρεάν και επαναλαμβανόμενα τεστ για εκπαιδευτικού και μαθητές.</w:t>
      </w:r>
    </w:p>
    <w:p xmlns:wp14="http://schemas.microsoft.com/office/word/2010/wordml" w:rsidP="7081DF76" w14:paraId="6119B39E" wp14:textId="173CB331">
      <w:pPr>
        <w:pStyle w:val="ListParagraph"/>
        <w:numPr>
          <w:ilvl w:val="0"/>
          <w:numId w:val="2"/>
        </w:numPr>
        <w:spacing w:line="276" w:lineRule="auto"/>
        <w:rPr>
          <w:rFonts w:ascii="Calibri" w:hAnsi="Calibri" w:eastAsia="Calibri" w:cs="Calibri" w:asciiTheme="minorAscii" w:hAnsiTheme="minorAscii" w:eastAsiaTheme="minorAscii" w:cstheme="minorAscii"/>
          <w:b w:val="1"/>
          <w:bCs w:val="1"/>
          <w:color w:val="0D0D0D" w:themeColor="text1" w:themeTint="F2" w:themeShade="FF"/>
          <w:sz w:val="22"/>
          <w:szCs w:val="22"/>
        </w:rPr>
      </w:pPr>
      <w:r w:rsidRPr="7081DF76" w:rsidR="7081DF76">
        <w:rPr>
          <w:rFonts w:ascii="Calibri" w:hAnsi="Calibri" w:eastAsia="Calibri" w:cs="Calibri"/>
          <w:b w:val="1"/>
          <w:bCs w:val="1"/>
          <w:noProof w:val="0"/>
          <w:color w:val="0D0D0D" w:themeColor="text1" w:themeTint="F2" w:themeShade="FF"/>
          <w:sz w:val="22"/>
          <w:szCs w:val="22"/>
          <w:lang w:val="el-GR"/>
        </w:rPr>
        <w:t xml:space="preserve">Εξασφάλιση επάρκειας σε μέσα ατομικής προστασίας </w:t>
      </w:r>
    </w:p>
    <w:p xmlns:wp14="http://schemas.microsoft.com/office/word/2010/wordml" w:rsidP="7081DF76" w14:paraId="0FD695A6" wp14:textId="11414C59">
      <w:pPr>
        <w:pStyle w:val="ListParagraph"/>
        <w:numPr>
          <w:ilvl w:val="0"/>
          <w:numId w:val="2"/>
        </w:numPr>
        <w:spacing w:line="276" w:lineRule="auto"/>
        <w:rPr>
          <w:rFonts w:ascii="Calibri" w:hAnsi="Calibri" w:eastAsia="Calibri" w:cs="Calibri" w:asciiTheme="minorAscii" w:hAnsiTheme="minorAscii" w:eastAsiaTheme="minorAscii" w:cstheme="minorAscii"/>
          <w:b w:val="1"/>
          <w:bCs w:val="1"/>
          <w:color w:val="0D0D0D" w:themeColor="text1" w:themeTint="F2" w:themeShade="FF"/>
          <w:sz w:val="22"/>
          <w:szCs w:val="22"/>
        </w:rPr>
      </w:pPr>
      <w:r w:rsidRPr="7081DF76" w:rsidR="7081DF76">
        <w:rPr>
          <w:rFonts w:ascii="Calibri" w:hAnsi="Calibri" w:eastAsia="Calibri" w:cs="Calibri"/>
          <w:b w:val="1"/>
          <w:bCs w:val="1"/>
          <w:noProof w:val="0"/>
          <w:color w:val="0D0D0D" w:themeColor="text1" w:themeTint="F2" w:themeShade="FF"/>
          <w:sz w:val="22"/>
          <w:szCs w:val="22"/>
          <w:lang w:val="el-GR"/>
        </w:rPr>
        <w:t>Αύξηση του προσωπικού καθαριότητας και τοποθέτηση με μόνιμη σχέση εργασίας καθαριστριών σε όλα τα Ειδικά σχολεία με αποκλειστική απασχόληση σε αυτά.</w:t>
      </w:r>
    </w:p>
    <w:p xmlns:wp14="http://schemas.microsoft.com/office/word/2010/wordml" w:rsidP="7081DF76" w14:paraId="41AEC577" wp14:textId="6B5FC76E">
      <w:pPr>
        <w:pStyle w:val="ListParagraph"/>
        <w:numPr>
          <w:ilvl w:val="0"/>
          <w:numId w:val="2"/>
        </w:numPr>
        <w:spacing w:line="276" w:lineRule="auto"/>
        <w:rPr>
          <w:rFonts w:ascii="Calibri" w:hAnsi="Calibri" w:eastAsia="Calibri" w:cs="Calibri" w:asciiTheme="minorAscii" w:hAnsiTheme="minorAscii" w:eastAsiaTheme="minorAscii" w:cstheme="minorAscii"/>
          <w:b w:val="1"/>
          <w:bCs w:val="1"/>
          <w:color w:val="0D0D0D" w:themeColor="text1" w:themeTint="F2" w:themeShade="FF"/>
          <w:sz w:val="22"/>
          <w:szCs w:val="22"/>
        </w:rPr>
      </w:pPr>
      <w:r w:rsidRPr="7081DF76" w:rsidR="7081DF76">
        <w:rPr>
          <w:rFonts w:ascii="Calibri" w:hAnsi="Calibri" w:eastAsia="Calibri" w:cs="Calibri"/>
          <w:b w:val="1"/>
          <w:bCs w:val="1"/>
          <w:noProof w:val="0"/>
          <w:color w:val="0D0D0D" w:themeColor="text1" w:themeTint="F2" w:themeShade="FF"/>
          <w:sz w:val="22"/>
          <w:szCs w:val="22"/>
          <w:lang w:val="el-GR"/>
        </w:rPr>
        <w:t xml:space="preserve">Αποκλειστικά Δημόσιες και Δωρεάν σχολικές μεταφορές με οχήματα που θα είναι αποκλειστικής χρήσης από τα σχολεία. Όσο κι αν φαντάζει ουτοπικό το αίτημα αυτό, τα ιδιωτικά σχολεία που έχουν δικά τους σχολικά λεωφορεία αποδεικνύουν ότι το αίτημα είναι απόλυτα εφικτό, αν υπάρχει πολιτική βούληση. </w:t>
      </w:r>
    </w:p>
    <w:p xmlns:wp14="http://schemas.microsoft.com/office/word/2010/wordml" w:rsidP="7081DF76" w14:paraId="3423F0B8" wp14:textId="052C5326">
      <w:pPr>
        <w:spacing w:line="276" w:lineRule="auto"/>
        <w:jc w:val="both"/>
        <w:rPr>
          <w:rFonts w:ascii="Calibri" w:hAnsi="Calibri" w:eastAsia="Calibri" w:cs="Calibri"/>
          <w:noProof w:val="0"/>
          <w:sz w:val="22"/>
          <w:szCs w:val="22"/>
          <w:lang w:val="el-GR"/>
        </w:rPr>
      </w:pPr>
      <w:r w:rsidRPr="7081DF76" w:rsidR="7081DF76">
        <w:rPr>
          <w:rFonts w:ascii="Calibri" w:hAnsi="Calibri" w:eastAsia="Calibri" w:cs="Calibri"/>
          <w:noProof w:val="0"/>
          <w:sz w:val="22"/>
          <w:szCs w:val="22"/>
          <w:lang w:val="el-GR"/>
        </w:rPr>
        <w:t xml:space="preserve"> </w:t>
      </w:r>
    </w:p>
    <w:p xmlns:wp14="http://schemas.microsoft.com/office/word/2010/wordml" w:rsidP="7081DF76" w14:paraId="6D3E8BF8" wp14:textId="344456DE">
      <w:pPr>
        <w:spacing w:line="276" w:lineRule="auto"/>
        <w:jc w:val="both"/>
        <w:rPr>
          <w:rFonts w:ascii="Calibri" w:hAnsi="Calibri" w:eastAsia="Calibri" w:cs="Calibri"/>
          <w:b w:val="1"/>
          <w:bCs w:val="1"/>
          <w:noProof w:val="0"/>
          <w:sz w:val="22"/>
          <w:szCs w:val="22"/>
          <w:u w:val="single"/>
          <w:lang w:val="el-GR"/>
        </w:rPr>
      </w:pPr>
      <w:r w:rsidRPr="7081DF76" w:rsidR="7081DF76">
        <w:rPr>
          <w:rFonts w:ascii="Calibri" w:hAnsi="Calibri" w:eastAsia="Calibri" w:cs="Calibri"/>
          <w:b w:val="1"/>
          <w:bCs w:val="1"/>
          <w:noProof w:val="0"/>
          <w:sz w:val="22"/>
          <w:szCs w:val="22"/>
          <w:u w:val="single"/>
          <w:lang w:val="el-GR"/>
        </w:rPr>
        <w:t xml:space="preserve">Το Δ.Σ του ΣΕΠΕ «Γ.ΣΕΦΕΡΗΣ» αποφασίζει να αποστείλει σχέδιο πρακτικού προς τις  σχολικές μονάδες της ειδικής αγωγής και το ΚΕΣΥ της περιοχής  ευθύνης  του συλλόγου  μας έτσι  ώστε και ο κάθε σύλλογος  διδασκόντων  με την   απόφασή του να θέσει  την Κυβέρνηση και το ΥΠΑΙΘ μπροστά στις ευθύνες τους για την ασφαλή  λειτουργία των ειδικών σχολείων. </w:t>
      </w:r>
    </w:p>
    <w:p xmlns:wp14="http://schemas.microsoft.com/office/word/2010/wordml" w:rsidP="7081DF76" w14:paraId="18EE9829" wp14:textId="7C701F1D">
      <w:pPr>
        <w:spacing w:line="276" w:lineRule="auto"/>
        <w:jc w:val="both"/>
        <w:rPr>
          <w:rFonts w:ascii="Calibri" w:hAnsi="Calibri" w:eastAsia="Calibri" w:cs="Calibri"/>
          <w:b w:val="1"/>
          <w:bCs w:val="1"/>
          <w:noProof w:val="0"/>
          <w:sz w:val="22"/>
          <w:szCs w:val="22"/>
          <w:u w:val="single"/>
          <w:lang w:val="el-GR"/>
        </w:rPr>
      </w:pPr>
    </w:p>
    <w:p xmlns:wp14="http://schemas.microsoft.com/office/word/2010/wordml" w:rsidP="7081DF76" w14:paraId="003F6272" wp14:textId="72C60940">
      <w:pPr>
        <w:pStyle w:val="Normal"/>
        <w:rPr>
          <w:sz w:val="22"/>
          <w:szCs w:val="22"/>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F37964F"/>
  <w15:docId w15:val="{dd65c81e-418a-4d44-85ae-5599d97facc4}"/>
  <w:rsids>
    <w:rsidRoot w:val="7F37964F"/>
    <w:rsid w:val="7081DF76"/>
    <w:rsid w:val="7F37964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7e647346f4c4479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2020-10-22T08:51:14.3411792Z</dcterms:created>
  <dcterms:modified xsi:type="dcterms:W3CDTF">2020-10-22T08:51:59.3362732Z</dcterms:modified>
  <dc:creator>Αθανάσιος Γιαννόπουλος</dc:creator>
  <lastModifiedBy>Αθανάσιος Γιαννόπουλος</lastModifiedBy>
</coreProperties>
</file>