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35A" w:rsidRPr="00E21476" w:rsidRDefault="00DF4875" w:rsidP="00A96C76">
      <w:pPr>
        <w:spacing w:after="0"/>
        <w:jc w:val="center"/>
        <w:rPr>
          <w:rFonts w:ascii="Calibri" w:hAnsi="Calibri"/>
          <w:b/>
          <w:shadow/>
          <w:color w:val="2F5496" w:themeColor="accent5" w:themeShade="BF"/>
          <w:sz w:val="28"/>
          <w:szCs w:val="28"/>
        </w:rPr>
      </w:pPr>
      <w:r w:rsidRPr="00E21476">
        <w:rPr>
          <w:rFonts w:ascii="Calibri" w:hAnsi="Calibri"/>
          <w:b/>
          <w:shadow/>
          <w:color w:val="2F5496" w:themeColor="accent5" w:themeShade="BF"/>
          <w:sz w:val="28"/>
          <w:szCs w:val="28"/>
        </w:rPr>
        <w:t>Ψηφίστηκε κατά πλειοψηφία ο</w:t>
      </w:r>
      <w:r w:rsidR="00580577" w:rsidRPr="00E21476">
        <w:rPr>
          <w:rFonts w:ascii="Calibri" w:hAnsi="Calibri"/>
          <w:b/>
          <w:shadow/>
          <w:color w:val="2F5496" w:themeColor="accent5" w:themeShade="BF"/>
          <w:sz w:val="28"/>
          <w:szCs w:val="28"/>
        </w:rPr>
        <w:t xml:space="preserve"> ισοσκελισμένος</w:t>
      </w:r>
      <w:r w:rsidRPr="00E21476">
        <w:rPr>
          <w:rFonts w:ascii="Calibri" w:hAnsi="Calibri"/>
          <w:b/>
          <w:shadow/>
          <w:color w:val="2F5496" w:themeColor="accent5" w:themeShade="BF"/>
          <w:sz w:val="28"/>
          <w:szCs w:val="28"/>
        </w:rPr>
        <w:t xml:space="preserve"> Προϋπολογισμός</w:t>
      </w:r>
      <w:r w:rsidR="00A96C76" w:rsidRPr="00E21476">
        <w:rPr>
          <w:rFonts w:ascii="Calibri" w:hAnsi="Calibri"/>
          <w:b/>
          <w:shadow/>
          <w:color w:val="2F5496" w:themeColor="accent5" w:themeShade="BF"/>
          <w:sz w:val="28"/>
          <w:szCs w:val="28"/>
        </w:rPr>
        <w:t xml:space="preserve"> και το Τεχνικό Πρόγραμμα</w:t>
      </w:r>
      <w:r w:rsidR="00BC6F8B" w:rsidRPr="00E21476">
        <w:rPr>
          <w:rFonts w:ascii="Calibri" w:hAnsi="Calibri"/>
          <w:b/>
          <w:shadow/>
          <w:color w:val="2F5496" w:themeColor="accent5" w:themeShade="BF"/>
          <w:sz w:val="28"/>
          <w:szCs w:val="28"/>
        </w:rPr>
        <w:t xml:space="preserve"> τ</w:t>
      </w:r>
      <w:r w:rsidRPr="00E21476">
        <w:rPr>
          <w:rFonts w:ascii="Calibri" w:hAnsi="Calibri"/>
          <w:b/>
          <w:shadow/>
          <w:color w:val="2F5496" w:themeColor="accent5" w:themeShade="BF"/>
          <w:sz w:val="28"/>
          <w:szCs w:val="28"/>
        </w:rPr>
        <w:t xml:space="preserve">ου </w:t>
      </w:r>
      <w:r w:rsidR="008249B2" w:rsidRPr="00E21476">
        <w:rPr>
          <w:rFonts w:ascii="Calibri" w:hAnsi="Calibri"/>
          <w:b/>
          <w:shadow/>
          <w:color w:val="2F5496" w:themeColor="accent5" w:themeShade="BF"/>
          <w:sz w:val="28"/>
          <w:szCs w:val="28"/>
        </w:rPr>
        <w:t>Δήμου Αμαρουσίου για το έτος 2021</w:t>
      </w:r>
      <w:r w:rsidRPr="00E21476">
        <w:rPr>
          <w:rFonts w:ascii="Calibri" w:hAnsi="Calibri"/>
          <w:b/>
          <w:shadow/>
          <w:color w:val="2F5496" w:themeColor="accent5" w:themeShade="BF"/>
          <w:sz w:val="28"/>
          <w:szCs w:val="28"/>
        </w:rPr>
        <w:t xml:space="preserve">  </w:t>
      </w:r>
    </w:p>
    <w:p w:rsidR="00033BE9" w:rsidRPr="00E21476" w:rsidRDefault="00033BE9" w:rsidP="00A96C76">
      <w:pPr>
        <w:spacing w:after="0"/>
        <w:jc w:val="center"/>
        <w:rPr>
          <w:rFonts w:ascii="Calibri" w:hAnsi="Calibri"/>
          <w:b/>
          <w:shadow/>
          <w:color w:val="2F5496" w:themeColor="accent5" w:themeShade="BF"/>
        </w:rPr>
      </w:pPr>
    </w:p>
    <w:p w:rsidR="00EF135A" w:rsidRPr="00E21476" w:rsidRDefault="00DF4875" w:rsidP="00A96C76">
      <w:pPr>
        <w:spacing w:after="0"/>
        <w:jc w:val="center"/>
        <w:rPr>
          <w:rFonts w:ascii="Calibri" w:hAnsi="Calibri"/>
          <w:b/>
          <w:shadow/>
          <w:color w:val="2F5496" w:themeColor="accent5" w:themeShade="BF"/>
        </w:rPr>
      </w:pPr>
      <w:r w:rsidRPr="00E21476">
        <w:rPr>
          <w:rFonts w:ascii="Calibri" w:hAnsi="Calibri"/>
          <w:b/>
          <w:shadow/>
          <w:color w:val="2F5496" w:themeColor="accent5" w:themeShade="BF"/>
        </w:rPr>
        <w:t>Θ. Αμπατζόγλου:</w:t>
      </w:r>
      <w:r w:rsidR="006C5C73" w:rsidRPr="00E21476">
        <w:rPr>
          <w:rFonts w:ascii="Calibri" w:hAnsi="Calibri"/>
          <w:b/>
          <w:shadow/>
          <w:color w:val="2F5496" w:themeColor="accent5" w:themeShade="BF"/>
        </w:rPr>
        <w:t xml:space="preserve"> Με επίκεντρο τον πολίτη, </w:t>
      </w:r>
      <w:r w:rsidR="00FC6405" w:rsidRPr="00E21476">
        <w:rPr>
          <w:rFonts w:ascii="Calibri" w:hAnsi="Calibri"/>
          <w:b/>
          <w:shadow/>
          <w:color w:val="2F5496" w:themeColor="accent5" w:themeShade="BF"/>
        </w:rPr>
        <w:t>η</w:t>
      </w:r>
      <w:r w:rsidRPr="00E21476">
        <w:rPr>
          <w:rFonts w:ascii="Calibri" w:hAnsi="Calibri"/>
          <w:b/>
          <w:shadow/>
          <w:color w:val="2F5496" w:themeColor="accent5" w:themeShade="BF"/>
        </w:rPr>
        <w:t xml:space="preserve"> </w:t>
      </w:r>
      <w:r w:rsidR="008A4538" w:rsidRPr="00E21476">
        <w:rPr>
          <w:rFonts w:ascii="Calibri" w:hAnsi="Calibri"/>
          <w:b/>
          <w:shadow/>
          <w:color w:val="2F5496" w:themeColor="accent5" w:themeShade="BF"/>
        </w:rPr>
        <w:t xml:space="preserve">οικονομική </w:t>
      </w:r>
      <w:r w:rsidRPr="00E21476">
        <w:rPr>
          <w:rFonts w:ascii="Calibri" w:hAnsi="Calibri"/>
          <w:b/>
          <w:shadow/>
          <w:color w:val="2F5496" w:themeColor="accent5" w:themeShade="BF"/>
        </w:rPr>
        <w:t>εξυγίανση και το νοικοκ</w:t>
      </w:r>
      <w:r w:rsidR="00FC6405" w:rsidRPr="00E21476">
        <w:rPr>
          <w:rFonts w:ascii="Calibri" w:hAnsi="Calibri"/>
          <w:b/>
          <w:shadow/>
          <w:color w:val="2F5496" w:themeColor="accent5" w:themeShade="BF"/>
        </w:rPr>
        <w:t>ύ</w:t>
      </w:r>
      <w:r w:rsidRPr="00E21476">
        <w:rPr>
          <w:rFonts w:ascii="Calibri" w:hAnsi="Calibri"/>
          <w:b/>
          <w:shadow/>
          <w:color w:val="2F5496" w:themeColor="accent5" w:themeShade="BF"/>
        </w:rPr>
        <w:t>ρ</w:t>
      </w:r>
      <w:r w:rsidR="00FC6405" w:rsidRPr="00E21476">
        <w:rPr>
          <w:rFonts w:ascii="Calibri" w:hAnsi="Calibri"/>
          <w:b/>
          <w:shadow/>
          <w:color w:val="2F5496" w:themeColor="accent5" w:themeShade="BF"/>
        </w:rPr>
        <w:t>ε</w:t>
      </w:r>
      <w:r w:rsidRPr="00E21476">
        <w:rPr>
          <w:rFonts w:ascii="Calibri" w:hAnsi="Calibri"/>
          <w:b/>
          <w:shadow/>
          <w:color w:val="2F5496" w:themeColor="accent5" w:themeShade="BF"/>
        </w:rPr>
        <w:t>μα</w:t>
      </w:r>
      <w:r w:rsidR="00FC6405" w:rsidRPr="00E21476">
        <w:rPr>
          <w:rFonts w:ascii="Calibri" w:hAnsi="Calibri"/>
          <w:b/>
          <w:shadow/>
          <w:color w:val="2F5496" w:themeColor="accent5" w:themeShade="BF"/>
        </w:rPr>
        <w:t xml:space="preserve"> του Δήμου μας </w:t>
      </w:r>
      <w:r w:rsidRPr="00E21476">
        <w:rPr>
          <w:rFonts w:ascii="Calibri" w:hAnsi="Calibri"/>
          <w:b/>
          <w:shadow/>
          <w:color w:val="2F5496" w:themeColor="accent5" w:themeShade="BF"/>
        </w:rPr>
        <w:t xml:space="preserve">είναι μονόδρομος  </w:t>
      </w:r>
    </w:p>
    <w:p w:rsidR="00C05D98" w:rsidRPr="00E21476" w:rsidRDefault="00C05D98" w:rsidP="00A96C76">
      <w:pPr>
        <w:spacing w:after="0"/>
        <w:rPr>
          <w:rFonts w:ascii="Calibri" w:hAnsi="Calibri"/>
          <w:shadow/>
        </w:rPr>
      </w:pPr>
    </w:p>
    <w:p w:rsidR="0002009B" w:rsidRPr="00E21476" w:rsidRDefault="00EF135A" w:rsidP="00A96C76">
      <w:pPr>
        <w:spacing w:after="0"/>
        <w:rPr>
          <w:rFonts w:ascii="Calibri" w:hAnsi="Calibri"/>
          <w:shadow/>
        </w:rPr>
      </w:pPr>
      <w:r w:rsidRPr="00E21476">
        <w:rPr>
          <w:rFonts w:ascii="Calibri" w:hAnsi="Calibri"/>
          <w:shadow/>
        </w:rPr>
        <w:t>Υπερψηφίστηκε ο Προϋπολογισμός και το Τεχνικό Πρόγραμμα της Διοίκησης του Δήμου Αμαρουσίου για το έτος 2021, στ</w:t>
      </w:r>
      <w:r w:rsidR="00A96C76" w:rsidRPr="00E21476">
        <w:rPr>
          <w:rFonts w:ascii="Calibri" w:hAnsi="Calibri"/>
          <w:shadow/>
        </w:rPr>
        <w:t>ις</w:t>
      </w:r>
      <w:r w:rsidR="0002009B" w:rsidRPr="00E21476">
        <w:rPr>
          <w:rFonts w:ascii="Calibri" w:hAnsi="Calibri"/>
          <w:shadow/>
        </w:rPr>
        <w:t xml:space="preserve"> </w:t>
      </w:r>
      <w:r w:rsidRPr="00E21476">
        <w:rPr>
          <w:rFonts w:ascii="Calibri" w:hAnsi="Calibri"/>
          <w:shadow/>
        </w:rPr>
        <w:t>συνεδρ</w:t>
      </w:r>
      <w:r w:rsidR="001B2B40" w:rsidRPr="00E21476">
        <w:rPr>
          <w:rFonts w:ascii="Calibri" w:hAnsi="Calibri"/>
          <w:shadow/>
        </w:rPr>
        <w:t>ιά</w:t>
      </w:r>
      <w:r w:rsidRPr="00E21476">
        <w:rPr>
          <w:rFonts w:ascii="Calibri" w:hAnsi="Calibri"/>
          <w:shadow/>
        </w:rPr>
        <w:t>σ</w:t>
      </w:r>
      <w:r w:rsidR="00A96C76" w:rsidRPr="00E21476">
        <w:rPr>
          <w:rFonts w:ascii="Calibri" w:hAnsi="Calibri"/>
          <w:shadow/>
        </w:rPr>
        <w:t>εις</w:t>
      </w:r>
      <w:r w:rsidR="0002009B" w:rsidRPr="00E21476">
        <w:rPr>
          <w:rFonts w:ascii="Calibri" w:hAnsi="Calibri"/>
          <w:shadow/>
        </w:rPr>
        <w:t xml:space="preserve"> του Δημοτικού Συμβουλίου</w:t>
      </w:r>
      <w:r w:rsidRPr="00E21476">
        <w:rPr>
          <w:rFonts w:ascii="Calibri" w:hAnsi="Calibri"/>
          <w:shadow/>
        </w:rPr>
        <w:t xml:space="preserve"> της </w:t>
      </w:r>
      <w:r w:rsidR="00A96C76" w:rsidRPr="00E21476">
        <w:rPr>
          <w:rFonts w:ascii="Calibri" w:hAnsi="Calibri"/>
          <w:shadow/>
        </w:rPr>
        <w:t xml:space="preserve"> 15</w:t>
      </w:r>
      <w:r w:rsidR="00A96C76" w:rsidRPr="00E21476">
        <w:rPr>
          <w:rFonts w:ascii="Calibri" w:hAnsi="Calibri"/>
          <w:shadow/>
          <w:vertAlign w:val="superscript"/>
        </w:rPr>
        <w:t>ης</w:t>
      </w:r>
      <w:r w:rsidR="00A96C76" w:rsidRPr="00E21476">
        <w:rPr>
          <w:rFonts w:ascii="Calibri" w:hAnsi="Calibri"/>
          <w:shadow/>
        </w:rPr>
        <w:t xml:space="preserve"> και </w:t>
      </w:r>
      <w:r w:rsidR="0002009B" w:rsidRPr="00E21476">
        <w:rPr>
          <w:rFonts w:ascii="Calibri" w:hAnsi="Calibri"/>
          <w:shadow/>
        </w:rPr>
        <w:t>17</w:t>
      </w:r>
      <w:r w:rsidR="0002009B" w:rsidRPr="00E21476">
        <w:rPr>
          <w:rFonts w:ascii="Calibri" w:hAnsi="Calibri"/>
          <w:shadow/>
          <w:vertAlign w:val="superscript"/>
        </w:rPr>
        <w:t>ης</w:t>
      </w:r>
      <w:r w:rsidR="0002009B" w:rsidRPr="00E21476">
        <w:rPr>
          <w:rFonts w:ascii="Calibri" w:hAnsi="Calibri"/>
          <w:shadow/>
        </w:rPr>
        <w:t xml:space="preserve"> Δεκεμβρίου 2020</w:t>
      </w:r>
      <w:r w:rsidR="00BC6F8B" w:rsidRPr="00E21476">
        <w:rPr>
          <w:rFonts w:ascii="Calibri" w:hAnsi="Calibri"/>
          <w:shadow/>
        </w:rPr>
        <w:t xml:space="preserve">. </w:t>
      </w:r>
      <w:r w:rsidRPr="00E21476">
        <w:rPr>
          <w:rFonts w:ascii="Calibri" w:hAnsi="Calibri"/>
          <w:shadow/>
        </w:rPr>
        <w:t xml:space="preserve">  </w:t>
      </w:r>
    </w:p>
    <w:p w:rsidR="00682857" w:rsidRPr="00E21476" w:rsidRDefault="0002009B" w:rsidP="00A96C76">
      <w:pPr>
        <w:spacing w:after="0"/>
        <w:rPr>
          <w:rFonts w:ascii="Calibri" w:hAnsi="Calibri"/>
          <w:i/>
          <w:shadow/>
        </w:rPr>
      </w:pPr>
      <w:r w:rsidRPr="00E21476">
        <w:rPr>
          <w:rFonts w:ascii="Calibri" w:hAnsi="Calibri"/>
          <w:shadow/>
        </w:rPr>
        <w:t xml:space="preserve">Στην </w:t>
      </w:r>
      <w:r w:rsidR="00004936" w:rsidRPr="00E21476">
        <w:rPr>
          <w:rFonts w:ascii="Calibri" w:hAnsi="Calibri"/>
          <w:shadow/>
        </w:rPr>
        <w:t xml:space="preserve">αρχή της </w:t>
      </w:r>
      <w:r w:rsidRPr="00E21476">
        <w:rPr>
          <w:rFonts w:ascii="Calibri" w:hAnsi="Calibri"/>
          <w:shadow/>
        </w:rPr>
        <w:t>εισήγησή</w:t>
      </w:r>
      <w:r w:rsidR="00004936" w:rsidRPr="00E21476">
        <w:rPr>
          <w:rFonts w:ascii="Calibri" w:hAnsi="Calibri"/>
          <w:shadow/>
        </w:rPr>
        <w:t>ς</w:t>
      </w:r>
      <w:r w:rsidRPr="00E21476">
        <w:rPr>
          <w:rFonts w:ascii="Calibri" w:hAnsi="Calibri"/>
          <w:shadow/>
        </w:rPr>
        <w:t xml:space="preserve"> του ο </w:t>
      </w:r>
      <w:r w:rsidRPr="00E21476">
        <w:rPr>
          <w:rFonts w:ascii="Calibri" w:hAnsi="Calibri"/>
          <w:b/>
          <w:shadow/>
        </w:rPr>
        <w:t>Δήμαρχος Αμαρουσίου κ. Θεόδωρος Αμπατζόγλου</w:t>
      </w:r>
      <w:r w:rsidRPr="00E21476">
        <w:rPr>
          <w:rFonts w:ascii="Calibri" w:hAnsi="Calibri"/>
          <w:shadow/>
        </w:rPr>
        <w:t xml:space="preserve"> υπογράμμισε ότι </w:t>
      </w:r>
      <w:r w:rsidR="00DF4875" w:rsidRPr="00E21476">
        <w:rPr>
          <w:rFonts w:ascii="Calibri" w:hAnsi="Calibri"/>
          <w:i/>
          <w:shadow/>
        </w:rPr>
        <w:t>«</w:t>
      </w:r>
      <w:r w:rsidRPr="00E21476">
        <w:rPr>
          <w:rFonts w:ascii="Calibri" w:hAnsi="Calibri"/>
          <w:i/>
          <w:shadow/>
        </w:rPr>
        <w:t>ο προϋπολογισμός του 2021</w:t>
      </w:r>
      <w:r w:rsidR="009C5088" w:rsidRPr="00E21476">
        <w:rPr>
          <w:rFonts w:ascii="Calibri" w:hAnsi="Calibri"/>
          <w:i/>
          <w:shadow/>
        </w:rPr>
        <w:t xml:space="preserve"> είναι ένας ρεαλιστικός προϋπολογισμός</w:t>
      </w:r>
      <w:r w:rsidR="00A8109F" w:rsidRPr="00E21476">
        <w:rPr>
          <w:rFonts w:ascii="Calibri" w:hAnsi="Calibri"/>
          <w:i/>
          <w:shadow/>
        </w:rPr>
        <w:t xml:space="preserve">, </w:t>
      </w:r>
      <w:r w:rsidR="009C5088" w:rsidRPr="00E21476">
        <w:rPr>
          <w:rFonts w:ascii="Calibri" w:hAnsi="Calibri"/>
          <w:i/>
          <w:shadow/>
        </w:rPr>
        <w:t>πο</w:t>
      </w:r>
      <w:r w:rsidR="00A8109F" w:rsidRPr="00E21476">
        <w:rPr>
          <w:rFonts w:ascii="Calibri" w:hAnsi="Calibri"/>
          <w:i/>
          <w:shadow/>
        </w:rPr>
        <w:t>υ</w:t>
      </w:r>
      <w:r w:rsidRPr="00E21476">
        <w:rPr>
          <w:rFonts w:ascii="Calibri" w:hAnsi="Calibri"/>
          <w:i/>
          <w:shadow/>
        </w:rPr>
        <w:t xml:space="preserve"> αποτυπώνει ξεκάθαρα τη στρατηγική και τις προτεραιότητ</w:t>
      </w:r>
      <w:r w:rsidR="00DF4875" w:rsidRPr="00E21476">
        <w:rPr>
          <w:rFonts w:ascii="Calibri" w:hAnsi="Calibri"/>
          <w:i/>
          <w:shadow/>
        </w:rPr>
        <w:t>έ</w:t>
      </w:r>
      <w:r w:rsidRPr="00E21476">
        <w:rPr>
          <w:rFonts w:ascii="Calibri" w:hAnsi="Calibri"/>
          <w:i/>
          <w:shadow/>
        </w:rPr>
        <w:t>ς μας για την επόμενη χρονιά</w:t>
      </w:r>
      <w:r w:rsidR="00682857" w:rsidRPr="00E21476">
        <w:rPr>
          <w:rFonts w:ascii="Calibri" w:hAnsi="Calibri"/>
          <w:i/>
          <w:shadow/>
        </w:rPr>
        <w:t>,</w:t>
      </w:r>
      <w:r w:rsidR="00DF4875" w:rsidRPr="00E21476">
        <w:rPr>
          <w:rFonts w:ascii="Calibri" w:hAnsi="Calibri"/>
          <w:i/>
          <w:shadow/>
        </w:rPr>
        <w:t xml:space="preserve"> όπως και τους άξονες της δημοτικής πολιτικής που θα ακολουθήσουμε.</w:t>
      </w:r>
      <w:r w:rsidR="001B2B40" w:rsidRPr="00E21476">
        <w:rPr>
          <w:rFonts w:ascii="Calibri" w:hAnsi="Calibri"/>
          <w:i/>
          <w:shadow/>
        </w:rPr>
        <w:t xml:space="preserve"> </w:t>
      </w:r>
    </w:p>
    <w:p w:rsidR="00DF4875" w:rsidRPr="00E21476" w:rsidRDefault="00682857" w:rsidP="00A96C76">
      <w:pPr>
        <w:spacing w:after="0"/>
        <w:rPr>
          <w:rFonts w:ascii="Calibri" w:hAnsi="Calibri"/>
          <w:i/>
          <w:shadow/>
        </w:rPr>
      </w:pPr>
      <w:r w:rsidRPr="00E21476">
        <w:rPr>
          <w:rFonts w:ascii="Calibri" w:hAnsi="Calibri"/>
          <w:i/>
          <w:shadow/>
        </w:rPr>
        <w:br/>
      </w:r>
      <w:r w:rsidR="00DF4875" w:rsidRPr="00E21476">
        <w:rPr>
          <w:rFonts w:ascii="Calibri" w:hAnsi="Calibri"/>
          <w:i/>
          <w:shadow/>
        </w:rPr>
        <w:t xml:space="preserve">Επιλέγουμε για μια ακόμη χρονιά το δρόμο της ευθύνης, το δρόμο της συνέπειας, δίνοντας έμφαση στην ενίσχυση της αποτελεσματικότητας της ασκούμενης πολιτικής </w:t>
      </w:r>
      <w:r w:rsidRPr="00E21476">
        <w:rPr>
          <w:rFonts w:ascii="Calibri" w:hAnsi="Calibri"/>
          <w:i/>
          <w:shadow/>
        </w:rPr>
        <w:t xml:space="preserve">μας» </w:t>
      </w:r>
      <w:r w:rsidRPr="00E21476">
        <w:rPr>
          <w:rFonts w:ascii="Calibri" w:hAnsi="Calibri"/>
          <w:shadow/>
        </w:rPr>
        <w:t>επεσήμανε ο κ. Αμπατζόγλου.</w:t>
      </w:r>
      <w:r w:rsidR="00DF4875" w:rsidRPr="00E21476">
        <w:rPr>
          <w:rFonts w:ascii="Calibri" w:hAnsi="Calibri"/>
          <w:i/>
          <w:shadow/>
        </w:rPr>
        <w:t xml:space="preserve">  </w:t>
      </w:r>
    </w:p>
    <w:p w:rsidR="00A96C76" w:rsidRPr="00E21476" w:rsidRDefault="00A96C76" w:rsidP="00A96C76">
      <w:pPr>
        <w:spacing w:after="0"/>
        <w:jc w:val="center"/>
        <w:rPr>
          <w:rFonts w:ascii="Calibri" w:hAnsi="Calibri"/>
          <w:b/>
          <w:shadow/>
        </w:rPr>
      </w:pPr>
    </w:p>
    <w:p w:rsidR="00012D11" w:rsidRPr="00E21476" w:rsidRDefault="002D1FB4" w:rsidP="00A96C76">
      <w:pPr>
        <w:spacing w:after="0"/>
        <w:jc w:val="center"/>
        <w:rPr>
          <w:rFonts w:ascii="Calibri" w:hAnsi="Calibri"/>
          <w:b/>
          <w:shadow/>
        </w:rPr>
      </w:pPr>
      <w:r w:rsidRPr="00E21476">
        <w:rPr>
          <w:rFonts w:ascii="Calibri" w:hAnsi="Calibri"/>
          <w:b/>
          <w:shadow/>
        </w:rPr>
        <w:t>«</w:t>
      </w:r>
      <w:r w:rsidR="00012D11" w:rsidRPr="00E21476">
        <w:rPr>
          <w:rFonts w:ascii="Calibri" w:hAnsi="Calibri"/>
          <w:b/>
          <w:shadow/>
        </w:rPr>
        <w:t>Με λιγότερα χρήματα η λειτουργία του Δήμου, χωρίς περικοπή υπηρεσιών και κυρίως χωρίς καμία επιπλέον επιβάρυνση για τους πολίτες</w:t>
      </w:r>
      <w:r w:rsidRPr="00E21476">
        <w:rPr>
          <w:rFonts w:ascii="Calibri" w:hAnsi="Calibri"/>
          <w:b/>
          <w:shadow/>
        </w:rPr>
        <w:t>»</w:t>
      </w:r>
      <w:r w:rsidR="00012D11" w:rsidRPr="00E21476">
        <w:rPr>
          <w:rFonts w:ascii="Calibri" w:hAnsi="Calibri"/>
          <w:b/>
          <w:shadow/>
        </w:rPr>
        <w:t xml:space="preserve">   </w:t>
      </w:r>
    </w:p>
    <w:p w:rsidR="00A96C76" w:rsidRPr="00E21476" w:rsidRDefault="00A96C76" w:rsidP="00A96C76">
      <w:pPr>
        <w:spacing w:after="0"/>
        <w:rPr>
          <w:rFonts w:ascii="Calibri" w:hAnsi="Calibri"/>
          <w:shadow/>
        </w:rPr>
      </w:pPr>
    </w:p>
    <w:p w:rsidR="00012D11" w:rsidRPr="00E21476" w:rsidRDefault="008249B2" w:rsidP="00A96C76">
      <w:pPr>
        <w:spacing w:after="0"/>
        <w:rPr>
          <w:rFonts w:ascii="Calibri" w:hAnsi="Calibri"/>
          <w:shadow/>
        </w:rPr>
      </w:pPr>
      <w:r w:rsidRPr="00E21476">
        <w:rPr>
          <w:rFonts w:ascii="Calibri" w:hAnsi="Calibri"/>
          <w:shadow/>
        </w:rPr>
        <w:t xml:space="preserve">Ο προϋπολογισμός του 2021 συντάχθηκε λαμβάνοντας υπόψη </w:t>
      </w:r>
      <w:r w:rsidR="00B62F2C" w:rsidRPr="00E21476">
        <w:rPr>
          <w:rFonts w:ascii="Calibri" w:hAnsi="Calibri"/>
          <w:shadow/>
        </w:rPr>
        <w:t>μια</w:t>
      </w:r>
      <w:r w:rsidR="00012D11" w:rsidRPr="00E21476">
        <w:rPr>
          <w:rFonts w:ascii="Calibri" w:hAnsi="Calibri"/>
          <w:shadow/>
        </w:rPr>
        <w:t xml:space="preserve"> σειρά από πραγματικά οικονομικά δεδομένα, τα οποία καθορίζουν το περιεχόμενό του</w:t>
      </w:r>
      <w:r w:rsidR="001B2B40" w:rsidRPr="00E21476">
        <w:rPr>
          <w:rFonts w:ascii="Calibri" w:hAnsi="Calibri"/>
          <w:shadow/>
        </w:rPr>
        <w:t xml:space="preserve"> σε μία ιδιαίτερα δύσκολη συγκυρία εξαιτίας της υγειονομικής</w:t>
      </w:r>
      <w:r w:rsidR="00B370CF" w:rsidRPr="00E21476">
        <w:rPr>
          <w:rFonts w:ascii="Calibri" w:hAnsi="Calibri"/>
          <w:shadow/>
        </w:rPr>
        <w:t xml:space="preserve"> και οικονομικής</w:t>
      </w:r>
      <w:r w:rsidR="001B2B40" w:rsidRPr="00E21476">
        <w:rPr>
          <w:rFonts w:ascii="Calibri" w:hAnsi="Calibri"/>
          <w:shadow/>
        </w:rPr>
        <w:t xml:space="preserve"> κρίσης</w:t>
      </w:r>
      <w:r w:rsidR="00682857" w:rsidRPr="00E21476">
        <w:rPr>
          <w:rFonts w:ascii="Calibri" w:hAnsi="Calibri"/>
          <w:shadow/>
        </w:rPr>
        <w:t xml:space="preserve"> και</w:t>
      </w:r>
      <w:r w:rsidR="00012D11" w:rsidRPr="00E21476">
        <w:rPr>
          <w:rFonts w:ascii="Calibri" w:hAnsi="Calibri"/>
          <w:shadow/>
        </w:rPr>
        <w:t xml:space="preserve"> </w:t>
      </w:r>
      <w:r w:rsidR="00682857" w:rsidRPr="00E21476">
        <w:rPr>
          <w:rFonts w:ascii="Calibri" w:hAnsi="Calibri"/>
          <w:shadow/>
        </w:rPr>
        <w:t>σ</w:t>
      </w:r>
      <w:r w:rsidR="00012D11" w:rsidRPr="00E21476">
        <w:rPr>
          <w:rFonts w:ascii="Calibri" w:hAnsi="Calibri"/>
          <w:shadow/>
        </w:rPr>
        <w:t>υγκεκριμένα:</w:t>
      </w:r>
    </w:p>
    <w:p w:rsidR="001B2B40" w:rsidRPr="00E21476" w:rsidRDefault="00012D11" w:rsidP="00A96C76">
      <w:pPr>
        <w:spacing w:after="0"/>
        <w:rPr>
          <w:rFonts w:ascii="Calibri" w:hAnsi="Calibri"/>
          <w:shadow/>
        </w:rPr>
      </w:pPr>
      <w:r w:rsidRPr="00E21476">
        <w:rPr>
          <w:rFonts w:ascii="Calibri" w:hAnsi="Calibri"/>
          <w:shadow/>
        </w:rPr>
        <w:t>-</w:t>
      </w:r>
      <w:r w:rsidR="00B62F2C" w:rsidRPr="00E21476">
        <w:rPr>
          <w:rFonts w:ascii="Calibri" w:hAnsi="Calibri"/>
          <w:shadow/>
        </w:rPr>
        <w:t xml:space="preserve">Την όλο και μεγαλύτερη χρόνο </w:t>
      </w:r>
      <w:r w:rsidR="001B2B40" w:rsidRPr="00E21476">
        <w:rPr>
          <w:rFonts w:ascii="Calibri" w:hAnsi="Calibri"/>
          <w:shadow/>
        </w:rPr>
        <w:t>μ</w:t>
      </w:r>
      <w:r w:rsidR="00B62F2C" w:rsidRPr="00E21476">
        <w:rPr>
          <w:rFonts w:ascii="Calibri" w:hAnsi="Calibri"/>
          <w:shadow/>
        </w:rPr>
        <w:t>ε χρόνο μείωση της κρατικής χρηματοδότησης προς τους ΟΤΑ.</w:t>
      </w:r>
      <w:r w:rsidR="00B62F2C" w:rsidRPr="00E21476">
        <w:rPr>
          <w:rFonts w:ascii="Calibri" w:hAnsi="Calibri"/>
          <w:shadow/>
        </w:rPr>
        <w:br/>
        <w:t>-</w:t>
      </w:r>
      <w:r w:rsidR="00A8109F" w:rsidRPr="00E21476">
        <w:rPr>
          <w:rFonts w:ascii="Calibri" w:hAnsi="Calibri"/>
          <w:shadow/>
        </w:rPr>
        <w:t>Τ</w:t>
      </w:r>
      <w:r w:rsidR="00B62F2C" w:rsidRPr="00E21476">
        <w:rPr>
          <w:rFonts w:ascii="Calibri" w:hAnsi="Calibri"/>
          <w:shadow/>
        </w:rPr>
        <w:t>η</w:t>
      </w:r>
      <w:r w:rsidR="009D17D6" w:rsidRPr="00E21476">
        <w:rPr>
          <w:rFonts w:ascii="Calibri" w:hAnsi="Calibri"/>
          <w:shadow/>
        </w:rPr>
        <w:t xml:space="preserve">ν κατακόρυφη </w:t>
      </w:r>
      <w:r w:rsidR="00B62F2C" w:rsidRPr="00E21476">
        <w:rPr>
          <w:rFonts w:ascii="Calibri" w:hAnsi="Calibri"/>
          <w:shadow/>
        </w:rPr>
        <w:t xml:space="preserve">μείωση των εσόδων που εισπράττει ο Δήμος </w:t>
      </w:r>
      <w:r w:rsidR="009D17D6" w:rsidRPr="00E21476">
        <w:rPr>
          <w:rFonts w:ascii="Calibri" w:hAnsi="Calibri"/>
          <w:shadow/>
        </w:rPr>
        <w:t>από τα ανταποδοτικά τέλη και δικαιώματα,</w:t>
      </w:r>
      <w:r w:rsidR="00B62F2C" w:rsidRPr="00E21476">
        <w:rPr>
          <w:rFonts w:ascii="Calibri" w:hAnsi="Calibri"/>
          <w:shadow/>
        </w:rPr>
        <w:t xml:space="preserve"> λόγω της αδυναμίας όλο και μεγαλύτερου αριθμού νοικοκυριών και επιχειρήσεων να ανταποκριθούν σε βασικές υποχρεώσεις</w:t>
      </w:r>
      <w:r w:rsidR="006C5C73" w:rsidRPr="00E21476">
        <w:rPr>
          <w:rFonts w:ascii="Calibri" w:hAnsi="Calibri"/>
          <w:shadow/>
        </w:rPr>
        <w:t>,</w:t>
      </w:r>
      <w:r w:rsidR="00B62F2C" w:rsidRPr="00E21476">
        <w:rPr>
          <w:rFonts w:ascii="Calibri" w:hAnsi="Calibri"/>
          <w:shadow/>
        </w:rPr>
        <w:t xml:space="preserve"> </w:t>
      </w:r>
      <w:r w:rsidR="001B2B40" w:rsidRPr="00E21476">
        <w:rPr>
          <w:rFonts w:ascii="Calibri" w:hAnsi="Calibri"/>
          <w:shadow/>
        </w:rPr>
        <w:t>τη στιγμή που το 73% των εσόδων από ανταποδοτικά τέλη αποτελούν την κύρια πηγή των τακτικών εσόδων του Δήμου.</w:t>
      </w:r>
      <w:r w:rsidR="00B62F2C" w:rsidRPr="00E21476">
        <w:rPr>
          <w:rFonts w:ascii="Calibri" w:hAnsi="Calibri"/>
          <w:shadow/>
        </w:rPr>
        <w:t xml:space="preserve"> </w:t>
      </w:r>
    </w:p>
    <w:p w:rsidR="003E4C9B" w:rsidRPr="00E21476" w:rsidRDefault="004C4429" w:rsidP="00A96C76">
      <w:pPr>
        <w:spacing w:after="0"/>
        <w:rPr>
          <w:rFonts w:ascii="Calibri" w:hAnsi="Calibri"/>
          <w:shadow/>
        </w:rPr>
      </w:pPr>
      <w:r w:rsidRPr="00E21476">
        <w:rPr>
          <w:rFonts w:ascii="Calibri" w:hAnsi="Calibri"/>
          <w:shadow/>
        </w:rPr>
        <w:t>-Την αποπληρωμή δανειακών υποχρεώσεων συνολικού ποσο</w:t>
      </w:r>
      <w:r w:rsidR="001B2B40" w:rsidRPr="00E21476">
        <w:rPr>
          <w:rFonts w:ascii="Calibri" w:hAnsi="Calibri"/>
          <w:shadow/>
        </w:rPr>
        <w:t>ύ</w:t>
      </w:r>
    </w:p>
    <w:p w:rsidR="004C4429" w:rsidRPr="00E21476" w:rsidRDefault="004C4429" w:rsidP="00A96C76">
      <w:pPr>
        <w:spacing w:after="0"/>
        <w:rPr>
          <w:rFonts w:ascii="Calibri" w:hAnsi="Calibri"/>
          <w:shadow/>
        </w:rPr>
      </w:pPr>
      <w:r w:rsidRPr="00E21476">
        <w:rPr>
          <w:rFonts w:ascii="Calibri" w:hAnsi="Calibri"/>
          <w:shadow/>
        </w:rPr>
        <w:t>της τάξης των 59.939.350,30 ευρώ από το έτος 2010 έως και το 2020.</w:t>
      </w:r>
    </w:p>
    <w:p w:rsidR="00A96C76" w:rsidRPr="00E21476" w:rsidRDefault="00A96C76" w:rsidP="00A96C76">
      <w:pPr>
        <w:spacing w:after="0"/>
        <w:jc w:val="center"/>
        <w:rPr>
          <w:rFonts w:ascii="Calibri" w:hAnsi="Calibri"/>
          <w:b/>
          <w:shadow/>
        </w:rPr>
      </w:pPr>
    </w:p>
    <w:p w:rsidR="004C4429" w:rsidRPr="00E21476" w:rsidRDefault="001B2B40" w:rsidP="00A96C76">
      <w:pPr>
        <w:spacing w:after="0"/>
        <w:jc w:val="center"/>
        <w:rPr>
          <w:rFonts w:ascii="Calibri" w:hAnsi="Calibri"/>
          <w:b/>
          <w:shadow/>
        </w:rPr>
      </w:pPr>
      <w:r w:rsidRPr="00E21476">
        <w:rPr>
          <w:rFonts w:ascii="Calibri" w:hAnsi="Calibri"/>
          <w:b/>
          <w:shadow/>
        </w:rPr>
        <w:t>«</w:t>
      </w:r>
      <w:r w:rsidR="004C4429" w:rsidRPr="00E21476">
        <w:rPr>
          <w:rFonts w:ascii="Calibri" w:hAnsi="Calibri"/>
          <w:b/>
          <w:shadow/>
        </w:rPr>
        <w:t>Νοικοκύρεμα των Οικονομικών</w:t>
      </w:r>
      <w:r w:rsidRPr="00E21476">
        <w:rPr>
          <w:rFonts w:ascii="Calibri" w:hAnsi="Calibri"/>
          <w:b/>
          <w:shadow/>
        </w:rPr>
        <w:t xml:space="preserve"> - Ο Δήμος Αμαρουσίου δεν διέθετε ποτέ άλλοτε ανάλογη οικονομική ασφάλεια»</w:t>
      </w:r>
      <w:r w:rsidR="004C4429" w:rsidRPr="00E21476">
        <w:rPr>
          <w:rFonts w:ascii="Calibri" w:hAnsi="Calibri"/>
          <w:b/>
          <w:shadow/>
        </w:rPr>
        <w:t xml:space="preserve"> </w:t>
      </w:r>
    </w:p>
    <w:p w:rsidR="001B2B40" w:rsidRPr="00E21476" w:rsidRDefault="001B2B40" w:rsidP="00A96C76">
      <w:pPr>
        <w:spacing w:after="0"/>
        <w:rPr>
          <w:rFonts w:ascii="Calibri" w:hAnsi="Calibri"/>
          <w:shadow/>
        </w:rPr>
      </w:pPr>
    </w:p>
    <w:p w:rsidR="00B370CF" w:rsidRPr="00E21476" w:rsidRDefault="004C4429" w:rsidP="00A8109F">
      <w:pPr>
        <w:spacing w:after="0"/>
        <w:ind w:left="-142"/>
        <w:rPr>
          <w:rFonts w:ascii="Calibri" w:hAnsi="Calibri"/>
          <w:shadow/>
        </w:rPr>
      </w:pPr>
      <w:r w:rsidRPr="00E21476">
        <w:rPr>
          <w:rFonts w:ascii="Calibri" w:hAnsi="Calibri"/>
          <w:shadow/>
        </w:rPr>
        <w:t xml:space="preserve">Ο Προϋπολογισμός του 2021 υπηρετεί τη φιλοσοφία </w:t>
      </w:r>
      <w:r w:rsidRPr="00E21476">
        <w:rPr>
          <w:rFonts w:ascii="Calibri" w:hAnsi="Calibri"/>
          <w:i/>
          <w:shadow/>
        </w:rPr>
        <w:t>«υψηλό επίπεδο υπηρεσιών με ακόμη χαμηλότερο κόστος»,</w:t>
      </w:r>
      <w:r w:rsidRPr="00E21476">
        <w:rPr>
          <w:rFonts w:ascii="Calibri" w:hAnsi="Calibri"/>
          <w:shadow/>
        </w:rPr>
        <w:t xml:space="preserve"> </w:t>
      </w:r>
      <w:r w:rsidR="00A15005" w:rsidRPr="00E21476">
        <w:rPr>
          <w:rFonts w:ascii="Calibri" w:hAnsi="Calibri"/>
          <w:shadow/>
        </w:rPr>
        <w:t>η οποία</w:t>
      </w:r>
      <w:r w:rsidRPr="00E21476">
        <w:rPr>
          <w:rFonts w:ascii="Calibri" w:hAnsi="Calibri"/>
          <w:shadow/>
        </w:rPr>
        <w:t xml:space="preserve"> στηρίζεται </w:t>
      </w:r>
      <w:r w:rsidR="00A15005" w:rsidRPr="00E21476">
        <w:rPr>
          <w:rFonts w:ascii="Calibri" w:hAnsi="Calibri"/>
          <w:shadow/>
        </w:rPr>
        <w:t>στο νοικοκύρεμα των οικονομικών του Δήμου</w:t>
      </w:r>
      <w:r w:rsidR="006C5C73" w:rsidRPr="00E21476">
        <w:rPr>
          <w:rFonts w:ascii="Calibri" w:hAnsi="Calibri"/>
          <w:shadow/>
        </w:rPr>
        <w:t xml:space="preserve"> και</w:t>
      </w:r>
      <w:r w:rsidR="00B370CF" w:rsidRPr="00E21476">
        <w:rPr>
          <w:rFonts w:ascii="Calibri" w:hAnsi="Calibri"/>
          <w:shadow/>
        </w:rPr>
        <w:t xml:space="preserve"> </w:t>
      </w:r>
      <w:r w:rsidR="006C5C73" w:rsidRPr="00E21476">
        <w:rPr>
          <w:rFonts w:ascii="Calibri" w:hAnsi="Calibri"/>
          <w:shadow/>
        </w:rPr>
        <w:t>ε</w:t>
      </w:r>
      <w:r w:rsidR="00B370CF" w:rsidRPr="00E21476">
        <w:rPr>
          <w:rFonts w:ascii="Calibri" w:hAnsi="Calibri"/>
          <w:shadow/>
        </w:rPr>
        <w:t>ιδικότερα:</w:t>
      </w:r>
    </w:p>
    <w:p w:rsidR="00B370CF" w:rsidRPr="00E21476" w:rsidRDefault="00580577" w:rsidP="00A8109F">
      <w:pPr>
        <w:spacing w:after="0"/>
        <w:ind w:left="-142"/>
        <w:rPr>
          <w:rFonts w:ascii="Calibri" w:hAnsi="Calibri"/>
          <w:shadow/>
        </w:rPr>
      </w:pPr>
      <w:r w:rsidRPr="00E21476">
        <w:rPr>
          <w:rFonts w:ascii="Calibri" w:hAnsi="Calibri"/>
          <w:shadow/>
        </w:rPr>
        <w:t>-</w:t>
      </w:r>
      <w:r w:rsidR="00A15005" w:rsidRPr="00E21476">
        <w:rPr>
          <w:rFonts w:ascii="Calibri" w:hAnsi="Calibri"/>
          <w:shadow/>
        </w:rPr>
        <w:t>Οι υποχρεώσεις των παρελθόντων οικονομικών ετών στις 30/11/2020</w:t>
      </w:r>
      <w:r w:rsidR="00B370CF" w:rsidRPr="00E21476">
        <w:rPr>
          <w:rFonts w:ascii="Calibri" w:hAnsi="Calibri"/>
          <w:shadow/>
        </w:rPr>
        <w:t xml:space="preserve"> (πίνακας οφειλών)</w:t>
      </w:r>
      <w:r w:rsidR="00A15005" w:rsidRPr="00E21476">
        <w:rPr>
          <w:rFonts w:ascii="Calibri" w:hAnsi="Calibri"/>
          <w:shadow/>
        </w:rPr>
        <w:t xml:space="preserve"> ανέρχεται στο ποσό των 2.955.974,90 ευρώ. Το αντίστοιχο ποσόν στις 30/11/2019 ήταν 2.763.780,45 ευρώ. Το ποσόν αυτό θα ήταν χαμηλότερο εφόσον οι δικαιούχοι προσκόμιζαν εγκαίρως τα δικαιολογητικά.</w:t>
      </w:r>
    </w:p>
    <w:p w:rsidR="00B370CF" w:rsidRPr="00E21476" w:rsidRDefault="00580577" w:rsidP="00A8109F">
      <w:pPr>
        <w:spacing w:after="0"/>
        <w:ind w:left="-142"/>
        <w:rPr>
          <w:rFonts w:ascii="Calibri" w:hAnsi="Calibri"/>
          <w:shadow/>
        </w:rPr>
      </w:pPr>
      <w:r w:rsidRPr="00E21476">
        <w:rPr>
          <w:rFonts w:ascii="Calibri" w:hAnsi="Calibri"/>
          <w:shadow/>
        </w:rPr>
        <w:t>-</w:t>
      </w:r>
      <w:r w:rsidR="00B370CF" w:rsidRPr="00E21476">
        <w:rPr>
          <w:rFonts w:ascii="Calibri" w:hAnsi="Calibri"/>
          <w:shadow/>
        </w:rPr>
        <w:t>Ο</w:t>
      </w:r>
      <w:r w:rsidR="00A15005" w:rsidRPr="00E21476">
        <w:rPr>
          <w:rFonts w:ascii="Calibri" w:hAnsi="Calibri"/>
          <w:shadow/>
        </w:rPr>
        <w:t>ι υποχρεώσεις προς το Ελληνικό Δημόσιο και τους Ασφαλιστικούς Οργανισμούς έχουν ρυθμιστεί-διακανονιστεί και εξυπηρετούνται κανονικά και δεν υπάρχουν ληξιπρόθεσμες οφειλές</w:t>
      </w:r>
      <w:r w:rsidR="00B370CF" w:rsidRPr="00E21476">
        <w:rPr>
          <w:rFonts w:ascii="Calibri" w:hAnsi="Calibri"/>
          <w:shadow/>
        </w:rPr>
        <w:t>.</w:t>
      </w:r>
    </w:p>
    <w:p w:rsidR="00B370CF" w:rsidRPr="00E21476" w:rsidRDefault="00580577" w:rsidP="00A8109F">
      <w:pPr>
        <w:spacing w:after="0"/>
        <w:ind w:left="-142"/>
        <w:rPr>
          <w:rFonts w:ascii="Calibri" w:hAnsi="Calibri"/>
          <w:shadow/>
        </w:rPr>
      </w:pPr>
      <w:r w:rsidRPr="00E21476">
        <w:rPr>
          <w:rFonts w:ascii="Calibri" w:hAnsi="Calibri"/>
          <w:shadow/>
        </w:rPr>
        <w:lastRenderedPageBreak/>
        <w:t>-</w:t>
      </w:r>
      <w:r w:rsidR="00B370CF" w:rsidRPr="00E21476">
        <w:rPr>
          <w:rFonts w:ascii="Calibri" w:hAnsi="Calibri"/>
          <w:shadow/>
        </w:rPr>
        <w:t>Η</w:t>
      </w:r>
      <w:r w:rsidR="00A15005" w:rsidRPr="00E21476">
        <w:rPr>
          <w:rFonts w:ascii="Calibri" w:hAnsi="Calibri"/>
          <w:shadow/>
        </w:rPr>
        <w:t xml:space="preserve"> αποπληρωμή των δανειακών υποχρεώσεων του Δήμου γίνεται κανονικά και δεν υπάρχουν ληξιπρόθεσμες υποχρεώσεις στις τράπεζες.</w:t>
      </w:r>
    </w:p>
    <w:p w:rsidR="00A050D5" w:rsidRPr="00E21476" w:rsidRDefault="00B370CF" w:rsidP="00A8109F">
      <w:pPr>
        <w:spacing w:after="0"/>
        <w:ind w:left="-142"/>
        <w:rPr>
          <w:rFonts w:ascii="Calibri" w:hAnsi="Calibri"/>
          <w:shadow/>
        </w:rPr>
      </w:pPr>
      <w:r w:rsidRPr="00E21476">
        <w:rPr>
          <w:rFonts w:ascii="Calibri" w:hAnsi="Calibri"/>
          <w:shadow/>
        </w:rPr>
        <w:t xml:space="preserve"> </w:t>
      </w:r>
      <w:r w:rsidR="00580577" w:rsidRPr="00E21476">
        <w:rPr>
          <w:rFonts w:ascii="Calibri" w:hAnsi="Calibri"/>
          <w:shadow/>
        </w:rPr>
        <w:t>-</w:t>
      </w:r>
      <w:r w:rsidRPr="00E21476">
        <w:rPr>
          <w:rFonts w:ascii="Calibri" w:hAnsi="Calibri"/>
          <w:shadow/>
        </w:rPr>
        <w:t>Με πρωτοβουλία της Δημοτικής Αρχής</w:t>
      </w:r>
      <w:r w:rsidR="00682857" w:rsidRPr="00E21476">
        <w:rPr>
          <w:rFonts w:ascii="Calibri" w:hAnsi="Calibri"/>
          <w:shadow/>
        </w:rPr>
        <w:t>,</w:t>
      </w:r>
      <w:r w:rsidRPr="00E21476">
        <w:rPr>
          <w:rFonts w:ascii="Calibri" w:hAnsi="Calibri"/>
          <w:shadow/>
        </w:rPr>
        <w:t xml:space="preserve"> κούρεμα 40%, ποσού 7.898.967,22 ευρώ</w:t>
      </w:r>
      <w:r w:rsidR="00A15005" w:rsidRPr="00E21476">
        <w:rPr>
          <w:rFonts w:ascii="Calibri" w:hAnsi="Calibri"/>
          <w:shadow/>
        </w:rPr>
        <w:t xml:space="preserve"> </w:t>
      </w:r>
      <w:r w:rsidRPr="00E21476">
        <w:rPr>
          <w:rFonts w:ascii="Calibri" w:hAnsi="Calibri"/>
          <w:shadow/>
        </w:rPr>
        <w:t>της ληξιπρόθεσμης οφειλής της Δημοτικής Επιχείρησης Ανάπτυξης στην Τράπεζα Πειραιώς από δάνειο που ελήφθη το 2005</w:t>
      </w:r>
      <w:r w:rsidR="006C5C73" w:rsidRPr="00E21476">
        <w:rPr>
          <w:rFonts w:ascii="Calibri" w:hAnsi="Calibri"/>
          <w:shadow/>
        </w:rPr>
        <w:t>, καθώς και ρ</w:t>
      </w:r>
      <w:r w:rsidRPr="00E21476">
        <w:rPr>
          <w:rFonts w:ascii="Calibri" w:hAnsi="Calibri"/>
          <w:shadow/>
        </w:rPr>
        <w:t xml:space="preserve">ύθμιση δανείου </w:t>
      </w:r>
      <w:r w:rsidR="00A8109F" w:rsidRPr="00E21476">
        <w:rPr>
          <w:rFonts w:ascii="Calibri" w:hAnsi="Calibri"/>
          <w:shadow/>
        </w:rPr>
        <w:t xml:space="preserve">της </w:t>
      </w:r>
      <w:r w:rsidRPr="00E21476">
        <w:rPr>
          <w:rFonts w:ascii="Calibri" w:hAnsi="Calibri"/>
          <w:shadow/>
        </w:rPr>
        <w:t xml:space="preserve">Εθνικής Τράπεζας με </w:t>
      </w:r>
      <w:proofErr w:type="spellStart"/>
      <w:r w:rsidRPr="00E21476">
        <w:rPr>
          <w:rFonts w:ascii="Calibri" w:hAnsi="Calibri"/>
          <w:shadow/>
        </w:rPr>
        <w:t>Άθμονον</w:t>
      </w:r>
      <w:proofErr w:type="spellEnd"/>
      <w:r w:rsidRPr="00E21476">
        <w:rPr>
          <w:rFonts w:ascii="Calibri" w:hAnsi="Calibri"/>
          <w:shadow/>
        </w:rPr>
        <w:t xml:space="preserve"> Ακινήτων.  </w:t>
      </w:r>
      <w:r w:rsidR="00A15005" w:rsidRPr="00E21476">
        <w:rPr>
          <w:rFonts w:ascii="Calibri" w:hAnsi="Calibri"/>
          <w:shadow/>
        </w:rPr>
        <w:t xml:space="preserve"> </w:t>
      </w:r>
    </w:p>
    <w:p w:rsidR="00A96C76" w:rsidRPr="00E21476" w:rsidRDefault="00A96C76" w:rsidP="00A8109F">
      <w:pPr>
        <w:spacing w:after="0"/>
        <w:ind w:left="-142"/>
        <w:jc w:val="center"/>
        <w:rPr>
          <w:rFonts w:ascii="Calibri" w:hAnsi="Calibri"/>
          <w:b/>
          <w:shadow/>
        </w:rPr>
      </w:pPr>
    </w:p>
    <w:p w:rsidR="00004936" w:rsidRPr="00E21476" w:rsidRDefault="00004936" w:rsidP="00A8109F">
      <w:pPr>
        <w:spacing w:after="0"/>
        <w:ind w:left="-142"/>
        <w:rPr>
          <w:rFonts w:ascii="Calibri" w:hAnsi="Calibri"/>
          <w:shadow/>
        </w:rPr>
      </w:pPr>
      <w:r w:rsidRPr="00E21476">
        <w:rPr>
          <w:rFonts w:ascii="Calibri" w:hAnsi="Calibri"/>
          <w:shadow/>
        </w:rPr>
        <w:t>Σ</w:t>
      </w:r>
      <w:r w:rsidR="00103171" w:rsidRPr="00E21476">
        <w:rPr>
          <w:rFonts w:ascii="Calibri" w:hAnsi="Calibri"/>
          <w:shadow/>
        </w:rPr>
        <w:t>ήμερα</w:t>
      </w:r>
      <w:r w:rsidRPr="00E21476">
        <w:rPr>
          <w:rFonts w:ascii="Calibri" w:hAnsi="Calibri"/>
          <w:shadow/>
        </w:rPr>
        <w:t xml:space="preserve"> ο Δήμος Αμαρουσίου</w:t>
      </w:r>
      <w:r w:rsidR="00103171" w:rsidRPr="00E21476">
        <w:rPr>
          <w:rFonts w:ascii="Calibri" w:hAnsi="Calibri"/>
          <w:shadow/>
        </w:rPr>
        <w:t xml:space="preserve"> διαθέτει ταμειακά διαθέσιμα που επιτρέπουν να καλυφθούν ακόμη και έκτακτες ανάγκες που θα προκύψουν στο άμεσο μέλλον. Το ύψος αυτών των διαθεσίμων στις 31/12/2020 θα ξεπερνά τα 34,5 εκατ. ευρώ </w:t>
      </w:r>
      <w:r w:rsidR="00591DD8" w:rsidRPr="00E21476">
        <w:rPr>
          <w:rFonts w:ascii="Calibri" w:hAnsi="Calibri"/>
          <w:shadow/>
        </w:rPr>
        <w:t xml:space="preserve">και αποτελεί ένα ασφαλές μαξιλάρι για μελλοντικές ανάγκες και υποχρεώσεις. </w:t>
      </w:r>
    </w:p>
    <w:p w:rsidR="00591DD8" w:rsidRPr="00E21476" w:rsidRDefault="00591DD8" w:rsidP="00A96C76">
      <w:pPr>
        <w:spacing w:after="0"/>
        <w:ind w:left="-142"/>
        <w:rPr>
          <w:rFonts w:ascii="Calibri" w:hAnsi="Calibri"/>
          <w:shadow/>
        </w:rPr>
      </w:pPr>
      <w:r w:rsidRPr="00E21476">
        <w:rPr>
          <w:rFonts w:ascii="Calibri" w:hAnsi="Calibri"/>
          <w:shadow/>
        </w:rPr>
        <w:t>Και η πρόβλεψη αυτή στηρίζεται στην προσπάθεια νοικοκυρέματος που έχει γίνει τα τελευταία χρόνια, μέσα από την υλοποίηση του Προγράμματος Οικονομικής Εξυγίανσης για τον περιορισμό των δαπανών, την εκκαθάριση των δημοτικών επιχειρήσεων, τη μείωση των νομικών προσώπων του Δήμου, την επίτευξη οικονομιών κλίμακος, τον εξ</w:t>
      </w:r>
      <w:r w:rsidR="00004936" w:rsidRPr="00E21476">
        <w:rPr>
          <w:rFonts w:ascii="Calibri" w:hAnsi="Calibri"/>
          <w:shadow/>
        </w:rPr>
        <w:t xml:space="preserve"> </w:t>
      </w:r>
      <w:r w:rsidRPr="00E21476">
        <w:rPr>
          <w:rFonts w:ascii="Calibri" w:hAnsi="Calibri"/>
          <w:shadow/>
        </w:rPr>
        <w:t xml:space="preserve">ορθολογισμό των προμηθειών, την επαναδιαπραγμάτευση των επιτοκίων και την επιμήκυνση των δανειακών υποχρεώσεων, στην υιοθέτηση νέων εργαλείων χρηματοοικονομικής διαχείρισης και καθημερινής παρακολούθησης των οικονομικών μεγεθών, στην ενίσχυση της διαφάνειας σε όλα τα στάδια λήψης και εκτέλεσης αποφάσεων με οικονομικό αντικείμενο. </w:t>
      </w:r>
    </w:p>
    <w:p w:rsidR="00004936" w:rsidRPr="00E21476" w:rsidRDefault="00591DD8" w:rsidP="00A96C76">
      <w:pPr>
        <w:spacing w:after="0"/>
        <w:ind w:left="-142"/>
        <w:rPr>
          <w:rFonts w:ascii="Calibri" w:hAnsi="Calibri"/>
          <w:shadow/>
        </w:rPr>
      </w:pPr>
      <w:r w:rsidRPr="00E21476">
        <w:rPr>
          <w:rFonts w:ascii="Calibri" w:hAnsi="Calibri"/>
          <w:shadow/>
        </w:rPr>
        <w:t>Η συνεχής εφαρμογή μιας πολιτικής οικονομικής εξυγίανσης επιτρέπει στο Δήμο Αμαρουσίου να κλείσει το 2020 με ισοσκελισμένο τον προϋπολογισμό της τρέχουσας χρονιάς, μέσα στους στόχους που είχαν τεθεί με το Ολοκληρωμένο</w:t>
      </w:r>
      <w:r w:rsidR="00004936" w:rsidRPr="00E21476">
        <w:rPr>
          <w:rFonts w:ascii="Calibri" w:hAnsi="Calibri"/>
          <w:shadow/>
        </w:rPr>
        <w:t xml:space="preserve"> Πλαίσιο Δράσης και το Παρατηρητήριο.</w:t>
      </w:r>
      <w:r w:rsidRPr="00E21476">
        <w:rPr>
          <w:rFonts w:ascii="Calibri" w:hAnsi="Calibri"/>
          <w:shadow/>
        </w:rPr>
        <w:t xml:space="preserve"> </w:t>
      </w:r>
    </w:p>
    <w:p w:rsidR="00A96C76" w:rsidRPr="00E21476" w:rsidRDefault="00004936" w:rsidP="00A96C76">
      <w:pPr>
        <w:spacing w:after="0"/>
        <w:ind w:left="357"/>
        <w:jc w:val="center"/>
        <w:rPr>
          <w:rFonts w:ascii="Calibri" w:hAnsi="Calibri"/>
          <w:b/>
          <w:shadow/>
        </w:rPr>
      </w:pPr>
      <w:r w:rsidRPr="00E21476">
        <w:rPr>
          <w:rFonts w:ascii="Calibri" w:hAnsi="Calibri"/>
          <w:b/>
          <w:shadow/>
        </w:rPr>
        <w:t xml:space="preserve"> </w:t>
      </w:r>
    </w:p>
    <w:p w:rsidR="00012D11" w:rsidRPr="00E21476" w:rsidRDefault="00C478E3" w:rsidP="00A96C76">
      <w:pPr>
        <w:spacing w:after="0"/>
        <w:ind w:left="357"/>
        <w:jc w:val="center"/>
        <w:rPr>
          <w:rFonts w:ascii="Calibri" w:hAnsi="Calibri"/>
          <w:b/>
          <w:shadow/>
        </w:rPr>
      </w:pPr>
      <w:r w:rsidRPr="00E21476">
        <w:rPr>
          <w:rFonts w:ascii="Calibri" w:hAnsi="Calibri"/>
          <w:b/>
          <w:shadow/>
        </w:rPr>
        <w:t>«</w:t>
      </w:r>
      <w:r w:rsidR="00004936" w:rsidRPr="00E21476">
        <w:rPr>
          <w:rFonts w:ascii="Calibri" w:hAnsi="Calibri"/>
          <w:b/>
          <w:shadow/>
        </w:rPr>
        <w:t xml:space="preserve">Προϋπολογισμός </w:t>
      </w:r>
      <w:r w:rsidRPr="00E21476">
        <w:rPr>
          <w:rFonts w:ascii="Calibri" w:hAnsi="Calibri"/>
          <w:b/>
          <w:shadow/>
        </w:rPr>
        <w:t>με</w:t>
      </w:r>
      <w:r w:rsidR="00004936" w:rsidRPr="00E21476">
        <w:rPr>
          <w:rFonts w:ascii="Calibri" w:hAnsi="Calibri"/>
          <w:b/>
          <w:shadow/>
        </w:rPr>
        <w:t xml:space="preserve"> επίκεντρο τον πολίτη</w:t>
      </w:r>
      <w:r w:rsidRPr="00E21476">
        <w:rPr>
          <w:rFonts w:ascii="Calibri" w:hAnsi="Calibri"/>
          <w:b/>
          <w:shadow/>
        </w:rPr>
        <w:t>»</w:t>
      </w:r>
    </w:p>
    <w:p w:rsidR="00A96C76" w:rsidRPr="00E21476" w:rsidRDefault="00A96C76" w:rsidP="00A96C76">
      <w:pPr>
        <w:spacing w:after="0"/>
        <w:ind w:left="357"/>
        <w:rPr>
          <w:rFonts w:ascii="Calibri" w:hAnsi="Calibri"/>
          <w:b/>
          <w:shadow/>
        </w:rPr>
      </w:pPr>
    </w:p>
    <w:p w:rsidR="007A2F30" w:rsidRPr="00E21476" w:rsidRDefault="00004936" w:rsidP="00A96C76">
      <w:pPr>
        <w:spacing w:after="0"/>
        <w:rPr>
          <w:rFonts w:ascii="Calibri" w:hAnsi="Calibri"/>
          <w:i/>
          <w:shadow/>
        </w:rPr>
      </w:pPr>
      <w:r w:rsidRPr="00E21476">
        <w:rPr>
          <w:rFonts w:ascii="Calibri" w:hAnsi="Calibri"/>
          <w:b/>
          <w:shadow/>
        </w:rPr>
        <w:t xml:space="preserve">Ο Δήμαρχος Αμαρουσίου κ. Θεόδωρος Αμπατζόγλου </w:t>
      </w:r>
      <w:r w:rsidR="007A2F30" w:rsidRPr="00E21476">
        <w:rPr>
          <w:rFonts w:ascii="Calibri" w:hAnsi="Calibri"/>
          <w:shadow/>
        </w:rPr>
        <w:t>τόνισε στην εισήγησή του</w:t>
      </w:r>
      <w:r w:rsidRPr="00E21476">
        <w:rPr>
          <w:rFonts w:ascii="Calibri" w:hAnsi="Calibri"/>
          <w:shadow/>
        </w:rPr>
        <w:t xml:space="preserve"> </w:t>
      </w:r>
      <w:r w:rsidR="007A2F30" w:rsidRPr="00E21476">
        <w:rPr>
          <w:rFonts w:ascii="Calibri" w:hAnsi="Calibri"/>
          <w:shadow/>
        </w:rPr>
        <w:t xml:space="preserve">ότι </w:t>
      </w:r>
      <w:r w:rsidR="007A2F30" w:rsidRPr="00E21476">
        <w:rPr>
          <w:rFonts w:ascii="Calibri" w:hAnsi="Calibri"/>
          <w:i/>
          <w:shadow/>
        </w:rPr>
        <w:t xml:space="preserve">«ο δρόμος </w:t>
      </w:r>
      <w:r w:rsidR="008A4538" w:rsidRPr="00E21476">
        <w:rPr>
          <w:rFonts w:ascii="Calibri" w:hAnsi="Calibri"/>
          <w:i/>
          <w:shadow/>
        </w:rPr>
        <w:t>της οικονομικής</w:t>
      </w:r>
      <w:r w:rsidR="007A2F30" w:rsidRPr="00E21476">
        <w:rPr>
          <w:rFonts w:ascii="Calibri" w:hAnsi="Calibri"/>
          <w:i/>
          <w:shadow/>
        </w:rPr>
        <w:t xml:space="preserve"> εξυγίανσης και του νοικοκυρέματος είναι μονόδρομος</w:t>
      </w:r>
      <w:r w:rsidR="00580577" w:rsidRPr="00E21476">
        <w:rPr>
          <w:rFonts w:ascii="Calibri" w:hAnsi="Calibri"/>
          <w:i/>
          <w:shadow/>
        </w:rPr>
        <w:t>, καθώς είναι ο πιο συνετός τρόπος για τη διαχείριση του δημόσιου χρήματος</w:t>
      </w:r>
      <w:r w:rsidR="007A2F30" w:rsidRPr="00E21476">
        <w:rPr>
          <w:rFonts w:ascii="Calibri" w:hAnsi="Calibri"/>
          <w:i/>
          <w:shadow/>
        </w:rPr>
        <w:t>»</w:t>
      </w:r>
      <w:r w:rsidR="00682857" w:rsidRPr="00E21476">
        <w:rPr>
          <w:rFonts w:ascii="Calibri" w:hAnsi="Calibri"/>
          <w:i/>
          <w:shadow/>
        </w:rPr>
        <w:t>,</w:t>
      </w:r>
      <w:r w:rsidR="007A2F30" w:rsidRPr="00E21476">
        <w:rPr>
          <w:rFonts w:ascii="Calibri" w:hAnsi="Calibri"/>
          <w:shadow/>
        </w:rPr>
        <w:t xml:space="preserve"> επισημαίνοντας ότι «</w:t>
      </w:r>
      <w:r w:rsidR="007A2F30" w:rsidRPr="00E21476">
        <w:rPr>
          <w:rFonts w:ascii="Calibri" w:hAnsi="Calibri"/>
          <w:i/>
          <w:shadow/>
        </w:rPr>
        <w:t xml:space="preserve">αυτή </w:t>
      </w:r>
      <w:r w:rsidR="00FC6405" w:rsidRPr="00E21476">
        <w:rPr>
          <w:rFonts w:ascii="Calibri" w:hAnsi="Calibri"/>
          <w:i/>
          <w:shadow/>
        </w:rPr>
        <w:t xml:space="preserve">η </w:t>
      </w:r>
      <w:r w:rsidR="007A2F30" w:rsidRPr="00E21476">
        <w:rPr>
          <w:rFonts w:ascii="Calibri" w:hAnsi="Calibri"/>
          <w:i/>
          <w:shadow/>
        </w:rPr>
        <w:t>προσπάθεια νοικοκυρέματος και εξυγίανσης έγινε</w:t>
      </w:r>
      <w:r w:rsidR="007A2F30" w:rsidRPr="00E21476">
        <w:rPr>
          <w:rFonts w:ascii="Calibri" w:hAnsi="Calibri"/>
          <w:i/>
          <w:shadow/>
        </w:rPr>
        <w:br/>
        <w:t>- χωρίς να καταργηθεί ούτε μία δημοτική υπηρεσία</w:t>
      </w:r>
      <w:r w:rsidR="007A2F30" w:rsidRPr="00E21476">
        <w:rPr>
          <w:rFonts w:ascii="Calibri" w:hAnsi="Calibri"/>
          <w:i/>
          <w:shadow/>
        </w:rPr>
        <w:br/>
        <w:t>-χωρίς να κλείσει ούτε μία κοινωνική δομή</w:t>
      </w:r>
    </w:p>
    <w:p w:rsidR="007A2F30" w:rsidRPr="00E21476" w:rsidRDefault="007A2F30" w:rsidP="00A96C76">
      <w:pPr>
        <w:spacing w:after="0"/>
        <w:rPr>
          <w:rFonts w:ascii="Calibri" w:hAnsi="Calibri"/>
          <w:i/>
          <w:shadow/>
        </w:rPr>
      </w:pPr>
      <w:r w:rsidRPr="00E21476">
        <w:rPr>
          <w:rFonts w:ascii="Calibri" w:hAnsi="Calibri"/>
          <w:i/>
          <w:shadow/>
        </w:rPr>
        <w:t>-με τον εξ ορθολογισμό, τακτοποίηση-νοικοκύρεμα των εσόδων και τοποθέτηση νέων υπαλλήλων.</w:t>
      </w:r>
    </w:p>
    <w:p w:rsidR="00580577" w:rsidRPr="00E21476" w:rsidRDefault="00580577" w:rsidP="00A96C76">
      <w:pPr>
        <w:spacing w:after="0"/>
        <w:rPr>
          <w:rFonts w:ascii="Calibri" w:hAnsi="Calibri"/>
          <w:i/>
          <w:shadow/>
        </w:rPr>
      </w:pPr>
    </w:p>
    <w:p w:rsidR="00580577" w:rsidRPr="00E21476" w:rsidRDefault="00A42C6E" w:rsidP="00580577">
      <w:pPr>
        <w:spacing w:after="0"/>
        <w:jc w:val="center"/>
        <w:rPr>
          <w:rFonts w:ascii="Calibri" w:hAnsi="Calibri"/>
          <w:b/>
          <w:shadow/>
        </w:rPr>
      </w:pPr>
      <w:r w:rsidRPr="00E21476">
        <w:rPr>
          <w:rFonts w:ascii="Calibri" w:hAnsi="Calibri"/>
          <w:b/>
          <w:shadow/>
        </w:rPr>
        <w:t xml:space="preserve">Έντεκα </w:t>
      </w:r>
      <w:r w:rsidR="00580577" w:rsidRPr="00E21476">
        <w:rPr>
          <w:rFonts w:ascii="Calibri" w:hAnsi="Calibri"/>
          <w:b/>
          <w:shadow/>
        </w:rPr>
        <w:t>προτεραιότητες για το 2021</w:t>
      </w:r>
    </w:p>
    <w:p w:rsidR="00A8109F" w:rsidRPr="00E21476" w:rsidRDefault="00A8109F" w:rsidP="00580577">
      <w:pPr>
        <w:spacing w:after="0"/>
        <w:rPr>
          <w:rFonts w:ascii="Calibri" w:hAnsi="Calibri"/>
          <w:shadow/>
        </w:rPr>
      </w:pPr>
    </w:p>
    <w:p w:rsidR="00580577" w:rsidRPr="00E21476" w:rsidRDefault="00A42C6E" w:rsidP="00580577">
      <w:pPr>
        <w:spacing w:after="0"/>
        <w:rPr>
          <w:rFonts w:ascii="Calibri" w:hAnsi="Calibri"/>
          <w:shadow/>
        </w:rPr>
      </w:pPr>
      <w:r w:rsidRPr="00E21476">
        <w:rPr>
          <w:rFonts w:ascii="Calibri" w:hAnsi="Calibri"/>
          <w:shadow/>
        </w:rPr>
        <w:t>Έντεκα</w:t>
      </w:r>
      <w:r w:rsidR="00580577" w:rsidRPr="00E21476">
        <w:rPr>
          <w:rFonts w:ascii="Calibri" w:hAnsi="Calibri"/>
          <w:shadow/>
        </w:rPr>
        <w:t xml:space="preserve"> προτεραιότητες έθεσε ο Δήμαρχος Αμαρουσίου για το έτος 2021 που αφορούν:</w:t>
      </w:r>
    </w:p>
    <w:p w:rsidR="009C5088" w:rsidRPr="00E21476" w:rsidRDefault="009C5088" w:rsidP="009C5088">
      <w:pPr>
        <w:spacing w:after="0"/>
        <w:rPr>
          <w:rFonts w:ascii="Calibri" w:hAnsi="Calibri"/>
          <w:shadow/>
        </w:rPr>
      </w:pPr>
      <w:r w:rsidRPr="00E21476">
        <w:rPr>
          <w:rFonts w:ascii="Calibri" w:hAnsi="Calibri"/>
          <w:shadow/>
        </w:rPr>
        <w:t>-</w:t>
      </w:r>
      <w:r w:rsidR="00A8109F" w:rsidRPr="00E21476">
        <w:rPr>
          <w:rFonts w:ascii="Calibri" w:hAnsi="Calibri"/>
          <w:shadow/>
        </w:rPr>
        <w:t>Στην α</w:t>
      </w:r>
      <w:r w:rsidRPr="00E21476">
        <w:rPr>
          <w:rFonts w:ascii="Calibri" w:hAnsi="Calibri"/>
          <w:shadow/>
        </w:rPr>
        <w:t xml:space="preserve">ναβάθμιση της μηχανογραφικής υποστήριξης των υπηρεσιών του Δήμου και </w:t>
      </w:r>
      <w:r w:rsidR="00A42C6E" w:rsidRPr="00E21476">
        <w:rPr>
          <w:rFonts w:ascii="Calibri" w:hAnsi="Calibri"/>
          <w:shadow/>
        </w:rPr>
        <w:t>την εγκατάσταση</w:t>
      </w:r>
      <w:r w:rsidRPr="00E21476">
        <w:rPr>
          <w:rFonts w:ascii="Calibri" w:hAnsi="Calibri"/>
          <w:shadow/>
        </w:rPr>
        <w:t xml:space="preserve"> ολοκληρωμένου πληροφοριακού συστήματος. </w:t>
      </w:r>
    </w:p>
    <w:p w:rsidR="009C5088" w:rsidRPr="00E21476" w:rsidRDefault="009C5088" w:rsidP="009C5088">
      <w:pPr>
        <w:spacing w:after="0"/>
        <w:rPr>
          <w:rFonts w:ascii="Calibri" w:hAnsi="Calibri"/>
          <w:shadow/>
        </w:rPr>
      </w:pPr>
      <w:r w:rsidRPr="00E21476">
        <w:rPr>
          <w:rFonts w:ascii="Calibri" w:hAnsi="Calibri"/>
          <w:shadow/>
        </w:rPr>
        <w:t>-</w:t>
      </w:r>
      <w:r w:rsidR="00A8109F" w:rsidRPr="00E21476">
        <w:rPr>
          <w:rFonts w:ascii="Calibri" w:hAnsi="Calibri"/>
          <w:shadow/>
        </w:rPr>
        <w:t>Στην α</w:t>
      </w:r>
      <w:r w:rsidRPr="00E21476">
        <w:rPr>
          <w:rFonts w:ascii="Calibri" w:hAnsi="Calibri"/>
          <w:shadow/>
        </w:rPr>
        <w:t xml:space="preserve">πόκτηση νέων </w:t>
      </w:r>
      <w:r w:rsidR="00A42C6E" w:rsidRPr="00E21476">
        <w:rPr>
          <w:rFonts w:ascii="Calibri" w:hAnsi="Calibri"/>
          <w:shadow/>
        </w:rPr>
        <w:t xml:space="preserve">κοινόχρηστων και κοινωφελών </w:t>
      </w:r>
      <w:r w:rsidRPr="00E21476">
        <w:rPr>
          <w:rFonts w:ascii="Calibri" w:hAnsi="Calibri"/>
          <w:shadow/>
        </w:rPr>
        <w:t>χώρων</w:t>
      </w:r>
      <w:r w:rsidR="006C5C73" w:rsidRPr="00E21476">
        <w:rPr>
          <w:rFonts w:ascii="Calibri" w:hAnsi="Calibri"/>
          <w:shadow/>
        </w:rPr>
        <w:t>.</w:t>
      </w:r>
    </w:p>
    <w:p w:rsidR="009C5088" w:rsidRPr="00E21476" w:rsidRDefault="009C5088" w:rsidP="009C5088">
      <w:pPr>
        <w:spacing w:after="0"/>
        <w:rPr>
          <w:rFonts w:ascii="Calibri" w:hAnsi="Calibri"/>
          <w:shadow/>
        </w:rPr>
      </w:pPr>
      <w:r w:rsidRPr="00E21476">
        <w:rPr>
          <w:rFonts w:ascii="Calibri" w:hAnsi="Calibri"/>
          <w:shadow/>
        </w:rPr>
        <w:t>-</w:t>
      </w:r>
      <w:r w:rsidR="00A8109F" w:rsidRPr="00E21476">
        <w:rPr>
          <w:rFonts w:ascii="Calibri" w:hAnsi="Calibri"/>
          <w:shadow/>
        </w:rPr>
        <w:t>Στην ο</w:t>
      </w:r>
      <w:r w:rsidRPr="00E21476">
        <w:rPr>
          <w:rFonts w:ascii="Calibri" w:hAnsi="Calibri"/>
          <w:shadow/>
        </w:rPr>
        <w:t xml:space="preserve">λοκλήρωση του Χωρικού Σχεδίου και </w:t>
      </w:r>
      <w:r w:rsidR="00A42C6E" w:rsidRPr="00E21476">
        <w:rPr>
          <w:rFonts w:ascii="Calibri" w:hAnsi="Calibri"/>
          <w:shadow/>
        </w:rPr>
        <w:t xml:space="preserve">την </w:t>
      </w:r>
      <w:r w:rsidRPr="00E21476">
        <w:rPr>
          <w:rFonts w:ascii="Calibri" w:hAnsi="Calibri"/>
          <w:shadow/>
        </w:rPr>
        <w:t>ένταξη</w:t>
      </w:r>
      <w:r w:rsidR="00157913" w:rsidRPr="00E21476">
        <w:rPr>
          <w:rFonts w:ascii="Calibri" w:hAnsi="Calibri"/>
          <w:shadow/>
        </w:rPr>
        <w:t xml:space="preserve"> σε αυτό</w:t>
      </w:r>
      <w:r w:rsidRPr="00E21476">
        <w:rPr>
          <w:rFonts w:ascii="Calibri" w:hAnsi="Calibri"/>
          <w:shadow/>
        </w:rPr>
        <w:t xml:space="preserve"> περιοχών της πόλης</w:t>
      </w:r>
      <w:r w:rsidR="00157913" w:rsidRPr="00E21476">
        <w:rPr>
          <w:rFonts w:ascii="Calibri" w:hAnsi="Calibri"/>
          <w:shadow/>
        </w:rPr>
        <w:t>.</w:t>
      </w:r>
    </w:p>
    <w:p w:rsidR="009C5088" w:rsidRPr="00E21476" w:rsidRDefault="009C5088" w:rsidP="009C5088">
      <w:pPr>
        <w:spacing w:after="0"/>
        <w:rPr>
          <w:rFonts w:ascii="Calibri" w:hAnsi="Calibri"/>
          <w:shadow/>
        </w:rPr>
      </w:pPr>
      <w:r w:rsidRPr="00E21476">
        <w:rPr>
          <w:rFonts w:ascii="Calibri" w:hAnsi="Calibri"/>
          <w:shadow/>
        </w:rPr>
        <w:t>-</w:t>
      </w:r>
      <w:r w:rsidR="00157913" w:rsidRPr="00E21476">
        <w:rPr>
          <w:rFonts w:ascii="Calibri" w:hAnsi="Calibri"/>
          <w:shadow/>
        </w:rPr>
        <w:t>Στην σ</w:t>
      </w:r>
      <w:r w:rsidRPr="00E21476">
        <w:rPr>
          <w:rFonts w:ascii="Calibri" w:hAnsi="Calibri"/>
          <w:shadow/>
        </w:rPr>
        <w:t xml:space="preserve">ύνταξη κυκλοφοριακής μελέτης και </w:t>
      </w:r>
      <w:r w:rsidR="00A42C6E" w:rsidRPr="00E21476">
        <w:rPr>
          <w:rFonts w:ascii="Calibri" w:hAnsi="Calibri"/>
          <w:shadow/>
        </w:rPr>
        <w:t xml:space="preserve">την </w:t>
      </w:r>
      <w:r w:rsidRPr="00E21476">
        <w:rPr>
          <w:rFonts w:ascii="Calibri" w:hAnsi="Calibri"/>
          <w:shadow/>
        </w:rPr>
        <w:t>εφαρμογή συστήματος ελεγχόμενης στάθμευσης.</w:t>
      </w:r>
    </w:p>
    <w:p w:rsidR="009C5088" w:rsidRPr="00E21476" w:rsidRDefault="009C5088" w:rsidP="009C5088">
      <w:pPr>
        <w:spacing w:after="0"/>
        <w:rPr>
          <w:rFonts w:ascii="Calibri" w:hAnsi="Calibri"/>
          <w:shadow/>
        </w:rPr>
      </w:pPr>
      <w:r w:rsidRPr="00E21476">
        <w:rPr>
          <w:rFonts w:ascii="Calibri" w:hAnsi="Calibri"/>
          <w:shadow/>
        </w:rPr>
        <w:t>-</w:t>
      </w:r>
      <w:r w:rsidR="00157913" w:rsidRPr="00E21476">
        <w:rPr>
          <w:rFonts w:ascii="Calibri" w:hAnsi="Calibri"/>
          <w:shadow/>
        </w:rPr>
        <w:t>Στον ε</w:t>
      </w:r>
      <w:r w:rsidRPr="00E21476">
        <w:rPr>
          <w:rFonts w:ascii="Calibri" w:hAnsi="Calibri"/>
          <w:shadow/>
        </w:rPr>
        <w:t>κσυγχρονισμό</w:t>
      </w:r>
      <w:r w:rsidR="00157913" w:rsidRPr="00E21476">
        <w:rPr>
          <w:rFonts w:ascii="Calibri" w:hAnsi="Calibri"/>
          <w:shadow/>
        </w:rPr>
        <w:t xml:space="preserve"> της</w:t>
      </w:r>
      <w:r w:rsidRPr="00E21476">
        <w:rPr>
          <w:rFonts w:ascii="Calibri" w:hAnsi="Calibri"/>
          <w:shadow/>
        </w:rPr>
        <w:t xml:space="preserve"> Δημοτικής Συγκοινωνίας με την αγορά επιπλέον 3 οχημάτων. </w:t>
      </w:r>
    </w:p>
    <w:p w:rsidR="009C5088" w:rsidRPr="00E21476" w:rsidRDefault="009C5088" w:rsidP="009C5088">
      <w:pPr>
        <w:spacing w:after="0"/>
        <w:rPr>
          <w:rFonts w:ascii="Calibri" w:hAnsi="Calibri"/>
          <w:shadow/>
        </w:rPr>
      </w:pPr>
      <w:r w:rsidRPr="00E21476">
        <w:rPr>
          <w:rFonts w:ascii="Calibri" w:hAnsi="Calibri"/>
          <w:shadow/>
        </w:rPr>
        <w:t>-</w:t>
      </w:r>
      <w:r w:rsidR="00157913" w:rsidRPr="00E21476">
        <w:rPr>
          <w:rFonts w:ascii="Calibri" w:hAnsi="Calibri"/>
          <w:shadow/>
        </w:rPr>
        <w:t>Στην υ</w:t>
      </w:r>
      <w:r w:rsidRPr="00E21476">
        <w:rPr>
          <w:rFonts w:ascii="Calibri" w:hAnsi="Calibri"/>
          <w:shadow/>
        </w:rPr>
        <w:t xml:space="preserve">λοποίηση </w:t>
      </w:r>
      <w:r w:rsidR="00157913" w:rsidRPr="00E21476">
        <w:rPr>
          <w:rFonts w:ascii="Calibri" w:hAnsi="Calibri"/>
          <w:shadow/>
        </w:rPr>
        <w:t xml:space="preserve">του </w:t>
      </w:r>
      <w:r w:rsidR="00A42C6E" w:rsidRPr="00E21476">
        <w:rPr>
          <w:rFonts w:ascii="Calibri" w:hAnsi="Calibri"/>
          <w:shadow/>
        </w:rPr>
        <w:t>Σ</w:t>
      </w:r>
      <w:r w:rsidRPr="00E21476">
        <w:rPr>
          <w:rFonts w:ascii="Calibri" w:hAnsi="Calibri"/>
          <w:shadow/>
        </w:rPr>
        <w:t xml:space="preserve">τρατηγικού </w:t>
      </w:r>
      <w:r w:rsidR="00A42C6E" w:rsidRPr="00E21476">
        <w:rPr>
          <w:rFonts w:ascii="Calibri" w:hAnsi="Calibri"/>
          <w:shadow/>
        </w:rPr>
        <w:t>Σ</w:t>
      </w:r>
      <w:r w:rsidRPr="00E21476">
        <w:rPr>
          <w:rFonts w:ascii="Calibri" w:hAnsi="Calibri"/>
          <w:shadow/>
        </w:rPr>
        <w:t>χεδιασμού και</w:t>
      </w:r>
      <w:r w:rsidR="00157913" w:rsidRPr="00E21476">
        <w:rPr>
          <w:rFonts w:ascii="Calibri" w:hAnsi="Calibri"/>
          <w:shadow/>
        </w:rPr>
        <w:t xml:space="preserve"> </w:t>
      </w:r>
      <w:r w:rsidR="00A42C6E" w:rsidRPr="00E21476">
        <w:rPr>
          <w:rFonts w:ascii="Calibri" w:hAnsi="Calibri"/>
          <w:shadow/>
        </w:rPr>
        <w:t xml:space="preserve">μετά </w:t>
      </w:r>
      <w:r w:rsidR="00157913" w:rsidRPr="00E21476">
        <w:rPr>
          <w:rFonts w:ascii="Calibri" w:hAnsi="Calibri"/>
          <w:shadow/>
        </w:rPr>
        <w:t>του</w:t>
      </w:r>
      <w:r w:rsidRPr="00E21476">
        <w:rPr>
          <w:rFonts w:ascii="Calibri" w:hAnsi="Calibri"/>
          <w:shadow/>
        </w:rPr>
        <w:t xml:space="preserve"> </w:t>
      </w:r>
      <w:r w:rsidR="00A42C6E" w:rsidRPr="00E21476">
        <w:rPr>
          <w:rFonts w:ascii="Calibri" w:hAnsi="Calibri"/>
          <w:shadow/>
        </w:rPr>
        <w:t>Ε</w:t>
      </w:r>
      <w:r w:rsidRPr="00E21476">
        <w:rPr>
          <w:rFonts w:ascii="Calibri" w:hAnsi="Calibri"/>
          <w:shadow/>
        </w:rPr>
        <w:t>πιχειρη</w:t>
      </w:r>
      <w:r w:rsidR="00A42C6E" w:rsidRPr="00E21476">
        <w:rPr>
          <w:rFonts w:ascii="Calibri" w:hAnsi="Calibri"/>
          <w:shadow/>
        </w:rPr>
        <w:t>σιακού</w:t>
      </w:r>
      <w:r w:rsidRPr="00E21476">
        <w:rPr>
          <w:rFonts w:ascii="Calibri" w:hAnsi="Calibri"/>
          <w:shadow/>
        </w:rPr>
        <w:t xml:space="preserve"> </w:t>
      </w:r>
      <w:r w:rsidR="00A42C6E" w:rsidRPr="00E21476">
        <w:rPr>
          <w:rFonts w:ascii="Calibri" w:hAnsi="Calibri"/>
          <w:shadow/>
        </w:rPr>
        <w:t>Π</w:t>
      </w:r>
      <w:r w:rsidRPr="00E21476">
        <w:rPr>
          <w:rFonts w:ascii="Calibri" w:hAnsi="Calibri"/>
          <w:shadow/>
        </w:rPr>
        <w:t>ρογράμματος.</w:t>
      </w:r>
    </w:p>
    <w:p w:rsidR="00A8109F" w:rsidRPr="00E21476" w:rsidRDefault="009C5088" w:rsidP="009C5088">
      <w:pPr>
        <w:spacing w:after="0"/>
        <w:rPr>
          <w:rFonts w:ascii="Calibri" w:hAnsi="Calibri"/>
          <w:shadow/>
        </w:rPr>
      </w:pPr>
      <w:r w:rsidRPr="00E21476">
        <w:rPr>
          <w:rFonts w:ascii="Calibri" w:hAnsi="Calibri"/>
          <w:shadow/>
        </w:rPr>
        <w:t>-</w:t>
      </w:r>
      <w:r w:rsidR="00157913" w:rsidRPr="00E21476">
        <w:rPr>
          <w:rFonts w:ascii="Calibri" w:hAnsi="Calibri"/>
          <w:shadow/>
        </w:rPr>
        <w:t>Στην α</w:t>
      </w:r>
      <w:r w:rsidRPr="00E21476">
        <w:rPr>
          <w:rFonts w:ascii="Calibri" w:hAnsi="Calibri"/>
          <w:shadow/>
        </w:rPr>
        <w:t>ξιοποίηση</w:t>
      </w:r>
      <w:r w:rsidR="00A8109F" w:rsidRPr="00E21476">
        <w:rPr>
          <w:rFonts w:ascii="Calibri" w:hAnsi="Calibri"/>
          <w:shadow/>
        </w:rPr>
        <w:t xml:space="preserve"> του </w:t>
      </w:r>
      <w:r w:rsidR="00A42C6E" w:rsidRPr="00E21476">
        <w:rPr>
          <w:rFonts w:ascii="Calibri" w:hAnsi="Calibri"/>
          <w:shadow/>
        </w:rPr>
        <w:t>Κτήματος</w:t>
      </w:r>
      <w:r w:rsidR="00A8109F" w:rsidRPr="00E21476">
        <w:rPr>
          <w:rFonts w:ascii="Calibri" w:hAnsi="Calibri"/>
          <w:shadow/>
        </w:rPr>
        <w:t xml:space="preserve"> </w:t>
      </w:r>
      <w:proofErr w:type="spellStart"/>
      <w:r w:rsidR="00A8109F" w:rsidRPr="00E21476">
        <w:rPr>
          <w:rFonts w:ascii="Calibri" w:hAnsi="Calibri"/>
          <w:shadow/>
        </w:rPr>
        <w:t>Καρέλλα</w:t>
      </w:r>
      <w:proofErr w:type="spellEnd"/>
      <w:r w:rsidR="00A8109F" w:rsidRPr="00E21476">
        <w:rPr>
          <w:rFonts w:ascii="Calibri" w:hAnsi="Calibri"/>
          <w:shadow/>
        </w:rPr>
        <w:t xml:space="preserve"> και του αντίστοιχου Κτήματος στην περιοχή της ΕΤΕΒΑ. </w:t>
      </w:r>
    </w:p>
    <w:p w:rsidR="00A8109F" w:rsidRPr="00E21476" w:rsidRDefault="00A8109F" w:rsidP="009C5088">
      <w:pPr>
        <w:spacing w:after="0"/>
        <w:rPr>
          <w:rFonts w:ascii="Calibri" w:hAnsi="Calibri"/>
          <w:shadow/>
        </w:rPr>
      </w:pPr>
      <w:r w:rsidRPr="00E21476">
        <w:rPr>
          <w:rFonts w:ascii="Calibri" w:hAnsi="Calibri"/>
          <w:shadow/>
        </w:rPr>
        <w:lastRenderedPageBreak/>
        <w:t>-</w:t>
      </w:r>
      <w:r w:rsidR="00157913" w:rsidRPr="00E21476">
        <w:rPr>
          <w:rFonts w:ascii="Calibri" w:hAnsi="Calibri"/>
          <w:shadow/>
        </w:rPr>
        <w:t>Στην δ</w:t>
      </w:r>
      <w:r w:rsidRPr="00E21476">
        <w:rPr>
          <w:rFonts w:ascii="Calibri" w:hAnsi="Calibri"/>
          <w:shadow/>
        </w:rPr>
        <w:t>ημιουργία Φόρουμ Νέων.</w:t>
      </w:r>
    </w:p>
    <w:p w:rsidR="00A42C6E" w:rsidRPr="00E21476" w:rsidRDefault="00A8109F" w:rsidP="009C5088">
      <w:pPr>
        <w:spacing w:after="0"/>
        <w:rPr>
          <w:rFonts w:ascii="Calibri" w:hAnsi="Calibri"/>
          <w:shadow/>
        </w:rPr>
      </w:pPr>
      <w:r w:rsidRPr="00E21476">
        <w:rPr>
          <w:rFonts w:ascii="Calibri" w:hAnsi="Calibri"/>
          <w:shadow/>
        </w:rPr>
        <w:t>-</w:t>
      </w:r>
      <w:r w:rsidR="00157913" w:rsidRPr="00E21476">
        <w:rPr>
          <w:rFonts w:ascii="Calibri" w:hAnsi="Calibri"/>
          <w:shadow/>
        </w:rPr>
        <w:t>Στην ε</w:t>
      </w:r>
      <w:r w:rsidRPr="00E21476">
        <w:rPr>
          <w:rFonts w:ascii="Calibri" w:hAnsi="Calibri"/>
          <w:shadow/>
        </w:rPr>
        <w:t xml:space="preserve">νίσχυση των τομέων του Πολιτισμού και της Κοινωνικής Πολιτικής που σηκώνουν το βάρος της πανδημίας. </w:t>
      </w:r>
    </w:p>
    <w:p w:rsidR="00A42C6E" w:rsidRPr="00E21476" w:rsidRDefault="00A42C6E" w:rsidP="009C5088">
      <w:pPr>
        <w:spacing w:after="0"/>
        <w:rPr>
          <w:rFonts w:ascii="Calibri" w:hAnsi="Calibri"/>
          <w:shadow/>
        </w:rPr>
      </w:pPr>
      <w:r w:rsidRPr="00E21476">
        <w:rPr>
          <w:rFonts w:ascii="Calibri" w:hAnsi="Calibri"/>
          <w:shadow/>
        </w:rPr>
        <w:t>-Στην ανέγερση  νέων σχολικών μονάδων.</w:t>
      </w:r>
    </w:p>
    <w:p w:rsidR="00580577" w:rsidRPr="00E21476" w:rsidRDefault="00A42C6E" w:rsidP="009C5088">
      <w:pPr>
        <w:spacing w:after="0"/>
        <w:rPr>
          <w:rFonts w:ascii="Calibri" w:hAnsi="Calibri"/>
          <w:b/>
          <w:shadow/>
        </w:rPr>
      </w:pPr>
      <w:r w:rsidRPr="00E21476">
        <w:rPr>
          <w:rFonts w:ascii="Calibri" w:hAnsi="Calibri"/>
          <w:shadow/>
        </w:rPr>
        <w:t xml:space="preserve">-Στην ενεργειακή αναβάθμιση των δημοτικών και σχολικών κτιριακών εγκαταστάσεων. </w:t>
      </w:r>
      <w:r w:rsidR="00A8109F" w:rsidRPr="00E21476">
        <w:rPr>
          <w:rFonts w:ascii="Calibri" w:hAnsi="Calibri"/>
          <w:shadow/>
        </w:rPr>
        <w:t xml:space="preserve">    </w:t>
      </w:r>
      <w:r w:rsidR="009C5088" w:rsidRPr="00E21476">
        <w:rPr>
          <w:rFonts w:ascii="Calibri" w:hAnsi="Calibri"/>
          <w:shadow/>
        </w:rPr>
        <w:t xml:space="preserve">         </w:t>
      </w:r>
      <w:r w:rsidR="00580577" w:rsidRPr="00E21476">
        <w:rPr>
          <w:rFonts w:ascii="Calibri" w:hAnsi="Calibri"/>
          <w:shadow/>
        </w:rPr>
        <w:t xml:space="preserve">   </w:t>
      </w:r>
      <w:r w:rsidR="00580577" w:rsidRPr="00E21476">
        <w:rPr>
          <w:rFonts w:ascii="Calibri" w:hAnsi="Calibri"/>
          <w:b/>
          <w:shadow/>
        </w:rPr>
        <w:t xml:space="preserve"> </w:t>
      </w:r>
    </w:p>
    <w:p w:rsidR="007A2F30" w:rsidRPr="00E21476" w:rsidRDefault="007A2F30" w:rsidP="00A96C76">
      <w:pPr>
        <w:spacing w:after="0"/>
        <w:rPr>
          <w:rFonts w:ascii="Calibri" w:hAnsi="Calibri"/>
          <w:i/>
          <w:shadow/>
        </w:rPr>
      </w:pPr>
      <w:r w:rsidRPr="00E21476">
        <w:rPr>
          <w:rFonts w:ascii="Calibri" w:hAnsi="Calibri"/>
          <w:i/>
          <w:shadow/>
        </w:rPr>
        <w:t xml:space="preserve">  </w:t>
      </w:r>
    </w:p>
    <w:p w:rsidR="00A96C76" w:rsidRPr="00E21476" w:rsidRDefault="00A96C76" w:rsidP="00A96C76">
      <w:pPr>
        <w:spacing w:after="0"/>
        <w:ind w:left="360"/>
        <w:jc w:val="center"/>
        <w:rPr>
          <w:rFonts w:ascii="Calibri" w:hAnsi="Calibri"/>
          <w:b/>
          <w:shadow/>
        </w:rPr>
      </w:pPr>
      <w:r w:rsidRPr="00E21476">
        <w:rPr>
          <w:rFonts w:ascii="Calibri" w:hAnsi="Calibri"/>
          <w:b/>
          <w:shadow/>
        </w:rPr>
        <w:t>Η αναζωογόνηση</w:t>
      </w:r>
      <w:r w:rsidR="00157913" w:rsidRPr="00E21476">
        <w:rPr>
          <w:rFonts w:ascii="Calibri" w:hAnsi="Calibri"/>
          <w:b/>
          <w:shadow/>
        </w:rPr>
        <w:t>,</w:t>
      </w:r>
      <w:r w:rsidRPr="00E21476">
        <w:rPr>
          <w:rFonts w:ascii="Calibri" w:hAnsi="Calibri"/>
          <w:b/>
          <w:shadow/>
        </w:rPr>
        <w:t xml:space="preserve"> η εξυγίανση και η αναβάθμιση του δομικού περιβάλλοντος οι προτεραιότητες του Τεχνικού Προγράμματος</w:t>
      </w:r>
    </w:p>
    <w:p w:rsidR="00A96C76" w:rsidRPr="00E21476" w:rsidRDefault="00A96C76" w:rsidP="00A96C76">
      <w:pPr>
        <w:spacing w:after="0"/>
        <w:ind w:left="360"/>
        <w:rPr>
          <w:rFonts w:ascii="Calibri" w:hAnsi="Calibri"/>
          <w:shadow/>
        </w:rPr>
      </w:pPr>
    </w:p>
    <w:p w:rsidR="00A96C76" w:rsidRPr="00E21476" w:rsidRDefault="00A96C76" w:rsidP="00A96C76">
      <w:pPr>
        <w:spacing w:after="0"/>
        <w:rPr>
          <w:rFonts w:ascii="Calibri" w:hAnsi="Calibri"/>
          <w:shadow/>
        </w:rPr>
      </w:pPr>
      <w:r w:rsidRPr="00E21476">
        <w:rPr>
          <w:rFonts w:ascii="Calibri" w:hAnsi="Calibri"/>
          <w:shadow/>
        </w:rPr>
        <w:t xml:space="preserve">Με στρατηγικό σχεδιασμό και με ορίζοντα τετραετίας το Τεχνικό Πρόγραμμα του Δήμου Αμαρουσίου για το 2021 έρχεται να δώσει απαντήσεις στις σύγχρονες ανάγκες της πόλης. </w:t>
      </w:r>
    </w:p>
    <w:p w:rsidR="00FE4817" w:rsidRPr="00E21476" w:rsidRDefault="00A96C76" w:rsidP="00A96C76">
      <w:pPr>
        <w:rPr>
          <w:rFonts w:ascii="Calibri" w:hAnsi="Calibri"/>
          <w:shadow/>
        </w:rPr>
      </w:pPr>
      <w:r w:rsidRPr="00E21476">
        <w:rPr>
          <w:rFonts w:ascii="Calibri" w:hAnsi="Calibri"/>
          <w:shadow/>
        </w:rPr>
        <w:t>Στο Τεχνικό Πρόγραμμα του 2021 συνολικού ύψους 13.725.885,07 ευρώ, το πρόγραμμα νέων έργων και μελετών ανέρχεται στο ποσόν των 8.301263,48 ευρώ</w:t>
      </w:r>
      <w:r w:rsidR="00FE4817" w:rsidRPr="00E21476">
        <w:rPr>
          <w:rFonts w:ascii="Calibri" w:hAnsi="Calibri"/>
          <w:shadow/>
        </w:rPr>
        <w:t xml:space="preserve"> και των συνεχιζόμενων έργων στο ύψος των 5.424.621,59 ευρώ.  </w:t>
      </w:r>
      <w:r w:rsidRPr="00E21476">
        <w:rPr>
          <w:rFonts w:ascii="Calibri" w:hAnsi="Calibri"/>
          <w:shadow/>
        </w:rPr>
        <w:t xml:space="preserve"> </w:t>
      </w:r>
    </w:p>
    <w:p w:rsidR="00157913" w:rsidRPr="00E21476" w:rsidRDefault="00FE4817" w:rsidP="00A96C76">
      <w:pPr>
        <w:rPr>
          <w:rFonts w:ascii="Calibri" w:hAnsi="Calibri"/>
          <w:i/>
          <w:shadow/>
        </w:rPr>
      </w:pPr>
      <w:r w:rsidRPr="00E21476">
        <w:rPr>
          <w:rFonts w:ascii="Calibri" w:hAnsi="Calibri"/>
          <w:shadow/>
        </w:rPr>
        <w:t xml:space="preserve">Στην τοποθέτησή του </w:t>
      </w:r>
      <w:r w:rsidRPr="00E21476">
        <w:rPr>
          <w:rFonts w:ascii="Calibri" w:hAnsi="Calibri"/>
          <w:b/>
          <w:shadow/>
        </w:rPr>
        <w:t xml:space="preserve">ο Δήμαρχος Αμαρουσίου κ. Θεόδωρος Αμπατζόγλου </w:t>
      </w:r>
      <w:r w:rsidRPr="00E21476">
        <w:rPr>
          <w:rFonts w:ascii="Calibri" w:hAnsi="Calibri"/>
          <w:shadow/>
        </w:rPr>
        <w:t xml:space="preserve">υπογράμμισε ότι </w:t>
      </w:r>
      <w:r w:rsidR="00682857" w:rsidRPr="00E21476">
        <w:rPr>
          <w:rFonts w:ascii="Calibri" w:hAnsi="Calibri"/>
          <w:shadow/>
        </w:rPr>
        <w:t>«</w:t>
      </w:r>
      <w:r w:rsidRPr="00E21476">
        <w:rPr>
          <w:rFonts w:ascii="Calibri" w:hAnsi="Calibri"/>
          <w:i/>
          <w:shadow/>
        </w:rPr>
        <w:t>η αναζωογόνηση, η εξυγίανση και η αναβάθμιση του δομικού περιβάλλοντος που θα συμβάλλουν στη βελτίωση της καθημερινότητας και της ποιότητας ζωής των κατοίκων  αποτελούν προτεραιότητες του Τεχνικού Προγράμματος</w:t>
      </w:r>
      <w:r w:rsidR="00682857" w:rsidRPr="00E21476">
        <w:rPr>
          <w:rFonts w:ascii="Calibri" w:hAnsi="Calibri"/>
          <w:i/>
          <w:shadow/>
        </w:rPr>
        <w:t xml:space="preserve">.»  </w:t>
      </w:r>
    </w:p>
    <w:p w:rsidR="00682857" w:rsidRPr="00E21476" w:rsidRDefault="00682857" w:rsidP="00A96C76">
      <w:pPr>
        <w:rPr>
          <w:rFonts w:ascii="Calibri" w:hAnsi="Calibri"/>
          <w:i/>
          <w:shadow/>
        </w:rPr>
      </w:pPr>
      <w:r w:rsidRPr="00E21476">
        <w:rPr>
          <w:rFonts w:ascii="Calibri" w:hAnsi="Calibri"/>
          <w:i/>
          <w:shadow/>
        </w:rPr>
        <w:t>«</w:t>
      </w:r>
      <w:r w:rsidR="00754050" w:rsidRPr="00E21476">
        <w:rPr>
          <w:rFonts w:ascii="Calibri" w:hAnsi="Calibri"/>
          <w:i/>
          <w:shadow/>
        </w:rPr>
        <w:t xml:space="preserve"> Έχουμε πετύχει</w:t>
      </w:r>
      <w:r w:rsidRPr="00E21476">
        <w:rPr>
          <w:rFonts w:ascii="Calibri" w:hAnsi="Calibri"/>
          <w:i/>
          <w:shadow/>
        </w:rPr>
        <w:t>- πρόσθεσε-</w:t>
      </w:r>
      <w:r w:rsidR="00754050" w:rsidRPr="00E21476">
        <w:rPr>
          <w:rFonts w:ascii="Calibri" w:hAnsi="Calibri"/>
          <w:i/>
          <w:shadow/>
        </w:rPr>
        <w:t xml:space="preserve"> πέραν από τη χρηματοδότηση έργων με ίδιους πόρους να εξασφαλίσουμε πόρους με τη συμμετοχή μας σε</w:t>
      </w:r>
      <w:r w:rsidR="00046135" w:rsidRPr="00E21476">
        <w:rPr>
          <w:rFonts w:ascii="Calibri" w:hAnsi="Calibri"/>
          <w:i/>
          <w:shadow/>
        </w:rPr>
        <w:t xml:space="preserve"> εθνικά και</w:t>
      </w:r>
      <w:r w:rsidR="00754050" w:rsidRPr="00E21476">
        <w:rPr>
          <w:rFonts w:ascii="Calibri" w:hAnsi="Calibri"/>
          <w:i/>
          <w:shadow/>
        </w:rPr>
        <w:t xml:space="preserve"> ευρωπαϊκά  προγράμματα χρηματοδότησης</w:t>
      </w:r>
      <w:r w:rsidR="00046135" w:rsidRPr="00E21476">
        <w:rPr>
          <w:rFonts w:ascii="Calibri" w:hAnsi="Calibri"/>
          <w:i/>
          <w:shadow/>
        </w:rPr>
        <w:t xml:space="preserve"> (Πρόγραμμα «Αντώνης Τρίτσης»,</w:t>
      </w:r>
      <w:r w:rsidR="00506038" w:rsidRPr="00E21476">
        <w:rPr>
          <w:rFonts w:ascii="Calibri" w:hAnsi="Calibri"/>
          <w:i/>
          <w:shadow/>
        </w:rPr>
        <w:t xml:space="preserve"> ΦΙΛΟΔΗΜΟΣ ΙΙ,</w:t>
      </w:r>
      <w:r w:rsidR="00046135" w:rsidRPr="00E21476">
        <w:rPr>
          <w:rFonts w:ascii="Calibri" w:hAnsi="Calibri"/>
          <w:i/>
          <w:shadow/>
        </w:rPr>
        <w:t xml:space="preserve"> Πράσινο Ταμείο, ΕΣΠΑ κ.α.)</w:t>
      </w:r>
      <w:r w:rsidR="00754050" w:rsidRPr="00E21476">
        <w:rPr>
          <w:rFonts w:ascii="Calibri" w:hAnsi="Calibri"/>
          <w:i/>
          <w:shadow/>
        </w:rPr>
        <w:t>, ενώ συνεχίζουμε να διεκδικούμε τη χρηματοδότηση έργων από την Περιφέρεια Αττικής.</w:t>
      </w:r>
    </w:p>
    <w:p w:rsidR="00046135" w:rsidRPr="00E21476" w:rsidRDefault="00046135" w:rsidP="00A96C76">
      <w:pPr>
        <w:rPr>
          <w:rFonts w:ascii="Calibri" w:hAnsi="Calibri"/>
          <w:i/>
          <w:shadow/>
        </w:rPr>
      </w:pPr>
      <w:r w:rsidRPr="00E21476">
        <w:rPr>
          <w:rFonts w:ascii="Calibri" w:hAnsi="Calibri"/>
          <w:i/>
          <w:shadow/>
        </w:rPr>
        <w:t>Και το 2021 θα είναι μια χρονιά μικρών και μεγάλων έργων για το Μαρούσι</w:t>
      </w:r>
      <w:r w:rsidR="00FC56D6" w:rsidRPr="00E21476">
        <w:rPr>
          <w:rFonts w:ascii="Calibri" w:hAnsi="Calibri"/>
          <w:i/>
          <w:shadow/>
        </w:rPr>
        <w:t>, ενώ σταδιακά</w:t>
      </w:r>
      <w:r w:rsidR="00506038" w:rsidRPr="00E21476">
        <w:rPr>
          <w:rFonts w:ascii="Calibri" w:hAnsi="Calibri"/>
          <w:i/>
          <w:shadow/>
        </w:rPr>
        <w:t xml:space="preserve"> </w:t>
      </w:r>
      <w:r w:rsidR="00157913" w:rsidRPr="00E21476">
        <w:rPr>
          <w:rFonts w:ascii="Calibri" w:hAnsi="Calibri"/>
          <w:i/>
          <w:shadow/>
        </w:rPr>
        <w:t>μέσω των αναμορφώσεων</w:t>
      </w:r>
      <w:r w:rsidR="00506038" w:rsidRPr="00E21476">
        <w:rPr>
          <w:rFonts w:ascii="Calibri" w:hAnsi="Calibri"/>
          <w:i/>
          <w:shadow/>
        </w:rPr>
        <w:t xml:space="preserve"> </w:t>
      </w:r>
      <w:r w:rsidR="00FC56D6" w:rsidRPr="00E21476">
        <w:rPr>
          <w:rFonts w:ascii="Calibri" w:hAnsi="Calibri"/>
          <w:i/>
          <w:shadow/>
        </w:rPr>
        <w:t>θα εντάσσονται</w:t>
      </w:r>
      <w:r w:rsidR="00506038" w:rsidRPr="00E21476">
        <w:rPr>
          <w:rFonts w:ascii="Calibri" w:hAnsi="Calibri"/>
          <w:i/>
          <w:shadow/>
        </w:rPr>
        <w:t xml:space="preserve"> </w:t>
      </w:r>
      <w:r w:rsidR="00157913" w:rsidRPr="00E21476">
        <w:rPr>
          <w:rFonts w:ascii="Calibri" w:hAnsi="Calibri"/>
          <w:i/>
          <w:shadow/>
        </w:rPr>
        <w:t xml:space="preserve">νέα έργα </w:t>
      </w:r>
      <w:r w:rsidR="00506038" w:rsidRPr="00E21476">
        <w:rPr>
          <w:rFonts w:ascii="Calibri" w:hAnsi="Calibri"/>
          <w:i/>
          <w:shadow/>
        </w:rPr>
        <w:t>στο Τεχνικό μας Πρόγραμμα</w:t>
      </w:r>
      <w:r w:rsidR="00682857" w:rsidRPr="00E21476">
        <w:rPr>
          <w:rFonts w:ascii="Calibri" w:hAnsi="Calibri"/>
          <w:i/>
          <w:shadow/>
        </w:rPr>
        <w:t>»</w:t>
      </w:r>
      <w:r w:rsidR="00157913" w:rsidRPr="00E21476">
        <w:rPr>
          <w:rFonts w:ascii="Calibri" w:hAnsi="Calibri"/>
          <w:i/>
          <w:shadow/>
        </w:rPr>
        <w:t>.</w:t>
      </w:r>
      <w:r w:rsidR="00FC56D6" w:rsidRPr="00E21476">
        <w:rPr>
          <w:rFonts w:ascii="Calibri" w:hAnsi="Calibri"/>
          <w:i/>
          <w:shadow/>
        </w:rPr>
        <w:t xml:space="preserve">  </w:t>
      </w:r>
    </w:p>
    <w:p w:rsidR="00731134" w:rsidRPr="00E21476" w:rsidRDefault="00506038" w:rsidP="00506038">
      <w:pPr>
        <w:spacing w:after="0"/>
        <w:rPr>
          <w:rFonts w:ascii="Calibri" w:hAnsi="Calibri"/>
          <w:shadow/>
        </w:rPr>
      </w:pPr>
      <w:r w:rsidRPr="00E21476">
        <w:rPr>
          <w:rFonts w:ascii="Calibri" w:hAnsi="Calibri"/>
          <w:shadow/>
        </w:rPr>
        <w:t>Στο Τεχνικό Πρόγραμμα</w:t>
      </w:r>
      <w:r w:rsidR="00096FF6" w:rsidRPr="00E21476">
        <w:rPr>
          <w:rFonts w:ascii="Calibri" w:hAnsi="Calibri"/>
          <w:shadow/>
        </w:rPr>
        <w:t xml:space="preserve"> έχουν ενταχθεί</w:t>
      </w:r>
      <w:r w:rsidRPr="00E21476">
        <w:rPr>
          <w:rFonts w:ascii="Calibri" w:hAnsi="Calibri"/>
          <w:shadow/>
        </w:rPr>
        <w:t xml:space="preserve"> </w:t>
      </w:r>
      <w:r w:rsidR="00731134" w:rsidRPr="00E21476">
        <w:rPr>
          <w:rFonts w:ascii="Calibri" w:hAnsi="Calibri"/>
          <w:shadow/>
        </w:rPr>
        <w:t xml:space="preserve">νέα </w:t>
      </w:r>
      <w:r w:rsidR="00096FF6" w:rsidRPr="00E21476">
        <w:rPr>
          <w:rFonts w:ascii="Calibri" w:hAnsi="Calibri"/>
          <w:shadow/>
        </w:rPr>
        <w:t>έργα</w:t>
      </w:r>
      <w:r w:rsidR="00E9702C" w:rsidRPr="00E21476">
        <w:rPr>
          <w:rFonts w:ascii="Calibri" w:hAnsi="Calibri"/>
          <w:shadow/>
        </w:rPr>
        <w:t xml:space="preserve"> αντιπλημμυρικής θωράκισης και αποχέτευσης, οδοποιίας, κτιριακών υποδομών, αθλητικών υποδομών και περιβάλλοντος</w:t>
      </w:r>
      <w:r w:rsidR="00731134" w:rsidRPr="00E21476">
        <w:rPr>
          <w:rFonts w:ascii="Calibri" w:hAnsi="Calibri"/>
          <w:shadow/>
        </w:rPr>
        <w:t>, ενώ παράλληλα</w:t>
      </w:r>
      <w:r w:rsidR="00EA2799" w:rsidRPr="00E21476">
        <w:rPr>
          <w:rFonts w:ascii="Calibri" w:hAnsi="Calibri"/>
          <w:shadow/>
        </w:rPr>
        <w:t xml:space="preserve"> στο Τεχνικό Πρόγραμμα περιλαμβάνονται και τα συνεχιζόμενα και εν εξελίξει έργα και οι μελέτες.  </w:t>
      </w:r>
      <w:r w:rsidR="00731134" w:rsidRPr="00E21476">
        <w:rPr>
          <w:rFonts w:ascii="Calibri" w:hAnsi="Calibri"/>
          <w:shadow/>
        </w:rPr>
        <w:t xml:space="preserve"> </w:t>
      </w:r>
    </w:p>
    <w:p w:rsidR="00AC5E63" w:rsidRPr="00E21476" w:rsidRDefault="00EA2799" w:rsidP="00506038">
      <w:pPr>
        <w:spacing w:after="0"/>
        <w:rPr>
          <w:rFonts w:ascii="Calibri" w:hAnsi="Calibri"/>
          <w:shadow/>
        </w:rPr>
      </w:pPr>
      <w:r w:rsidRPr="00E21476">
        <w:rPr>
          <w:rFonts w:ascii="Calibri" w:hAnsi="Calibri"/>
          <w:shadow/>
        </w:rPr>
        <w:t xml:space="preserve">Μέσα από το Τεχνικό Πρόγραμμα θα υλοποιηθούν μεταξύ άλλων τα εξής νέα έργα:  </w:t>
      </w:r>
      <w:r w:rsidR="00E9702C" w:rsidRPr="00E21476">
        <w:rPr>
          <w:rFonts w:ascii="Calibri" w:hAnsi="Calibri"/>
          <w:shadow/>
        </w:rPr>
        <w:t xml:space="preserve"> </w:t>
      </w:r>
      <w:r w:rsidR="00AC5E63" w:rsidRPr="00E21476">
        <w:rPr>
          <w:rFonts w:ascii="Calibri" w:hAnsi="Calibri"/>
          <w:shadow/>
        </w:rPr>
        <w:br/>
        <w:t xml:space="preserve">- Απορροής </w:t>
      </w:r>
      <w:proofErr w:type="spellStart"/>
      <w:r w:rsidR="00AC5E63" w:rsidRPr="00E21476">
        <w:rPr>
          <w:rFonts w:ascii="Calibri" w:hAnsi="Calibri"/>
          <w:shadow/>
        </w:rPr>
        <w:t>ομβρίων</w:t>
      </w:r>
      <w:proofErr w:type="spellEnd"/>
      <w:r w:rsidR="00AC5E63" w:rsidRPr="00E21476">
        <w:rPr>
          <w:rFonts w:ascii="Calibri" w:hAnsi="Calibri"/>
          <w:shadow/>
        </w:rPr>
        <w:t xml:space="preserve"> υδάτων περιοχής Νέου Τέρματος.</w:t>
      </w:r>
      <w:r w:rsidR="00AC5E63" w:rsidRPr="00E21476">
        <w:rPr>
          <w:rFonts w:ascii="Calibri" w:hAnsi="Calibri"/>
          <w:shadow/>
        </w:rPr>
        <w:br/>
        <w:t xml:space="preserve">-Αποκατάσταση αγωγού ακαθάρτων στην περιοχή Στούντιο Α. </w:t>
      </w:r>
    </w:p>
    <w:p w:rsidR="00934484" w:rsidRPr="00E21476" w:rsidRDefault="00AC5E63" w:rsidP="00506038">
      <w:pPr>
        <w:spacing w:after="0"/>
        <w:rPr>
          <w:rFonts w:ascii="Calibri" w:hAnsi="Calibri"/>
          <w:shadow/>
        </w:rPr>
      </w:pPr>
      <w:r w:rsidRPr="00E21476">
        <w:rPr>
          <w:rFonts w:ascii="Calibri" w:hAnsi="Calibri"/>
          <w:shadow/>
        </w:rPr>
        <w:t xml:space="preserve">-Εκτέλεση εργασιών για την αντιμετώπιση της επικίνδυνης διάβρωσης και κατολίσθησης πρανούς, καθώς και κατά μήκος ρωγμής στην οδό </w:t>
      </w:r>
      <w:proofErr w:type="spellStart"/>
      <w:r w:rsidRPr="00E21476">
        <w:rPr>
          <w:rFonts w:ascii="Calibri" w:hAnsi="Calibri"/>
          <w:shadow/>
        </w:rPr>
        <w:t>Ερεσσού</w:t>
      </w:r>
      <w:proofErr w:type="spellEnd"/>
      <w:r w:rsidRPr="00E21476">
        <w:rPr>
          <w:rFonts w:ascii="Calibri" w:hAnsi="Calibri"/>
          <w:shadow/>
        </w:rPr>
        <w:t xml:space="preserve"> στην Νέα Λέσβο.</w:t>
      </w:r>
      <w:r w:rsidR="00096FF6" w:rsidRPr="00E21476">
        <w:rPr>
          <w:rFonts w:ascii="Calibri" w:hAnsi="Calibri"/>
          <w:shadow/>
        </w:rPr>
        <w:br/>
        <w:t>-</w:t>
      </w:r>
      <w:r w:rsidR="00E9702C" w:rsidRPr="00E21476">
        <w:rPr>
          <w:rFonts w:ascii="Calibri" w:hAnsi="Calibri"/>
          <w:shadow/>
        </w:rPr>
        <w:t>Διανοίξεις οδών και πεζοδ</w:t>
      </w:r>
      <w:r w:rsidR="00731134" w:rsidRPr="00E21476">
        <w:rPr>
          <w:rFonts w:ascii="Calibri" w:hAnsi="Calibri"/>
          <w:shadow/>
        </w:rPr>
        <w:t>ρ</w:t>
      </w:r>
      <w:r w:rsidR="00E9702C" w:rsidRPr="00E21476">
        <w:rPr>
          <w:rFonts w:ascii="Calibri" w:hAnsi="Calibri"/>
          <w:shadow/>
        </w:rPr>
        <w:t>ομίων.</w:t>
      </w:r>
    </w:p>
    <w:p w:rsidR="00E9702C" w:rsidRPr="00E21476" w:rsidRDefault="00934484" w:rsidP="00506038">
      <w:pPr>
        <w:spacing w:after="0"/>
        <w:rPr>
          <w:rFonts w:ascii="Calibri" w:hAnsi="Calibri"/>
          <w:shadow/>
        </w:rPr>
      </w:pPr>
      <w:r w:rsidRPr="00E21476">
        <w:rPr>
          <w:rFonts w:ascii="Calibri" w:hAnsi="Calibri"/>
          <w:shadow/>
        </w:rPr>
        <w:t>-Εφαρ</w:t>
      </w:r>
      <w:r w:rsidR="00C45801" w:rsidRPr="00E21476">
        <w:rPr>
          <w:rFonts w:ascii="Calibri" w:hAnsi="Calibri"/>
          <w:shadow/>
        </w:rPr>
        <w:t xml:space="preserve">μογή </w:t>
      </w:r>
      <w:r w:rsidR="005D483E" w:rsidRPr="00E21476">
        <w:rPr>
          <w:rFonts w:ascii="Calibri" w:hAnsi="Calibri"/>
          <w:shadow/>
        </w:rPr>
        <w:t>μέτρων προστασίας των βάθρων των πεζογεφυρών επί των οδών Γούναρη και Αναβρύτων.</w:t>
      </w:r>
      <w:r w:rsidR="00096FF6" w:rsidRPr="00E21476">
        <w:rPr>
          <w:rFonts w:ascii="Calibri" w:hAnsi="Calibri"/>
          <w:shadow/>
        </w:rPr>
        <w:t xml:space="preserve"> </w:t>
      </w:r>
    </w:p>
    <w:p w:rsidR="00096FF6" w:rsidRPr="00E21476" w:rsidRDefault="00096FF6" w:rsidP="00506038">
      <w:pPr>
        <w:spacing w:after="0"/>
        <w:rPr>
          <w:rFonts w:ascii="Calibri" w:hAnsi="Calibri"/>
          <w:shadow/>
        </w:rPr>
      </w:pPr>
      <w:r w:rsidRPr="00E21476">
        <w:rPr>
          <w:rFonts w:ascii="Calibri" w:hAnsi="Calibri"/>
          <w:shadow/>
        </w:rPr>
        <w:t xml:space="preserve">Ανακατασκευή και συντήρηση οδών. </w:t>
      </w:r>
      <w:r w:rsidRPr="00E21476">
        <w:rPr>
          <w:rFonts w:ascii="Calibri" w:hAnsi="Calibri"/>
          <w:shadow/>
        </w:rPr>
        <w:br/>
        <w:t>-Επισκευές και βελτιώσεις σχολικών κτιρίων.</w:t>
      </w:r>
    </w:p>
    <w:p w:rsidR="00096FF6" w:rsidRPr="00E21476" w:rsidRDefault="00096FF6" w:rsidP="00506038">
      <w:pPr>
        <w:spacing w:after="0"/>
        <w:rPr>
          <w:rFonts w:ascii="Calibri" w:hAnsi="Calibri"/>
          <w:shadow/>
        </w:rPr>
      </w:pPr>
      <w:r w:rsidRPr="00E21476">
        <w:rPr>
          <w:rFonts w:ascii="Calibri" w:hAnsi="Calibri"/>
          <w:shadow/>
        </w:rPr>
        <w:t>-Ενεργειακή αναβάθμιση του Δημοτικού Κολυμβητηρίου</w:t>
      </w:r>
      <w:r w:rsidR="005D483E" w:rsidRPr="00E21476">
        <w:rPr>
          <w:rFonts w:ascii="Calibri" w:hAnsi="Calibri"/>
          <w:shadow/>
        </w:rPr>
        <w:t xml:space="preserve">, με παρεμβάσεις εξοικονόμησης ενέργειας και χρήση ΑΠΕ.  </w:t>
      </w:r>
      <w:r w:rsidRPr="00E21476">
        <w:rPr>
          <w:rFonts w:ascii="Calibri" w:hAnsi="Calibri"/>
          <w:shadow/>
        </w:rPr>
        <w:t xml:space="preserve"> </w:t>
      </w:r>
    </w:p>
    <w:p w:rsidR="00096FF6" w:rsidRPr="00E21476" w:rsidRDefault="00096FF6" w:rsidP="00506038">
      <w:pPr>
        <w:spacing w:after="0"/>
        <w:rPr>
          <w:rFonts w:ascii="Calibri" w:hAnsi="Calibri"/>
          <w:shadow/>
        </w:rPr>
      </w:pPr>
      <w:r w:rsidRPr="00E21476">
        <w:rPr>
          <w:rFonts w:ascii="Calibri" w:hAnsi="Calibri"/>
          <w:shadow/>
        </w:rPr>
        <w:t>-Ανέγερση προσθήκης κατ’ επέκταση στο 1</w:t>
      </w:r>
      <w:r w:rsidRPr="00E21476">
        <w:rPr>
          <w:rFonts w:ascii="Calibri" w:hAnsi="Calibri"/>
          <w:shadow/>
          <w:vertAlign w:val="superscript"/>
        </w:rPr>
        <w:t>ο</w:t>
      </w:r>
      <w:r w:rsidRPr="00E21476">
        <w:rPr>
          <w:rFonts w:ascii="Calibri" w:hAnsi="Calibri"/>
          <w:shadow/>
        </w:rPr>
        <w:t xml:space="preserve"> Δημοτικό Σχολείο Αμαρουσίου για τη δημιουργία αίθουσας πολλαπλών χρήσεων και λοιπών υποστηρικτών χώρων. </w:t>
      </w:r>
      <w:r w:rsidRPr="00E21476">
        <w:rPr>
          <w:rFonts w:ascii="Calibri" w:hAnsi="Calibri"/>
          <w:shadow/>
        </w:rPr>
        <w:br/>
        <w:t xml:space="preserve">-Εργασίες συντήρησης και επισκευής κλειστού γηπέδου Σπύρου Λούη. </w:t>
      </w:r>
    </w:p>
    <w:p w:rsidR="00096FF6" w:rsidRPr="00E21476" w:rsidRDefault="00096FF6" w:rsidP="00506038">
      <w:pPr>
        <w:spacing w:after="0"/>
        <w:rPr>
          <w:rFonts w:ascii="Calibri" w:hAnsi="Calibri"/>
          <w:shadow/>
        </w:rPr>
      </w:pPr>
      <w:r w:rsidRPr="00E21476">
        <w:rPr>
          <w:rFonts w:ascii="Calibri" w:hAnsi="Calibri"/>
          <w:shadow/>
        </w:rPr>
        <w:t xml:space="preserve">-Ανακαίνιση εξωτερικού χώρου και εισόδου Κοιμητηρίου. </w:t>
      </w:r>
    </w:p>
    <w:p w:rsidR="00096FF6" w:rsidRPr="00E21476" w:rsidRDefault="00096FF6" w:rsidP="00506038">
      <w:pPr>
        <w:spacing w:after="0"/>
        <w:rPr>
          <w:rFonts w:ascii="Calibri" w:hAnsi="Calibri"/>
          <w:shadow/>
        </w:rPr>
      </w:pPr>
      <w:r w:rsidRPr="00E21476">
        <w:rPr>
          <w:rFonts w:ascii="Calibri" w:hAnsi="Calibri"/>
          <w:shadow/>
        </w:rPr>
        <w:lastRenderedPageBreak/>
        <w:t>- Αναβάθμιση</w:t>
      </w:r>
      <w:r w:rsidR="00731134" w:rsidRPr="00E21476">
        <w:rPr>
          <w:rFonts w:ascii="Calibri" w:hAnsi="Calibri"/>
          <w:shadow/>
        </w:rPr>
        <w:t>-</w:t>
      </w:r>
      <w:r w:rsidRPr="00E21476">
        <w:rPr>
          <w:rFonts w:ascii="Calibri" w:hAnsi="Calibri"/>
          <w:shadow/>
        </w:rPr>
        <w:t>συντήρηση υφιστάμενου δικτύου ηλεκτροφωτισμού υπαίθριων κοινόχρηστων χώρων.</w:t>
      </w:r>
    </w:p>
    <w:p w:rsidR="00096FF6" w:rsidRPr="00E21476" w:rsidRDefault="00096FF6" w:rsidP="00506038">
      <w:pPr>
        <w:spacing w:after="0"/>
        <w:rPr>
          <w:rFonts w:ascii="Calibri" w:hAnsi="Calibri"/>
          <w:shadow/>
        </w:rPr>
      </w:pPr>
      <w:r w:rsidRPr="00E21476">
        <w:rPr>
          <w:rFonts w:ascii="Calibri" w:hAnsi="Calibri"/>
          <w:shadow/>
        </w:rPr>
        <w:t>-</w:t>
      </w:r>
      <w:r w:rsidR="004F4B87" w:rsidRPr="00E21476">
        <w:rPr>
          <w:rFonts w:ascii="Calibri" w:hAnsi="Calibri"/>
          <w:shadow/>
        </w:rPr>
        <w:t>Διαμόρφωση</w:t>
      </w:r>
      <w:r w:rsidR="00731134" w:rsidRPr="00E21476">
        <w:rPr>
          <w:rFonts w:ascii="Calibri" w:hAnsi="Calibri"/>
          <w:shadow/>
        </w:rPr>
        <w:t>-</w:t>
      </w:r>
      <w:r w:rsidR="004F4B87" w:rsidRPr="00E21476">
        <w:rPr>
          <w:rFonts w:ascii="Calibri" w:hAnsi="Calibri"/>
          <w:shadow/>
        </w:rPr>
        <w:t>συντήρηση υφιστάμενων κτιρίων για τις υπηρεσίες καθαριότητας και περιβάλλοντος.</w:t>
      </w:r>
    </w:p>
    <w:p w:rsidR="004F4B87" w:rsidRPr="00E21476" w:rsidRDefault="004F4B87" w:rsidP="00506038">
      <w:pPr>
        <w:spacing w:after="0"/>
        <w:rPr>
          <w:rFonts w:ascii="Calibri" w:hAnsi="Calibri"/>
          <w:shadow/>
        </w:rPr>
      </w:pPr>
      <w:r w:rsidRPr="00E21476">
        <w:rPr>
          <w:rFonts w:ascii="Calibri" w:hAnsi="Calibri"/>
          <w:shadow/>
        </w:rPr>
        <w:t>-Εγκατάσταση συστήματος πυρανίχνευσης-πυροπροστασίας χώρων συνεργείων.</w:t>
      </w:r>
    </w:p>
    <w:p w:rsidR="004F4B87" w:rsidRPr="00E21476" w:rsidRDefault="004F4B87" w:rsidP="00506038">
      <w:pPr>
        <w:spacing w:after="0"/>
        <w:rPr>
          <w:rFonts w:ascii="Calibri" w:hAnsi="Calibri"/>
          <w:shadow/>
        </w:rPr>
      </w:pPr>
      <w:r w:rsidRPr="00E21476">
        <w:rPr>
          <w:rFonts w:ascii="Calibri" w:hAnsi="Calibri"/>
          <w:shadow/>
        </w:rPr>
        <w:t>-Διαμόρφωση πεζοδρομίων</w:t>
      </w:r>
      <w:r w:rsidR="00731134" w:rsidRPr="00E21476">
        <w:rPr>
          <w:rFonts w:ascii="Calibri" w:hAnsi="Calibri"/>
          <w:shadow/>
        </w:rPr>
        <w:t>-εσοχών</w:t>
      </w:r>
      <w:r w:rsidRPr="00E21476">
        <w:rPr>
          <w:rFonts w:ascii="Calibri" w:hAnsi="Calibri"/>
          <w:shadow/>
        </w:rPr>
        <w:t xml:space="preserve"> για τη </w:t>
      </w:r>
      <w:proofErr w:type="spellStart"/>
      <w:r w:rsidRPr="00E21476">
        <w:rPr>
          <w:rFonts w:ascii="Calibri" w:hAnsi="Calibri"/>
          <w:shadow/>
        </w:rPr>
        <w:t>χωροθέτηση</w:t>
      </w:r>
      <w:proofErr w:type="spellEnd"/>
      <w:r w:rsidRPr="00E21476">
        <w:rPr>
          <w:rFonts w:ascii="Calibri" w:hAnsi="Calibri"/>
          <w:shadow/>
        </w:rPr>
        <w:t xml:space="preserve"> κάδων απορριμμάτων.</w:t>
      </w:r>
    </w:p>
    <w:p w:rsidR="004F4B87" w:rsidRPr="00E21476" w:rsidRDefault="004F4B87" w:rsidP="00506038">
      <w:pPr>
        <w:spacing w:after="0"/>
        <w:rPr>
          <w:rFonts w:ascii="Calibri" w:hAnsi="Calibri"/>
          <w:shadow/>
        </w:rPr>
      </w:pPr>
      <w:r w:rsidRPr="00E21476">
        <w:rPr>
          <w:rFonts w:ascii="Calibri" w:hAnsi="Calibri"/>
          <w:shadow/>
        </w:rPr>
        <w:t>-Διαμόρφωση χώρων στάθμευσης και φύλαξης οχημάτων πέραν του υπάρχοντος αμαξοστασίου.</w:t>
      </w:r>
    </w:p>
    <w:p w:rsidR="004F4B87" w:rsidRPr="00E21476" w:rsidRDefault="004F4B87" w:rsidP="00506038">
      <w:pPr>
        <w:spacing w:after="0"/>
        <w:rPr>
          <w:rFonts w:ascii="Calibri" w:hAnsi="Calibri"/>
          <w:shadow/>
        </w:rPr>
      </w:pPr>
      <w:r w:rsidRPr="00E21476">
        <w:rPr>
          <w:rFonts w:ascii="Calibri" w:hAnsi="Calibri"/>
          <w:shadow/>
        </w:rPr>
        <w:t>-Διαμόρφωση χώρων για την εγκατάσταση υπόγειων συστημάτων αποκομιδής απορριμμάτων.</w:t>
      </w:r>
    </w:p>
    <w:p w:rsidR="00731134" w:rsidRPr="00E21476" w:rsidRDefault="00731134" w:rsidP="00506038">
      <w:pPr>
        <w:spacing w:after="0"/>
        <w:rPr>
          <w:rFonts w:ascii="Calibri" w:hAnsi="Calibri"/>
          <w:shadow/>
        </w:rPr>
      </w:pPr>
      <w:r w:rsidRPr="00E21476">
        <w:rPr>
          <w:rFonts w:ascii="Calibri" w:hAnsi="Calibri"/>
          <w:shadow/>
        </w:rPr>
        <w:t>-Κατασκευή Πράσινων Σημείων.</w:t>
      </w:r>
    </w:p>
    <w:p w:rsidR="004F4B87" w:rsidRPr="00E21476" w:rsidRDefault="004F4B87" w:rsidP="00506038">
      <w:pPr>
        <w:spacing w:after="0"/>
        <w:rPr>
          <w:rFonts w:ascii="Calibri" w:hAnsi="Calibri"/>
          <w:shadow/>
        </w:rPr>
      </w:pPr>
      <w:r w:rsidRPr="00E21476">
        <w:rPr>
          <w:rFonts w:ascii="Calibri" w:hAnsi="Calibri"/>
          <w:shadow/>
        </w:rPr>
        <w:t>-Συντήρηση- επισκευή εγκαταστάσεων χώρων τεχνικών συνεργείων.</w:t>
      </w:r>
    </w:p>
    <w:p w:rsidR="00EF135A" w:rsidRPr="00E21476" w:rsidRDefault="004F4B87" w:rsidP="00033BE9">
      <w:pPr>
        <w:spacing w:after="0"/>
        <w:rPr>
          <w:rFonts w:ascii="Calibri" w:hAnsi="Calibri"/>
          <w:i/>
          <w:shadow/>
        </w:rPr>
      </w:pPr>
      <w:r w:rsidRPr="00E21476">
        <w:rPr>
          <w:rFonts w:ascii="Calibri" w:hAnsi="Calibri"/>
          <w:shadow/>
        </w:rPr>
        <w:t>-Κατασκευή νέου σημείου μεταφόρτω</w:t>
      </w:r>
      <w:bookmarkStart w:id="0" w:name="_GoBack"/>
      <w:bookmarkEnd w:id="0"/>
      <w:r w:rsidRPr="00E21476">
        <w:rPr>
          <w:rFonts w:ascii="Calibri" w:hAnsi="Calibri"/>
          <w:shadow/>
        </w:rPr>
        <w:t xml:space="preserve">σης απορριμμάτων (ΣΜΑ).  </w:t>
      </w:r>
      <w:r w:rsidR="00DF4875" w:rsidRPr="00E21476">
        <w:rPr>
          <w:rFonts w:ascii="Calibri" w:hAnsi="Calibri"/>
          <w:shadow/>
        </w:rPr>
        <w:t xml:space="preserve">   </w:t>
      </w:r>
    </w:p>
    <w:sectPr w:rsidR="00EF135A" w:rsidRPr="00E21476" w:rsidSect="004163B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6CF0"/>
    <w:multiLevelType w:val="hybridMultilevel"/>
    <w:tmpl w:val="87622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DA1C11"/>
    <w:multiLevelType w:val="hybridMultilevel"/>
    <w:tmpl w:val="2DB019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1DD7FAD"/>
    <w:multiLevelType w:val="hybridMultilevel"/>
    <w:tmpl w:val="E49267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4275A1E"/>
    <w:multiLevelType w:val="hybridMultilevel"/>
    <w:tmpl w:val="1518A9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21A65EC"/>
    <w:multiLevelType w:val="hybridMultilevel"/>
    <w:tmpl w:val="93DA78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9523782"/>
    <w:multiLevelType w:val="hybridMultilevel"/>
    <w:tmpl w:val="7BF872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E51621C"/>
    <w:multiLevelType w:val="hybridMultilevel"/>
    <w:tmpl w:val="2306F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DFF7000"/>
    <w:multiLevelType w:val="hybridMultilevel"/>
    <w:tmpl w:val="ADA2996C"/>
    <w:lvl w:ilvl="0" w:tplc="AC66435C">
      <w:start w:val="10"/>
      <w:numFmt w:val="bullet"/>
      <w:lvlText w:val="-"/>
      <w:lvlJc w:val="left"/>
      <w:pPr>
        <w:ind w:left="720" w:hanging="360"/>
      </w:pPr>
      <w:rPr>
        <w:rFonts w:ascii="Calibri" w:eastAsiaTheme="minorHAnsi" w:hAnsi="Calibri" w:cs="Calibri"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1972666"/>
    <w:multiLevelType w:val="hybridMultilevel"/>
    <w:tmpl w:val="BBFC57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01071A5"/>
    <w:multiLevelType w:val="hybridMultilevel"/>
    <w:tmpl w:val="525296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16D37C6"/>
    <w:multiLevelType w:val="hybridMultilevel"/>
    <w:tmpl w:val="DF0692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DF91138"/>
    <w:multiLevelType w:val="hybridMultilevel"/>
    <w:tmpl w:val="D1EC008C"/>
    <w:lvl w:ilvl="0" w:tplc="3A5686D4">
      <w:start w:val="1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0"/>
  </w:num>
  <w:num w:numId="4">
    <w:abstractNumId w:val="6"/>
  </w:num>
  <w:num w:numId="5">
    <w:abstractNumId w:val="9"/>
  </w:num>
  <w:num w:numId="6">
    <w:abstractNumId w:val="5"/>
  </w:num>
  <w:num w:numId="7">
    <w:abstractNumId w:val="3"/>
  </w:num>
  <w:num w:numId="8">
    <w:abstractNumId w:val="8"/>
  </w:num>
  <w:num w:numId="9">
    <w:abstractNumId w:val="11"/>
  </w:num>
  <w:num w:numId="10">
    <w:abstractNumId w:val="4"/>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F6523"/>
    <w:rsid w:val="00004936"/>
    <w:rsid w:val="00012D11"/>
    <w:rsid w:val="0002009B"/>
    <w:rsid w:val="00033BE9"/>
    <w:rsid w:val="00046135"/>
    <w:rsid w:val="00096FF6"/>
    <w:rsid w:val="000D37D4"/>
    <w:rsid w:val="00103171"/>
    <w:rsid w:val="001368D0"/>
    <w:rsid w:val="0014159A"/>
    <w:rsid w:val="00157913"/>
    <w:rsid w:val="00174B35"/>
    <w:rsid w:val="001B2B40"/>
    <w:rsid w:val="001F0D71"/>
    <w:rsid w:val="001F7780"/>
    <w:rsid w:val="00227AE1"/>
    <w:rsid w:val="00233F2F"/>
    <w:rsid w:val="00290727"/>
    <w:rsid w:val="00294154"/>
    <w:rsid w:val="002D1FB4"/>
    <w:rsid w:val="003523DD"/>
    <w:rsid w:val="003A01B4"/>
    <w:rsid w:val="003E4C9B"/>
    <w:rsid w:val="004163B0"/>
    <w:rsid w:val="004C4429"/>
    <w:rsid w:val="004E639C"/>
    <w:rsid w:val="004F4B87"/>
    <w:rsid w:val="00506038"/>
    <w:rsid w:val="00580577"/>
    <w:rsid w:val="00591DD8"/>
    <w:rsid w:val="005B4BE0"/>
    <w:rsid w:val="005D483E"/>
    <w:rsid w:val="006512B3"/>
    <w:rsid w:val="00667B48"/>
    <w:rsid w:val="00682857"/>
    <w:rsid w:val="006C5C73"/>
    <w:rsid w:val="006F0FEB"/>
    <w:rsid w:val="00731134"/>
    <w:rsid w:val="00754050"/>
    <w:rsid w:val="007A2F30"/>
    <w:rsid w:val="007F6F49"/>
    <w:rsid w:val="008249B2"/>
    <w:rsid w:val="008928F0"/>
    <w:rsid w:val="008A2A78"/>
    <w:rsid w:val="008A4538"/>
    <w:rsid w:val="0090212D"/>
    <w:rsid w:val="00934484"/>
    <w:rsid w:val="009C5088"/>
    <w:rsid w:val="009D17D6"/>
    <w:rsid w:val="009F6245"/>
    <w:rsid w:val="00A050D5"/>
    <w:rsid w:val="00A15005"/>
    <w:rsid w:val="00A31B79"/>
    <w:rsid w:val="00A42C6E"/>
    <w:rsid w:val="00A7089C"/>
    <w:rsid w:val="00A8109F"/>
    <w:rsid w:val="00A96C76"/>
    <w:rsid w:val="00AC5E63"/>
    <w:rsid w:val="00B11C08"/>
    <w:rsid w:val="00B370CF"/>
    <w:rsid w:val="00B62F2C"/>
    <w:rsid w:val="00BC461C"/>
    <w:rsid w:val="00BC6F8B"/>
    <w:rsid w:val="00BE5276"/>
    <w:rsid w:val="00C05D98"/>
    <w:rsid w:val="00C45801"/>
    <w:rsid w:val="00C478E3"/>
    <w:rsid w:val="00D23C05"/>
    <w:rsid w:val="00DB23DF"/>
    <w:rsid w:val="00DC75A2"/>
    <w:rsid w:val="00DF4875"/>
    <w:rsid w:val="00E13B4F"/>
    <w:rsid w:val="00E21476"/>
    <w:rsid w:val="00E60129"/>
    <w:rsid w:val="00E9702C"/>
    <w:rsid w:val="00EA2799"/>
    <w:rsid w:val="00EE0550"/>
    <w:rsid w:val="00EF135A"/>
    <w:rsid w:val="00EF6523"/>
    <w:rsid w:val="00FC56D6"/>
    <w:rsid w:val="00FC6405"/>
    <w:rsid w:val="00FE48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3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8928F0"/>
    <w:rPr>
      <w:color w:val="0000FF"/>
      <w:u w:val="single"/>
    </w:rPr>
  </w:style>
  <w:style w:type="paragraph" w:styleId="a3">
    <w:name w:val="List Paragraph"/>
    <w:basedOn w:val="a"/>
    <w:uiPriority w:val="34"/>
    <w:qFormat/>
    <w:rsid w:val="00233F2F"/>
    <w:pPr>
      <w:ind w:left="720"/>
      <w:contextualSpacing/>
    </w:pPr>
  </w:style>
  <w:style w:type="paragraph" w:styleId="a4">
    <w:name w:val="Balloon Text"/>
    <w:basedOn w:val="a"/>
    <w:link w:val="Char"/>
    <w:uiPriority w:val="99"/>
    <w:semiHidden/>
    <w:unhideWhenUsed/>
    <w:rsid w:val="003E4C9B"/>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3E4C9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2964865">
      <w:bodyDiv w:val="1"/>
      <w:marLeft w:val="0"/>
      <w:marRight w:val="0"/>
      <w:marTop w:val="0"/>
      <w:marBottom w:val="0"/>
      <w:divBdr>
        <w:top w:val="none" w:sz="0" w:space="0" w:color="auto"/>
        <w:left w:val="none" w:sz="0" w:space="0" w:color="auto"/>
        <w:bottom w:val="none" w:sz="0" w:space="0" w:color="auto"/>
        <w:right w:val="none" w:sz="0" w:space="0" w:color="auto"/>
      </w:divBdr>
    </w:div>
    <w:div w:id="399908025">
      <w:bodyDiv w:val="1"/>
      <w:marLeft w:val="0"/>
      <w:marRight w:val="0"/>
      <w:marTop w:val="0"/>
      <w:marBottom w:val="0"/>
      <w:divBdr>
        <w:top w:val="none" w:sz="0" w:space="0" w:color="auto"/>
        <w:left w:val="none" w:sz="0" w:space="0" w:color="auto"/>
        <w:bottom w:val="none" w:sz="0" w:space="0" w:color="auto"/>
        <w:right w:val="none" w:sz="0" w:space="0" w:color="auto"/>
      </w:divBdr>
    </w:div>
    <w:div w:id="19858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6A14A-A230-41E3-8E56-3D6975FE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4</Pages>
  <Words>1378</Words>
  <Characters>7446</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 Langari Cheimonaki</dc:creator>
  <cp:keywords/>
  <dc:description/>
  <cp:lastModifiedBy>User</cp:lastModifiedBy>
  <cp:revision>52</cp:revision>
  <cp:lastPrinted>2020-12-17T17:57:00Z</cp:lastPrinted>
  <dcterms:created xsi:type="dcterms:W3CDTF">2019-09-30T12:14:00Z</dcterms:created>
  <dcterms:modified xsi:type="dcterms:W3CDTF">2020-12-17T19:32:00Z</dcterms:modified>
</cp:coreProperties>
</file>