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AA1241" w14:paraId="3AC4EC46" wp14:textId="273B864C">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72AA1241" w:rsidR="72AA1241">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«Αναπτυξιακός Οργανισμός ΑΕ»: </w:t>
      </w:r>
    </w:p>
    <w:p xmlns:wp14="http://schemas.microsoft.com/office/word/2010/wordml" w:rsidP="72AA1241" w14:paraId="57C499E2" wp14:textId="19AFA3D2">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72AA1241" w:rsidR="72AA1241">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Ένα  νέο αντιλαϊκό «εργαλείο», που πρέπει να μείνει στα χαρτιά!</w:t>
      </w:r>
    </w:p>
    <w:p xmlns:wp14="http://schemas.microsoft.com/office/word/2010/wordml" w14:paraId="038B8B51" wp14:textId="5691DED0">
      <w:r w:rsidRPr="72AA1241" w:rsidR="72AA1241">
        <w:rPr>
          <w:rFonts w:ascii="Times New Roman" w:hAnsi="Times New Roman" w:eastAsia="Times New Roman" w:cs="Times New Roman"/>
          <w:noProof w:val="0"/>
          <w:color w:val="000000" w:themeColor="text1" w:themeTint="FF" w:themeShade="FF"/>
          <w:sz w:val="28"/>
          <w:szCs w:val="28"/>
          <w:lang w:val="el-GR"/>
        </w:rPr>
        <w:t xml:space="preserve"> </w:t>
      </w:r>
    </w:p>
    <w:p xmlns:wp14="http://schemas.microsoft.com/office/word/2010/wordml" w:rsidP="72AA1241" w14:paraId="58FCC017" wp14:textId="4A3FDC0A">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Για ακόμη μια φορά ο Δήμος Αμαρουσίου πρωτοπορεί, τη φορά αυτή μέσω της Διοίκησης </w:t>
      </w:r>
      <w:proofErr w:type="spellStart"/>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Αμπατζόγλου</w:t>
      </w:r>
      <w:proofErr w:type="spellEnd"/>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σε ό,τι έχει να κάνει με την εξυπηρέτηση των συμφερόντων του κεφαλαίου. </w:t>
      </w:r>
    </w:p>
    <w:p xmlns:wp14="http://schemas.microsoft.com/office/word/2010/wordml" w:rsidP="72AA1241" w14:paraId="3C9B73E7" wp14:textId="23BA327E">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Πριν καλά – καλά στεγνώσει το μελάνι του ΦΕΚ με τη δημοσίευση του Ν. 4674/11.3.20, με τους «Αναπτυξιακούς Οργανισμούς των ΟΤΑ» σε περίοπτη θέση ως «Ανώνυμες Εταιρείες ειδικού σκοπού», η δημοτική Αρχή ξεκίνησε τη διαδικασία για τη δημιουργία μιας τέτοιας ΑΕ στο Μαρούσι. Με αποτέλεσμα να την φέρει  για έγκριση στο ΔΣ της 8ης Απρίλη, </w:t>
      </w:r>
      <w:proofErr w:type="spellStart"/>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όπερ</w:t>
      </w:r>
      <w:proofErr w:type="spellEnd"/>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w:t>
      </w:r>
      <w:proofErr w:type="spellStart"/>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εγένετο</w:t>
      </w:r>
      <w:proofErr w:type="spellEnd"/>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με τους ψήφους του δημοτικών συμβούλων της Διοίκησης.</w:t>
      </w:r>
    </w:p>
    <w:p xmlns:wp14="http://schemas.microsoft.com/office/word/2010/wordml" w:rsidP="72AA1241" w14:paraId="67D1B7F0" wp14:textId="65F04B19">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Η Διοίκηση </w:t>
      </w:r>
      <w:proofErr w:type="spellStart"/>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Αμπατζόγλου</w:t>
      </w:r>
      <w:proofErr w:type="spellEnd"/>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υλοποιεί  στην πράξη, και με το παραπάνω, όλα όσα προβλέπονται από το </w:t>
      </w:r>
      <w:r w:rsidRPr="72AA1241" w:rsidR="72AA1241">
        <w:rPr>
          <w:rFonts w:ascii="Calibri" w:hAnsi="Calibri" w:eastAsia="Calibri" w:cs="Calibri" w:asciiTheme="minorAscii" w:hAnsiTheme="minorAscii" w:eastAsiaTheme="minorAscii" w:cstheme="minorAscii"/>
          <w:noProof w:val="0"/>
          <w:sz w:val="22"/>
          <w:szCs w:val="22"/>
          <w:lang w:val="el-GR"/>
        </w:rPr>
        <w:t xml:space="preserve">πιο πάνω </w:t>
      </w:r>
      <w:proofErr w:type="spellStart"/>
      <w:r w:rsidRPr="72AA1241" w:rsidR="72AA1241">
        <w:rPr>
          <w:rFonts w:ascii="Calibri" w:hAnsi="Calibri" w:eastAsia="Calibri" w:cs="Calibri" w:asciiTheme="minorAscii" w:hAnsiTheme="minorAscii" w:eastAsiaTheme="minorAscii" w:cstheme="minorAscii"/>
          <w:noProof w:val="0"/>
          <w:sz w:val="22"/>
          <w:szCs w:val="22"/>
          <w:lang w:val="el-GR"/>
        </w:rPr>
        <w:t>βαθειά</w:t>
      </w:r>
      <w:proofErr w:type="spellEnd"/>
      <w:r w:rsidRPr="72AA1241" w:rsidR="72AA1241">
        <w:rPr>
          <w:rFonts w:ascii="Calibri" w:hAnsi="Calibri" w:eastAsia="Calibri" w:cs="Calibri" w:asciiTheme="minorAscii" w:hAnsiTheme="minorAscii" w:eastAsiaTheme="minorAscii" w:cstheme="minorAscii"/>
          <w:noProof w:val="0"/>
          <w:sz w:val="22"/>
          <w:szCs w:val="22"/>
          <w:lang w:val="el-GR"/>
        </w:rPr>
        <w:t xml:space="preserve"> αντιλαϊκό, </w:t>
      </w:r>
      <w:proofErr w:type="spellStart"/>
      <w:r w:rsidRPr="72AA1241" w:rsidR="72AA1241">
        <w:rPr>
          <w:rFonts w:ascii="Calibri" w:hAnsi="Calibri" w:eastAsia="Calibri" w:cs="Calibri" w:asciiTheme="minorAscii" w:hAnsiTheme="minorAscii" w:eastAsiaTheme="minorAscii" w:cstheme="minorAscii"/>
          <w:noProof w:val="0"/>
          <w:sz w:val="22"/>
          <w:szCs w:val="22"/>
          <w:lang w:val="el-GR"/>
        </w:rPr>
        <w:t>φιλομονοπωλιακό</w:t>
      </w:r>
      <w:proofErr w:type="spellEnd"/>
      <w:r w:rsidRPr="72AA1241" w:rsidR="72AA1241">
        <w:rPr>
          <w:rFonts w:ascii="Calibri" w:hAnsi="Calibri" w:eastAsia="Calibri" w:cs="Calibri" w:asciiTheme="minorAscii" w:hAnsiTheme="minorAscii" w:eastAsiaTheme="minorAscii" w:cstheme="minorAscii"/>
          <w:noProof w:val="0"/>
          <w:sz w:val="22"/>
          <w:szCs w:val="22"/>
          <w:lang w:val="el-GR"/>
        </w:rPr>
        <w:t xml:space="preserve"> νομοθέτημα της ΝΔ, που επέκτεινε επί το αντιδραστικότερο σχετικές διατάξεις του «Κλεισθένη» (Ν.4555/2018) του ΣΥΡΙΖΑ.</w:t>
      </w:r>
      <w:r w:rsidRPr="72AA1241" w:rsidR="72AA1241">
        <w:rPr>
          <w:rFonts w:ascii="Calibri" w:hAnsi="Calibri" w:eastAsia="Calibri" w:cs="Calibri" w:asciiTheme="minorAscii" w:hAnsiTheme="minorAscii" w:eastAsiaTheme="minorAscii" w:cstheme="minorAscii"/>
          <w:b w:val="1"/>
          <w:bCs w:val="1"/>
          <w:noProof w:val="0"/>
          <w:sz w:val="22"/>
          <w:szCs w:val="22"/>
          <w:lang w:val="el-GR"/>
        </w:rPr>
        <w:t xml:space="preserve"> </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Με εργαλείο τον «Αναπτυξιακό Οργανισμό» - ΑΕ σκοπεύει να εκχωρήσει στους επιχειρηματικούς ομίλους, για κερδοφόρες επενδύσεις συσσωρευμένων κεφαλαίων που λιμνάζουν, τομείς μεταξύ των οποίων:  </w:t>
      </w:r>
    </w:p>
    <w:p xmlns:wp14="http://schemas.microsoft.com/office/word/2010/wordml" w:rsidP="72AA1241" w14:paraId="551C85BA" wp14:textId="2B74AADB">
      <w:pPr>
        <w:pStyle w:val="ListParagraph"/>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72AA1241" w:rsidR="72AA124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Περιβάλλον</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όπως: Καθαριότητα, διαχείριση χώρων πρασίνου, ηλεκτροφωτισμός.  </w:t>
      </w:r>
    </w:p>
    <w:p xmlns:wp14="http://schemas.microsoft.com/office/word/2010/wordml" w:rsidP="72AA1241" w14:paraId="06FA3C0C" wp14:textId="7034F07D">
      <w:pPr>
        <w:pStyle w:val="ListParagraph"/>
        <w:jc w:val="both"/>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«Αθλητισμός και Πολιτισμός»</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όπου  περιλαμβάνονται τα πάντα!</w:t>
      </w:r>
    </w:p>
    <w:p xmlns:wp14="http://schemas.microsoft.com/office/word/2010/wordml" w:rsidP="72AA1241" w14:paraId="23A70A29" wp14:textId="0FB7E9AA">
      <w:pPr>
        <w:pStyle w:val="ListParagraph"/>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72AA1241" w:rsidR="72AA124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Τεχνική Υποστήριξη - ωρίμανση και υλοποίηση έργων</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όπως: Σχεδιασμός, μελέτη, ανάθεση και υλοποίηση του συνόλου του Προγράμματος Τεχνικών Έργων του δήμου, μεταξύ των οποίων τα έργα αντιπλημμυρικής θωράκισης και μονάδων διαχείρισης στερεών αποβλήτων έχουν την τιμητική τους. </w:t>
      </w:r>
    </w:p>
    <w:p xmlns:wp14="http://schemas.microsoft.com/office/word/2010/wordml" w:rsidP="72AA1241" w14:paraId="68F1A123" wp14:textId="129756DB">
      <w:pPr>
        <w:pStyle w:val="ListParagraph"/>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72AA1241" w:rsidR="72AA124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Επιχειρηματικότητα, Επενδύσεις</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όπως: Καταγραφή  και αξιοποίηση ακίνητης περιουσίας του Δήμου (για οργανωμένο ξεπούλημα πρόκειται) και δημιουργία κόμβου υποστήριξης επενδυτικών πρωτοβουλιών (η χαρά δεν τους αφήνει να κρυφτούν). </w:t>
      </w:r>
    </w:p>
    <w:p xmlns:wp14="http://schemas.microsoft.com/office/word/2010/wordml" w:rsidP="72AA1241" w14:paraId="4B373CBD" wp14:textId="5B4EAC8D">
      <w:pPr>
        <w:pStyle w:val="ListParagraph"/>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72AA1241" w:rsidR="72AA124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Κοινωνική Πολιτική, Υγεία</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όπου: Το αντικείμενο του ΝΠΔΔ ΟΚΟΙΠΑΔΑ και κάποιων σχετικών Υπηρεσιών του ίδιου του δήμου μπορούν ανά πάσα στιγμή να μεταφέρονται τμηματικά ή και εφάπαξ στην υπόψη ΑΕ.</w:t>
      </w:r>
    </w:p>
    <w:p xmlns:wp14="http://schemas.microsoft.com/office/word/2010/wordml" w:rsidP="72AA1241" w14:paraId="41FB585D" wp14:textId="1DEB0DA9">
      <w:pPr>
        <w:pStyle w:val="ListParagraph"/>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72AA1241" w:rsidR="72AA124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Ψηφιακή Διακυβέρνηση, Έξυπνες πόλεις</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όπου: Όλο το σύστημα ψηφιακής διαχείρισης του δήμου προβλέπεται να περάσει στην ΑΕ και από εκεί «όπου δει».</w:t>
      </w:r>
    </w:p>
    <w:p xmlns:wp14="http://schemas.microsoft.com/office/word/2010/wordml" w:rsidP="72AA1241" w14:paraId="3CC590AE" wp14:textId="334BB1EC">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2AA1241" w14:paraId="5ABBE3E8" wp14:textId="176FBA74">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Γίνεται έτσι φανερό ότι ο Αναπτυξιακός Οργανισμός – ΑΕ δημιουργείται για να προωθήσει πιο γρήγορα και με όρους μεγαλύτερης κερδοφορίας τα διάφορα επιχειρηματικά «</w:t>
      </w:r>
      <w:proofErr w:type="spellStart"/>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πρότζεκτ</w:t>
      </w:r>
      <w:proofErr w:type="spellEnd"/>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που σχεδιάζει  - και μας είναι άλλωστε γνωστά - το πολιτικό προσωπικό του κεφαλαίου σε βάρος του περιβάλλοντος και της ποιότητας ζωής των λαϊκών στρωμάτων της πόλης μας. </w:t>
      </w:r>
    </w:p>
    <w:p xmlns:wp14="http://schemas.microsoft.com/office/word/2010/wordml" w:rsidP="72AA1241" w14:paraId="329CAD55" wp14:textId="4D458FD3">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Στην κατεύθυνση αυτή ο στόχος διατυπώνεται στην εισήγηση καθαρά: «</w:t>
      </w:r>
      <w:r w:rsidRPr="72AA1241" w:rsidR="72AA124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Να υπάρξει </w:t>
      </w:r>
      <w:proofErr w:type="spellStart"/>
      <w:r w:rsidRPr="72AA1241" w:rsidR="72AA124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μόχλευση</w:t>
      </w:r>
      <w:proofErr w:type="spellEnd"/>
      <w:r w:rsidRPr="72AA1241" w:rsidR="72AA124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 xml:space="preserve"> κρατικών και ευρωπαϊκών κεφαλαίων με αποδέκτη την ιδιωτική οικονομία</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ο ορισμός των ΣΔΙΤ. Κι ακόμη: «</w:t>
      </w:r>
      <w:r w:rsidRPr="72AA1241" w:rsidR="72AA1241">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Απώτερος σκοπός είναι η επιτάχυνση των αναπτυξιακών – επενδυτικών διαδικασιών και η ανάδειξη ευκαιριών για προσέλκυση νέων επενδύσεων</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72AA1241" w:rsidR="72AA124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Και ύστερα μας λένε ότι διαφωνούν με τη μεταφορά του Καζίνο Πάρνηθας στο Μαρούσι!</w:t>
      </w:r>
    </w:p>
    <w:p xmlns:wp14="http://schemas.microsoft.com/office/word/2010/wordml" w:rsidP="72AA1241" w14:paraId="1F2527D9" wp14:textId="0C7A87AD">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Και δεν έχουμε κανένα λόγο να αμφισβητήσουμε τις καταστροφικές αυτές προθέσεις τους, αφού τον πυρήνα της καπιταλιστικής τους ανάπτυξης υπηρετούν: «Υπέρ πάντων τα κέρδη του κεφαλαίου».</w:t>
      </w:r>
    </w:p>
    <w:p xmlns:wp14="http://schemas.microsoft.com/office/word/2010/wordml" w:rsidP="72AA1241" w14:paraId="3A2369BA" wp14:textId="3CE2A9FC">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Είναι άλλωστε αυτές οι προθέσεις, με βάση τις οποίες το Μαρούσι έχει διαχρονικά μεταλλαχθεί σε </w:t>
      </w:r>
      <w:proofErr w:type="spellStart"/>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υπερτοπικό</w:t>
      </w:r>
      <w:proofErr w:type="spellEnd"/>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κέντρο μητροπολιτικής εμβέλειας, με έδρες μεγάλων ομίλων: Τράπεζες, Ασφάλειες, Επικοινωνίες, Συγκροτήματα Υγείας, Εμπορικά Μεγαθήρια, Εκθεσιακά Κέντρα έχουν κατακλύσει την πόλη. Με το Καζίνο της Πάρνηθας να αποτελεί την πιο πρόσφατη και μακράν μεγαλύτερη απειλή ελέω ΣΥΡΙΖΑ – ΝΔ </w:t>
      </w:r>
      <w:r w:rsidRPr="72AA1241" w:rsidR="72AA124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και με το Δάσος Συγγρού να έχει μπει προ πολλού στο στόχαστρο των τελευταίων κυβερνήσεων για εμπορευματική «αξιοποίηση».    </w:t>
      </w:r>
    </w:p>
    <w:p xmlns:wp14="http://schemas.microsoft.com/office/word/2010/wordml" w:rsidP="72AA1241" w14:paraId="5250D545" wp14:textId="2B75B838">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Στο στόχαστρο και οι εργαζόμενοι στο Δήμο αφού η υπό σύσταση Ανώνυμη Εταιρεία προικίζεται με αρμοδιότητες, που καλύπτουν όλο σχεδόν το φάσμα των δραστηριοτήτων του δήμου αλλά και με άλλες ακόμη. Με το πρόσχημα ότι οι δημοτικές υπηρεσίες δεν διαθέτουν το απαραίτητο προσωπικό, για το οποίο άλλωστε οι ίδιοι έχουν φροντίσει, θα μπορεί ο Αναπτυξιακός Οργανισμός, ως «Ανώνυμη Εταιρεία ειδικού σκοπού»,  να υποκαθιστά «εν μια </w:t>
      </w:r>
      <w:proofErr w:type="spellStart"/>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νυκτί</w:t>
      </w:r>
      <w:proofErr w:type="spellEnd"/>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r w:rsidRPr="72AA1241" w:rsidR="72AA124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το Δημοτικό Συμβούλιο και</w:t>
      </w:r>
      <w:r w:rsidRPr="72AA1241" w:rsidR="72AA124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τις αντίστοιχες Δημοτικές υπηρεσίες ύστερα από μια απλή διαπιστωτική πράξη του Δημάρχου</w:t>
      </w:r>
      <w:r w:rsidRPr="72AA1241" w:rsidR="72AA124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έτσι τουλάχιστον λογαριάζουν. Για να κάνει τί;</w:t>
      </w:r>
    </w:p>
    <w:p xmlns:wp14="http://schemas.microsoft.com/office/word/2010/wordml" w:rsidP="72AA1241" w14:paraId="3B4A046B" wp14:textId="2924E17E">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Μα για να αναθέτει την υλοποίηση των «αναπτυξιακών» τους σχεδιασμών σε Ομίλους με τις </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fast </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track </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διαδικασίες των ΑΕ, μακριά και από αυτά ακόμη  τα υπολείμματα των κανόνων ελέγχου και διαφάνειας, που απόμειναν στα Δημοτικά Συμβούλια. Το Δημοτικό Συμβούλιο Αμαρουσίου κανένα λόγο δεν θα έχει στις αποφάσεις ενός 7μελούς Διοικητικού Συμβουλίου με τη συμμετοχή ενός μόνο αιρετού, του Δήμαρχου, του προσώπου δηλαδή που έχει κατ’ εξοχήν επιφορτιστεί με την ευόδωση των πιο πάνω αντιλαϊκών στόχων. </w:t>
      </w:r>
    </w:p>
    <w:p xmlns:wp14="http://schemas.microsoft.com/office/word/2010/wordml" w:rsidP="72AA1241" w14:paraId="18298E4F" wp14:textId="034D8B03">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Είναι, όμως, μακριά νυχτωμένοι αν νομίζουν ότι θα βρουν μπροστά τους ανοιχτό δρόμο. Το Συνδικάτο ΟΤΑ, το Σωματείο και ο Σύλλογος των εργαζομένων του Δήμου, ο Σύλλογος των Μηχανικών του Δημοσίου έχουν ήδη εκδηλώσει την αγωνιστική τους διάθεση να ακυρώσουν στην πράξη το εξάμβλωμα του «Αναπτυξιακού Οργανισμού Αμαρουσίου». Και δεν είναι μόνοι τους!  Μαζί τους και οι εργαζόμενοι του </w:t>
      </w:r>
      <w:proofErr w:type="spellStart"/>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Μαρουσιού</w:t>
      </w:r>
      <w:proofErr w:type="spellEnd"/>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οι επαγγελματίες και οι έμποροι , όλοι όσοι θα κληθούν να πληρώσουν το μάρμαρο της ...ανάπτυξης που οραματίζεται το πολιτικό προσωπικό (</w:t>
      </w:r>
      <w:proofErr w:type="spellStart"/>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Αμπατζόγλου</w:t>
      </w:r>
      <w:proofErr w:type="spellEnd"/>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συνεργάτες ) του μεγάλου κεφαλαίου.</w:t>
      </w:r>
    </w:p>
    <w:p xmlns:wp14="http://schemas.microsoft.com/office/word/2010/wordml" w:rsidP="72AA1241" w14:paraId="595CB719" wp14:textId="549AB4FE">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br/>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Για όλους τους παραπάνω λόγους οι δημοτικοί σύμβουλοι με τη </w:t>
      </w:r>
      <w:r w:rsidRPr="72AA1241" w:rsidR="72AA124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Λαϊκή Συσπείρωση</w:t>
      </w:r>
      <w:r w:rsidRPr="72AA1241" w:rsidR="72AA124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καταψήφισαν στη συνεδρίαση του Δημοτικού Συμβουλίου τη σύσταση και συγκρότηση του καινούργιου αυτού αντεργατικού, αντιλαϊκού μορφώματος. Ανέδειξαν ταυτόχρονα  ότι η απάντηση στη νέα επίθεση πρέπει να συνδυαστεί με το δυνάμωμα  του αγώνα  για τη διεκδίκηση κεντρικών δημόσιων πόρων προς τους Δήμους και τις Περιφέρειες, για τη στελέχωσή τους με επαρκές μόνιμο προσωπικό, ώστε να μπορούν να ανταποκρίνονται στις καθημερινές λαϊκές ανάγκες. Αλλά να συνδυαστεί ταυτόχρονα και μ’ ένα αγώνα προοπτικής, που θα στοχεύει στον ένοχο των προβλημάτων τους, στη γενικότερη αντιλαϊκή πολιτική του πολιτικού προσωπικό του κεφαλαίου σε τοπικό, περιφερειακό και κεντρικό επίπεδο, στην ανατροπή της.</w:t>
      </w:r>
    </w:p>
    <w:p xmlns:wp14="http://schemas.microsoft.com/office/word/2010/wordml" w:rsidP="72AA1241" w14:paraId="003F6272" wp14:textId="58B91A1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6C569A"/>
    <w:rsid w:val="206C569A"/>
    <w:rsid w:val="72AA12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569A"/>
  <w15:chartTrackingRefBased/>
  <w15:docId w15:val="{a1eba5f8-b239-4fe0-8aa8-30c7f2993b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2021-04-16T13:46:37.5340293Z</dcterms:created>
  <dcterms:modified xsi:type="dcterms:W3CDTF">2021-04-16T13:47:19.7768354Z</dcterms:modified>
  <dc:creator>Αθανάσιος Γιαννόπουλος</dc:creator>
  <lastModifiedBy>Αθανάσιος Γιαννόπουλος</lastModifiedBy>
</coreProperties>
</file>