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B1D20F7" w:rsidP="6B1D20F7" w:rsidRDefault="6B1D20F7" w14:paraId="4FF4A896" w14:textId="162569FB">
      <w:pPr>
        <w:spacing w:line="276"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6B1D20F7" w:rsidR="6B1D20F7">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Επιτροπή Αγώνα κατά της μετεγκατάστασης του καζίνο Πάρνηθας στο Μαρούσι</w:t>
      </w:r>
    </w:p>
    <w:p w:rsidR="6B1D20F7" w:rsidP="6B1D20F7" w:rsidRDefault="6B1D20F7" w14:paraId="04624DAB" w14:textId="4A102A32">
      <w:pPr>
        <w:spacing w:line="276" w:lineRule="auto"/>
        <w:jc w:val="both"/>
        <w:rPr>
          <w:rFonts w:ascii="Times New Roman" w:hAnsi="Times New Roman" w:eastAsia="Times New Roman" w:cs="Times New Roman"/>
          <w:noProof w:val="0"/>
          <w:sz w:val="24"/>
          <w:szCs w:val="24"/>
          <w:lang w:val="el-GR"/>
        </w:rPr>
      </w:pPr>
    </w:p>
    <w:p w:rsidR="6B1D20F7" w:rsidP="6B1D20F7" w:rsidRDefault="6B1D20F7" w14:paraId="70EF394D" w14:textId="434D47F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 xml:space="preserve">Προκαλεί οργή και αγανάκτηση στους κατοίκους του Αμαρουσίου, του Χαλανδρίου και των όμορων περιοχών το γεγονός ότι, πριν ακόμη </w:t>
      </w:r>
      <w:proofErr w:type="spellStart"/>
      <w:r w:rsidRPr="6B1D20F7" w:rsidR="6B1D20F7">
        <w:rPr>
          <w:rFonts w:ascii="Calibri" w:hAnsi="Calibri" w:eastAsia="Calibri" w:cs="Calibri" w:asciiTheme="minorAscii" w:hAnsiTheme="minorAscii" w:eastAsiaTheme="minorAscii" w:cstheme="minorAscii"/>
          <w:noProof w:val="0"/>
          <w:sz w:val="22"/>
          <w:szCs w:val="22"/>
          <w:lang w:val="el-GR"/>
        </w:rPr>
        <w:t>καθαρογραφεί</w:t>
      </w:r>
      <w:proofErr w:type="spellEnd"/>
      <w:r w:rsidRPr="6B1D20F7" w:rsidR="6B1D20F7">
        <w:rPr>
          <w:rFonts w:ascii="Calibri" w:hAnsi="Calibri" w:eastAsia="Calibri" w:cs="Calibri" w:asciiTheme="minorAscii" w:hAnsiTheme="minorAscii" w:eastAsiaTheme="minorAscii" w:cstheme="minorAscii"/>
          <w:noProof w:val="0"/>
          <w:sz w:val="22"/>
          <w:szCs w:val="22"/>
          <w:lang w:val="el-GR"/>
        </w:rPr>
        <w:t xml:space="preserve"> η απόφαση του </w:t>
      </w:r>
      <w:proofErr w:type="spellStart"/>
      <w:r w:rsidRPr="6B1D20F7" w:rsidR="6B1D20F7">
        <w:rPr>
          <w:rFonts w:ascii="Calibri" w:hAnsi="Calibri" w:eastAsia="Calibri" w:cs="Calibri" w:asciiTheme="minorAscii" w:hAnsiTheme="minorAscii" w:eastAsiaTheme="minorAscii" w:cstheme="minorAscii"/>
          <w:noProof w:val="0"/>
          <w:sz w:val="22"/>
          <w:szCs w:val="22"/>
          <w:lang w:val="el-GR"/>
        </w:rPr>
        <w:t>ΣτΕ</w:t>
      </w:r>
      <w:proofErr w:type="spellEnd"/>
      <w:r w:rsidRPr="6B1D20F7" w:rsidR="6B1D20F7">
        <w:rPr>
          <w:rFonts w:ascii="Calibri" w:hAnsi="Calibri" w:eastAsia="Calibri" w:cs="Calibri" w:asciiTheme="minorAscii" w:hAnsiTheme="minorAscii" w:eastAsiaTheme="minorAscii" w:cstheme="minorAscii"/>
          <w:noProof w:val="0"/>
          <w:sz w:val="22"/>
          <w:szCs w:val="22"/>
          <w:lang w:val="el-GR"/>
        </w:rPr>
        <w:t>, που ακύρωνε τη μετεγκατάσταση του καζίνο Πάρνηθας στο Μαρούσι, η Κυβέρνηση της ΝΔ  «έτρεξε», στις 31.03.2021, να νομοθετήσει εκ νέου υπέρ της μετεγκατάστασης του καζίνο Πάρνηθας στο Μαρούσι, με τροπολογία (άρθρο 81, Ν.4790/2021 ως προσθήκη άρθρου 369</w:t>
      </w:r>
      <w:r w:rsidRPr="6B1D20F7" w:rsidR="6B1D20F7">
        <w:rPr>
          <w:rFonts w:ascii="Calibri" w:hAnsi="Calibri" w:eastAsia="Calibri" w:cs="Calibri" w:asciiTheme="minorAscii" w:hAnsiTheme="minorAscii" w:eastAsiaTheme="minorAscii" w:cstheme="minorAscii"/>
          <w:noProof w:val="0"/>
          <w:sz w:val="22"/>
          <w:szCs w:val="22"/>
          <w:vertAlign w:val="superscript"/>
          <w:lang w:val="el-GR"/>
        </w:rPr>
        <w:t>Α</w:t>
      </w:r>
      <w:r w:rsidRPr="6B1D20F7" w:rsidR="6B1D20F7">
        <w:rPr>
          <w:rFonts w:ascii="Calibri" w:hAnsi="Calibri" w:eastAsia="Calibri" w:cs="Calibri" w:asciiTheme="minorAscii" w:hAnsiTheme="minorAscii" w:eastAsiaTheme="minorAscii" w:cstheme="minorAscii"/>
          <w:noProof w:val="0"/>
          <w:sz w:val="22"/>
          <w:szCs w:val="22"/>
          <w:lang w:val="el-GR"/>
        </w:rPr>
        <w:t xml:space="preserve"> στο Ν.4512/2018) την οποία συμπεριέλαβε σε νομοσχέδιο που αφορούσε μέτρα κατά της πανδημίας και το οποίο </w:t>
      </w:r>
      <w:proofErr w:type="spellStart"/>
      <w:r w:rsidRPr="6B1D20F7" w:rsidR="6B1D20F7">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εισήχθηκε</w:t>
      </w:r>
      <w:proofErr w:type="spellEnd"/>
      <w:r w:rsidRPr="6B1D20F7" w:rsidR="6B1D20F7">
        <w:rPr>
          <w:rFonts w:ascii="Calibri" w:hAnsi="Calibri" w:eastAsia="Calibri" w:cs="Calibri" w:asciiTheme="minorAscii" w:hAnsiTheme="minorAscii" w:eastAsiaTheme="minorAscii" w:cstheme="minorAscii"/>
          <w:noProof w:val="0"/>
          <w:sz w:val="22"/>
          <w:szCs w:val="22"/>
          <w:lang w:val="el-GR"/>
        </w:rPr>
        <w:t xml:space="preserve"> και ψηφίστηκε, με κατεπείγουσες διαδικασίες και χωρίς καν αιτιολογική έκθεση, όπως πάγια απαιτείται!</w:t>
      </w:r>
    </w:p>
    <w:p w:rsidR="6B1D20F7" w:rsidP="6B1D20F7" w:rsidRDefault="6B1D20F7" w14:paraId="7FFED6D7" w14:textId="503B18CC">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 xml:space="preserve">Μετά από αυτήν την εξέλιξη  δεν μας προκάλεσε καμία έκπληξη η άκρως υβριστική και αλαζονική δήλωση του εφοπλιστή, Πάνου Λασκαρίδη, για το πρόσωπο του Έλληνα πρωθυπουργού, η οποία, αν και έγινε πριν από μερικούς μήνες, κυριάρχησε στην ειδησεογραφία τις τελευταίες ημέρες. Πρόκειται για τον ίδιο επιχειρηματία που συμμετέχει στο επενδυτικό σχήμα της </w:t>
      </w:r>
      <w:r w:rsidRPr="6B1D20F7" w:rsidR="6B1D20F7">
        <w:rPr>
          <w:rFonts w:ascii="Calibri" w:hAnsi="Calibri" w:eastAsia="Calibri" w:cs="Calibri" w:asciiTheme="minorAscii" w:hAnsiTheme="minorAscii" w:eastAsiaTheme="minorAscii" w:cstheme="minorAscii"/>
          <w:noProof w:val="0"/>
          <w:sz w:val="22"/>
          <w:szCs w:val="22"/>
          <w:lang w:val="en-US"/>
        </w:rPr>
        <w:t>Regency Entertainment</w:t>
      </w:r>
      <w:r w:rsidRPr="6B1D20F7" w:rsidR="6B1D20F7">
        <w:rPr>
          <w:rFonts w:ascii="Calibri" w:hAnsi="Calibri" w:eastAsia="Calibri" w:cs="Calibri" w:asciiTheme="minorAscii" w:hAnsiTheme="minorAscii" w:eastAsiaTheme="minorAscii" w:cstheme="minorAscii"/>
          <w:noProof w:val="0"/>
          <w:sz w:val="22"/>
          <w:szCs w:val="22"/>
          <w:lang w:val="el-GR"/>
        </w:rPr>
        <w:t xml:space="preserve"> (έλεγχος του 51% από τους ομίλους Λασκαρίδη, Κόκκαλη, τραπεζών και </w:t>
      </w:r>
      <w:r w:rsidRPr="6B1D20F7" w:rsidR="6B1D20F7">
        <w:rPr>
          <w:rFonts w:ascii="Calibri" w:hAnsi="Calibri" w:eastAsia="Calibri" w:cs="Calibri" w:asciiTheme="minorAscii" w:hAnsiTheme="minorAscii" w:eastAsiaTheme="minorAscii" w:cstheme="minorAscii"/>
          <w:noProof w:val="0"/>
          <w:sz w:val="22"/>
          <w:szCs w:val="22"/>
          <w:lang w:val="en-US"/>
        </w:rPr>
        <w:t>funds</w:t>
      </w:r>
      <w:r w:rsidRPr="6B1D20F7" w:rsidR="6B1D20F7">
        <w:rPr>
          <w:rFonts w:ascii="Calibri" w:hAnsi="Calibri" w:eastAsia="Calibri" w:cs="Calibri" w:asciiTheme="minorAscii" w:hAnsiTheme="minorAscii" w:eastAsiaTheme="minorAscii" w:cstheme="minorAscii"/>
          <w:noProof w:val="0"/>
          <w:sz w:val="22"/>
          <w:szCs w:val="22"/>
          <w:lang w:val="el-GR"/>
        </w:rPr>
        <w:t xml:space="preserve"> και κατά 49% από την Εταιρεία Ακινήτων Δημοσίου), όπου εντάσσεται η εταιρεία Ελληνικό Καζίνο Πάρνηθας Α.Ε. και στα συμφέροντα του οποίου ανήκει η έκταση του κτήματος </w:t>
      </w:r>
      <w:proofErr w:type="spellStart"/>
      <w:r w:rsidRPr="6B1D20F7" w:rsidR="6B1D20F7">
        <w:rPr>
          <w:rFonts w:ascii="Calibri" w:hAnsi="Calibri" w:eastAsia="Calibri" w:cs="Calibri" w:asciiTheme="minorAscii" w:hAnsiTheme="minorAscii" w:eastAsiaTheme="minorAscii" w:cstheme="minorAscii"/>
          <w:noProof w:val="0"/>
          <w:sz w:val="22"/>
          <w:szCs w:val="22"/>
          <w:lang w:val="el-GR"/>
        </w:rPr>
        <w:t>Δηλαβέρη</w:t>
      </w:r>
      <w:proofErr w:type="spellEnd"/>
      <w:r w:rsidRPr="6B1D20F7" w:rsidR="6B1D20F7">
        <w:rPr>
          <w:rFonts w:ascii="Calibri" w:hAnsi="Calibri" w:eastAsia="Calibri" w:cs="Calibri" w:asciiTheme="minorAscii" w:hAnsiTheme="minorAscii" w:eastAsiaTheme="minorAscii" w:cstheme="minorAscii"/>
          <w:noProof w:val="0"/>
          <w:sz w:val="22"/>
          <w:szCs w:val="22"/>
          <w:lang w:val="el-GR"/>
        </w:rPr>
        <w:t>, στο οποίο  σχεδιάζεται να μετεγκατασταθεί το καζίνο της Πάρνηθας.</w:t>
      </w:r>
    </w:p>
    <w:p w:rsidR="6B1D20F7" w:rsidP="6B1D20F7" w:rsidRDefault="6B1D20F7" w14:paraId="7E2249DF" w14:textId="7E523542">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Είναι πρόδηλη η βιασύνη της Κυβέρνησης να νομοθετήσει ενάντια στη βούληση και στα δικαιώματα των πολιτών και υπέρ των επιχειρηματικών συμφερόντων, ακόμη κι εκείνων που δημοσίως απαξιώνουν θεσμικούς φορείς της Πολιτείας.</w:t>
      </w:r>
    </w:p>
    <w:p w:rsidR="6B1D20F7" w:rsidP="6B1D20F7" w:rsidRDefault="6B1D20F7" w14:paraId="452D8500" w14:textId="3DBE851F">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 xml:space="preserve">Η Επιτροπή Αγώνα κατά της μετεγκατάστασης του καζίνο Πάρνηθας στο Μαρούσι συνεχίζει τον αγώνα και ενώνει τη φωνή της με εκείνη  των κατοίκων, ενώσεων, συλλόγων και </w:t>
      </w:r>
      <w:proofErr w:type="spellStart"/>
      <w:r w:rsidRPr="6B1D20F7" w:rsidR="6B1D20F7">
        <w:rPr>
          <w:rFonts w:ascii="Calibri" w:hAnsi="Calibri" w:eastAsia="Calibri" w:cs="Calibri" w:asciiTheme="minorAscii" w:hAnsiTheme="minorAscii" w:eastAsiaTheme="minorAscii" w:cstheme="minorAscii"/>
          <w:noProof w:val="0"/>
          <w:sz w:val="22"/>
          <w:szCs w:val="22"/>
          <w:lang w:val="el-GR"/>
        </w:rPr>
        <w:t>αυτοδιοικητικών</w:t>
      </w:r>
      <w:proofErr w:type="spellEnd"/>
      <w:r w:rsidRPr="6B1D20F7" w:rsidR="6B1D20F7">
        <w:rPr>
          <w:rFonts w:ascii="Calibri" w:hAnsi="Calibri" w:eastAsia="Calibri" w:cs="Calibri" w:asciiTheme="minorAscii" w:hAnsiTheme="minorAscii" w:eastAsiaTheme="minorAscii" w:cstheme="minorAscii"/>
          <w:noProof w:val="0"/>
          <w:sz w:val="22"/>
          <w:szCs w:val="22"/>
          <w:lang w:val="el-GR"/>
        </w:rPr>
        <w:t xml:space="preserve"> κινήσεων  που εναντιώνονται στην υποβάθμιση των περιοχών και των γειτονιών μας  με τη μετατροπή τους σε «κέντρο του τζόγου».</w:t>
      </w:r>
    </w:p>
    <w:p w:rsidR="6B1D20F7" w:rsidP="6B1D20F7" w:rsidRDefault="6B1D20F7" w14:paraId="42529116" w14:textId="6D6E7319">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 xml:space="preserve">Με νέα ψηφίσματά τους και έπειτα από αιτήματα και προσπάθειες των μελών της Συντονιστικής  Επιτροπής, τα Δημοτικά Συμβούλια  Αμαρουσίου, Χαλανδρίου, Ηρακλείου, Μεταμόρφωσης, </w:t>
      </w:r>
      <w:proofErr w:type="spellStart"/>
      <w:r w:rsidRPr="6B1D20F7" w:rsidR="6B1D20F7">
        <w:rPr>
          <w:rFonts w:ascii="Calibri" w:hAnsi="Calibri" w:eastAsia="Calibri" w:cs="Calibri" w:asciiTheme="minorAscii" w:hAnsiTheme="minorAscii" w:eastAsiaTheme="minorAscii" w:cstheme="minorAscii"/>
          <w:noProof w:val="0"/>
          <w:sz w:val="22"/>
          <w:szCs w:val="22"/>
          <w:lang w:val="el-GR"/>
        </w:rPr>
        <w:t>Λυκόβρυσης</w:t>
      </w:r>
      <w:proofErr w:type="spellEnd"/>
      <w:r w:rsidRPr="6B1D20F7" w:rsidR="6B1D20F7">
        <w:rPr>
          <w:rFonts w:ascii="Calibri" w:hAnsi="Calibri" w:eastAsia="Calibri" w:cs="Calibri" w:asciiTheme="minorAscii" w:hAnsiTheme="minorAscii" w:eastAsiaTheme="minorAscii" w:cstheme="minorAscii"/>
          <w:noProof w:val="0"/>
          <w:sz w:val="22"/>
          <w:szCs w:val="22"/>
          <w:lang w:val="el-GR"/>
        </w:rPr>
        <w:t xml:space="preserve"> - Πεύκης,  Νέας Ιωνίας, έχουν και πάλι εκφράσει τη σταθερή τους βούληση να μην μεταφερθεί το καζίνο Πάρνηθας στο Μαρούσι. Ανάλογα αιτήματα έχουν σταλεί και σε άλλους δήμους του Βόρειου Τομέα Αθηνών, όπως επίσης και προς την ΚΕΔΕ, την ΠΕΔΑ, την Περιφέρεια Αττικής, καθώς και προς εργατικά σωματεία και επαγγελματικές ενώσεις. Η Επιτροπή Αγώνα θα συνεχίσει να παίρνει πρωτοβουλίες για την  κινητοποίηση των κατοίκων και θα προχωρήσει  σε δράσεις ευαισθητοποίησης και ενημέρωσης των πολιτών  για τα νέα δεδομένα και τις εξελίξεις γύρω από το θέμα του καζίνο. Μέσω των συναντήσεων που επιδιώκει με τις δημοτικές και περιφερειακές αρχές, κοινοβουλευτικά κόμματα,  συλλογικούς φορείς και ενώσεις, θα εντείνει την προσπάθεια οικοδόμησης ενός ισχυρού μετώπου για την υπεράσπιση του  κοινωνικού και δημοσίου συμφέροντος, το οποίο δεν έχει καμία σχέση με την εγκατάσταση καζίνο μέσα στις γειτονιές, δίπλα στα σπίτια και στα σχολεία μας.</w:t>
      </w:r>
    </w:p>
    <w:p w:rsidR="6B1D20F7" w:rsidP="6B1D20F7" w:rsidRDefault="6B1D20F7" w14:paraId="1621455C" w14:textId="64B1AF5C">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Στη συνάντηση των μελών της Επιτροπής Αγώνα και εκπροσώπων φορέων, που πραγματοποιήθηκε, την Κυριακή 23 Μαΐου, αποφασίστηκαν, επίσης, τα παρακάτω:</w:t>
      </w:r>
    </w:p>
    <w:p w:rsidR="6B1D20F7" w:rsidP="6B1D20F7" w:rsidRDefault="6B1D20F7" w14:paraId="7A69CAB8" w14:textId="67C5EBC3">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 xml:space="preserve">- Οργάνωση μεγάλης ανοικτής συζήτησης των κατοίκων της Αγίας Φιλοθέης, στο θέατρο του πάρκου Ελευθερίας, το αμέσως επόμενο διάστημα. </w:t>
      </w:r>
    </w:p>
    <w:p w:rsidR="6B1D20F7" w:rsidP="6B1D20F7" w:rsidRDefault="6B1D20F7" w14:paraId="22BDB2EB" w14:textId="7E7A60F5">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 Την Κυριακή 30 Μαΐου και ώρα 11 π.μ., στην πλατεία Κασταλίας Αμαρουσίου, μέλη της Επιτροπής Αγώνα να μοιράσουν φυλλάδια για την ενημέρωση των πολιτών σχετικά με τις εξελίξεις γύρω από το ζήτημα του καζίνο.</w:t>
      </w:r>
    </w:p>
    <w:p w:rsidR="6B1D20F7" w:rsidP="6B1D20F7" w:rsidRDefault="6B1D20F7" w14:paraId="2330D3D0" w14:textId="41C13BCE">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B1D20F7" w:rsidR="6B1D20F7">
        <w:rPr>
          <w:rFonts w:ascii="Calibri" w:hAnsi="Calibri" w:eastAsia="Calibri" w:cs="Calibri" w:asciiTheme="minorAscii" w:hAnsiTheme="minorAscii" w:eastAsiaTheme="minorAscii" w:cstheme="minorAscii"/>
          <w:noProof w:val="0"/>
          <w:sz w:val="22"/>
          <w:szCs w:val="22"/>
          <w:lang w:val="el-GR"/>
        </w:rPr>
        <w:t xml:space="preserve">- Να προταθεί στο Δημοτικό Συμβούλιο Αμαρουσίου η επαναλειτουργία της </w:t>
      </w:r>
      <w:proofErr w:type="spellStart"/>
      <w:r w:rsidRPr="6B1D20F7" w:rsidR="6B1D20F7">
        <w:rPr>
          <w:rFonts w:ascii="Calibri" w:hAnsi="Calibri" w:eastAsia="Calibri" w:cs="Calibri" w:asciiTheme="minorAscii" w:hAnsiTheme="minorAscii" w:eastAsiaTheme="minorAscii" w:cstheme="minorAscii"/>
          <w:noProof w:val="0"/>
          <w:sz w:val="22"/>
          <w:szCs w:val="22"/>
          <w:lang w:val="el-GR"/>
        </w:rPr>
        <w:t>διαπαραταξιακής</w:t>
      </w:r>
      <w:proofErr w:type="spellEnd"/>
      <w:r w:rsidRPr="6B1D20F7" w:rsidR="6B1D20F7">
        <w:rPr>
          <w:rFonts w:ascii="Calibri" w:hAnsi="Calibri" w:eastAsia="Calibri" w:cs="Calibri" w:asciiTheme="minorAscii" w:hAnsiTheme="minorAscii" w:eastAsiaTheme="minorAscii" w:cstheme="minorAscii"/>
          <w:noProof w:val="0"/>
          <w:sz w:val="22"/>
          <w:szCs w:val="22"/>
          <w:lang w:val="el-GR"/>
        </w:rPr>
        <w:t xml:space="preserve"> επιτροπής και στο Δημοτικό Συμβούλιο Χαλανδρίου η συγκρότηση αντίστοιχης επιτροπής.</w:t>
      </w:r>
    </w:p>
    <w:p w:rsidR="6B1D20F7" w:rsidP="6B1D20F7" w:rsidRDefault="6B1D20F7" w14:paraId="0C339DCF" w14:textId="21811D2F">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D7997B"/>
    <w:rsid w:val="65D7997B"/>
    <w:rsid w:val="6B1D20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997B"/>
  <w15:chartTrackingRefBased/>
  <w15:docId w15:val="{e515f153-e86b-475f-944d-8c655d1033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2021-05-28T10:35:46.9283017Z</dcterms:created>
  <dcterms:modified xsi:type="dcterms:W3CDTF">2021-05-28T10:37:19.5173024Z</dcterms:modified>
  <dc:creator>Αθανάσιος Γιαννόπουλος</dc:creator>
  <lastModifiedBy>Αθανάσιος Γιαννόπουλος</lastModifiedBy>
</coreProperties>
</file>