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9"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9"/>
      </w:tblGrid>
      <w:tr w:rsidR="00F97483" w14:paraId="56A499BA" w14:textId="77777777" w:rsidTr="00F97483">
        <w:trPr>
          <w:trHeight w:val="4299"/>
        </w:trPr>
        <w:tc>
          <w:tcPr>
            <w:tcW w:w="10059" w:type="dxa"/>
          </w:tcPr>
          <w:p w14:paraId="6D192CFD" w14:textId="77777777" w:rsidR="00F97483" w:rsidRPr="00F97483" w:rsidRDefault="00F97483" w:rsidP="00F97483">
            <w:pPr>
              <w:spacing w:line="240" w:lineRule="auto"/>
              <w:ind w:left="-51"/>
              <w:jc w:val="both"/>
              <w:rPr>
                <w:rFonts w:ascii="Arial-BoldMT" w:hAnsi="Arial-BoldMT" w:cs="Arial-BoldMT"/>
                <w:b/>
                <w:bCs/>
                <w:i/>
                <w:color w:val="0070C0"/>
                <w:sz w:val="32"/>
                <w:szCs w:val="32"/>
              </w:rPr>
            </w:pPr>
            <w:r>
              <w:rPr>
                <w:i/>
                <w:noProof/>
                <w:sz w:val="24"/>
                <w:szCs w:val="24"/>
                <w:lang w:eastAsia="el-GR"/>
              </w:rPr>
              <w:drawing>
                <wp:inline distT="0" distB="0" distL="0" distR="0" wp14:anchorId="57A02A03" wp14:editId="36788C15">
                  <wp:extent cx="784860" cy="436880"/>
                  <wp:effectExtent l="19050" t="0" r="0" b="0"/>
                  <wp:docPr id="2" name="Εικόνα 1" descr="https://www.902.gr/sites/default/files/styles/902-grid-8/public/MediaV2/misc/oge-logo.jpg?itok=eWuJap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www.902.gr/sites/default/files/styles/902-grid-8/public/MediaV2/misc/oge-logo.jpg?itok=eWuJapnP"/>
                          <pic:cNvPicPr>
                            <a:picLocks noChangeAspect="1" noChangeArrowheads="1"/>
                          </pic:cNvPicPr>
                        </pic:nvPicPr>
                        <pic:blipFill>
                          <a:blip r:embed="rId8" cstate="print"/>
                          <a:srcRect/>
                          <a:stretch>
                            <a:fillRect/>
                          </a:stretch>
                        </pic:blipFill>
                        <pic:spPr bwMode="auto">
                          <a:xfrm>
                            <a:off x="0" y="0"/>
                            <a:ext cx="784860" cy="436880"/>
                          </a:xfrm>
                          <a:prstGeom prst="rect">
                            <a:avLst/>
                          </a:prstGeom>
                          <a:noFill/>
                          <a:ln w="9525">
                            <a:noFill/>
                            <a:miter lim="800000"/>
                            <a:headEnd/>
                            <a:tailEnd/>
                          </a:ln>
                        </pic:spPr>
                      </pic:pic>
                    </a:graphicData>
                  </a:graphic>
                </wp:inline>
              </w:drawing>
            </w:r>
            <w:r w:rsidRPr="00F97483">
              <w:rPr>
                <w:rFonts w:ascii="Arial-BoldMT" w:hAnsi="Arial-BoldMT" w:cs="Arial-BoldMT"/>
                <w:b/>
                <w:bCs/>
                <w:i/>
                <w:color w:val="0070C0"/>
                <w:sz w:val="32"/>
                <w:szCs w:val="32"/>
              </w:rPr>
              <w:t xml:space="preserve">ΣΥΛΛΟΓΟΣ ΠΡΟΟΔΕΥΤΙΚΩΝ ΓΥΝΑΙΚΩΝ ΑΜΑΡΟΥΣΙΟΥ   </w:t>
            </w:r>
          </w:p>
          <w:p w14:paraId="79DFD8C6" w14:textId="77777777" w:rsidR="00F97483" w:rsidRPr="00F97483" w:rsidRDefault="00F97483" w:rsidP="00F97483">
            <w:pPr>
              <w:spacing w:line="240" w:lineRule="auto"/>
              <w:jc w:val="center"/>
              <w:rPr>
                <w:i/>
                <w:color w:val="0070C0"/>
                <w:sz w:val="24"/>
                <w:szCs w:val="24"/>
              </w:rPr>
            </w:pPr>
            <w:r w:rsidRPr="00F97483">
              <w:rPr>
                <w:rFonts w:ascii="Arial-BoldMT" w:hAnsi="Arial-BoldMT" w:cs="Arial-BoldMT"/>
                <w:b/>
                <w:bCs/>
                <w:i/>
                <w:color w:val="0070C0"/>
                <w:sz w:val="24"/>
                <w:szCs w:val="24"/>
              </w:rPr>
              <w:t>(ΜΕΛΟΣ ΤΗΣ ΟΓΕ)</w:t>
            </w:r>
          </w:p>
          <w:p w14:paraId="1B8C0F4E" w14:textId="77777777" w:rsidR="00F97483" w:rsidRPr="00F97483" w:rsidRDefault="00F97483" w:rsidP="00F97483">
            <w:pPr>
              <w:autoSpaceDE w:val="0"/>
              <w:autoSpaceDN w:val="0"/>
              <w:adjustRightInd w:val="0"/>
              <w:spacing w:after="0" w:line="240" w:lineRule="auto"/>
              <w:jc w:val="center"/>
              <w:rPr>
                <w:rFonts w:ascii="Arial-ItalicMT" w:hAnsi="Arial-ItalicMT" w:cs="Arial-ItalicMT"/>
                <w:i/>
                <w:iCs/>
                <w:color w:val="0070C0"/>
                <w:sz w:val="28"/>
                <w:szCs w:val="28"/>
              </w:rPr>
            </w:pPr>
            <w:r w:rsidRPr="00F97483">
              <w:rPr>
                <w:rFonts w:ascii="Arial-ItalicMT" w:hAnsi="Arial-ItalicMT" w:cs="Arial-ItalicMT"/>
                <w:i/>
                <w:iCs/>
                <w:color w:val="0070C0"/>
                <w:sz w:val="28"/>
                <w:szCs w:val="28"/>
              </w:rPr>
              <w:t>email: ogeamarousiou@gmail.com</w:t>
            </w:r>
          </w:p>
          <w:p w14:paraId="6733E20D" w14:textId="77777777" w:rsidR="00F97483" w:rsidRPr="00F97483" w:rsidRDefault="00F97483" w:rsidP="00F97483">
            <w:pPr>
              <w:autoSpaceDE w:val="0"/>
              <w:autoSpaceDN w:val="0"/>
              <w:adjustRightInd w:val="0"/>
              <w:spacing w:after="0" w:line="240" w:lineRule="auto"/>
              <w:jc w:val="center"/>
              <w:rPr>
                <w:rFonts w:ascii="Arial-ItalicMT" w:hAnsi="Arial-ItalicMT" w:cs="Arial-ItalicMT"/>
                <w:i/>
                <w:iCs/>
                <w:color w:val="0070C0"/>
                <w:sz w:val="28"/>
                <w:szCs w:val="28"/>
              </w:rPr>
            </w:pPr>
            <w:r w:rsidRPr="00F97483">
              <w:rPr>
                <w:rFonts w:ascii="Arial-ItalicMT" w:hAnsi="Arial-ItalicMT" w:cs="Arial-ItalicMT"/>
                <w:i/>
                <w:iCs/>
                <w:color w:val="0070C0"/>
                <w:sz w:val="28"/>
                <w:szCs w:val="28"/>
              </w:rPr>
              <w:t>Τηλέφωνα Επικοινωνίας: 6975766133, 6979223388</w:t>
            </w:r>
          </w:p>
          <w:p w14:paraId="4C73E7D6" w14:textId="77777777" w:rsidR="00F97483" w:rsidRPr="00B706B8" w:rsidRDefault="00F97483" w:rsidP="00F97483">
            <w:pPr>
              <w:autoSpaceDE w:val="0"/>
              <w:autoSpaceDN w:val="0"/>
              <w:adjustRightInd w:val="0"/>
              <w:spacing w:after="0" w:line="240" w:lineRule="auto"/>
              <w:ind w:left="-51"/>
              <w:jc w:val="both"/>
              <w:rPr>
                <w:rFonts w:ascii="Arial-BoldMT" w:hAnsi="Arial-BoldMT" w:cs="Arial-BoldMT"/>
                <w:b/>
                <w:bCs/>
                <w:i/>
                <w:sz w:val="24"/>
                <w:szCs w:val="24"/>
              </w:rPr>
            </w:pPr>
          </w:p>
          <w:p w14:paraId="1591D1CA" w14:textId="77777777" w:rsidR="00F97483" w:rsidRPr="00B706B8" w:rsidRDefault="00F97483" w:rsidP="00F97483">
            <w:pPr>
              <w:autoSpaceDE w:val="0"/>
              <w:autoSpaceDN w:val="0"/>
              <w:adjustRightInd w:val="0"/>
              <w:spacing w:after="0" w:line="240" w:lineRule="auto"/>
              <w:ind w:left="-51"/>
              <w:jc w:val="both"/>
              <w:rPr>
                <w:rFonts w:ascii="Arial-BoldMT" w:hAnsi="Arial-BoldMT" w:cs="Arial-BoldMT"/>
                <w:b/>
                <w:bCs/>
                <w:i/>
                <w:sz w:val="24"/>
                <w:szCs w:val="24"/>
              </w:rPr>
            </w:pPr>
          </w:p>
          <w:p w14:paraId="1629EC15" w14:textId="77777777" w:rsidR="00F97483" w:rsidRPr="00767235" w:rsidRDefault="00F97483" w:rsidP="00F97483">
            <w:pPr>
              <w:autoSpaceDE w:val="0"/>
              <w:autoSpaceDN w:val="0"/>
              <w:adjustRightInd w:val="0"/>
              <w:spacing w:after="0" w:line="240" w:lineRule="auto"/>
              <w:jc w:val="center"/>
              <w:rPr>
                <w:rFonts w:ascii="Arial-BoldMT" w:hAnsi="Arial-BoldMT" w:cs="Arial-BoldMT"/>
                <w:b/>
                <w:bCs/>
                <w:i/>
                <w:sz w:val="36"/>
                <w:szCs w:val="36"/>
              </w:rPr>
            </w:pPr>
            <w:r w:rsidRPr="00B706B8">
              <w:rPr>
                <w:rFonts w:ascii="Arial-BoldMT" w:hAnsi="Arial-BoldMT" w:cs="Arial-BoldMT"/>
                <w:b/>
                <w:bCs/>
                <w:i/>
                <w:sz w:val="36"/>
                <w:szCs w:val="36"/>
              </w:rPr>
              <w:t xml:space="preserve">Όχι στη μετεγκατάσταση του καζίνο στο κτήμα </w:t>
            </w:r>
            <w:proofErr w:type="spellStart"/>
            <w:r w:rsidRPr="00B706B8">
              <w:rPr>
                <w:rFonts w:ascii="Arial-BoldMT" w:hAnsi="Arial-BoldMT" w:cs="Arial-BoldMT"/>
                <w:b/>
                <w:bCs/>
                <w:i/>
                <w:sz w:val="36"/>
                <w:szCs w:val="36"/>
              </w:rPr>
              <w:t>Δηλαβέρη</w:t>
            </w:r>
            <w:proofErr w:type="spellEnd"/>
            <w:r w:rsidRPr="00B706B8">
              <w:rPr>
                <w:rFonts w:ascii="Arial-BoldMT" w:hAnsi="Arial-BoldMT" w:cs="Arial-BoldMT"/>
                <w:b/>
                <w:bCs/>
                <w:i/>
                <w:sz w:val="36"/>
                <w:szCs w:val="36"/>
              </w:rPr>
              <w:t>!</w:t>
            </w:r>
          </w:p>
          <w:p w14:paraId="61528FDC" w14:textId="77777777" w:rsidR="00F97483" w:rsidRPr="00767235" w:rsidRDefault="00F97483" w:rsidP="00F97483">
            <w:pPr>
              <w:autoSpaceDE w:val="0"/>
              <w:autoSpaceDN w:val="0"/>
              <w:adjustRightInd w:val="0"/>
              <w:spacing w:after="0" w:line="240" w:lineRule="auto"/>
              <w:ind w:left="-51"/>
              <w:jc w:val="both"/>
              <w:rPr>
                <w:rFonts w:ascii="ArialMT" w:hAnsi="ArialMT" w:cs="ArialMT"/>
                <w:i/>
                <w:sz w:val="24"/>
                <w:szCs w:val="24"/>
              </w:rPr>
            </w:pPr>
          </w:p>
          <w:p w14:paraId="3765C789" w14:textId="77777777" w:rsidR="00F97483" w:rsidRDefault="00F97483" w:rsidP="00F97483">
            <w:pPr>
              <w:pStyle w:val="a4"/>
              <w:numPr>
                <w:ilvl w:val="0"/>
                <w:numId w:val="9"/>
              </w:numPr>
              <w:autoSpaceDE w:val="0"/>
              <w:autoSpaceDN w:val="0"/>
              <w:adjustRightInd w:val="0"/>
              <w:spacing w:after="0" w:line="240" w:lineRule="auto"/>
              <w:jc w:val="center"/>
              <w:rPr>
                <w:rFonts w:ascii="Arial-BoldMT" w:hAnsi="Arial-BoldMT" w:cs="Arial-BoldMT"/>
                <w:b/>
                <w:bCs/>
                <w:i/>
                <w:color w:val="0070C0"/>
                <w:sz w:val="32"/>
                <w:szCs w:val="32"/>
              </w:rPr>
            </w:pPr>
            <w:r w:rsidRPr="00B706B8">
              <w:rPr>
                <w:rFonts w:ascii="ArialMT" w:hAnsi="ArialMT" w:cs="ArialMT"/>
                <w:i/>
                <w:sz w:val="24"/>
                <w:szCs w:val="24"/>
              </w:rPr>
              <w:t>Να περάσει το κτήμα στο Δημόσιο για την κάλυψη των αναγκών του λαού και της νεολαίας σε πολιτισμ</w:t>
            </w:r>
            <w:r w:rsidR="00606665">
              <w:rPr>
                <w:rFonts w:ascii="ArialMT" w:hAnsi="ArialMT" w:cs="ArialMT"/>
                <w:i/>
                <w:sz w:val="24"/>
                <w:szCs w:val="24"/>
              </w:rPr>
              <w:t xml:space="preserve">ό, αθλητισμό, ελεύθερους χώρους και </w:t>
            </w:r>
            <w:r w:rsidRPr="00B706B8">
              <w:rPr>
                <w:rFonts w:ascii="ArialMT" w:hAnsi="ArialMT" w:cs="ArialMT"/>
                <w:i/>
                <w:sz w:val="24"/>
                <w:szCs w:val="24"/>
              </w:rPr>
              <w:t xml:space="preserve"> πράσινο, με ελεύθερη πρόσβαση!</w:t>
            </w:r>
          </w:p>
        </w:tc>
      </w:tr>
    </w:tbl>
    <w:p w14:paraId="03AA4EF0" w14:textId="77777777" w:rsidR="00594E2D" w:rsidRDefault="00594E2D" w:rsidP="0021434C">
      <w:pPr>
        <w:jc w:val="both"/>
        <w:rPr>
          <w:i/>
          <w:sz w:val="24"/>
          <w:szCs w:val="24"/>
        </w:rPr>
      </w:pPr>
    </w:p>
    <w:p w14:paraId="37A302E9" w14:textId="77777777" w:rsidR="001E5205" w:rsidRDefault="001E5205" w:rsidP="0021434C">
      <w:pPr>
        <w:jc w:val="both"/>
        <w:rPr>
          <w:i/>
          <w:sz w:val="24"/>
          <w:szCs w:val="24"/>
        </w:rPr>
      </w:pPr>
    </w:p>
    <w:p w14:paraId="03B3878E" w14:textId="77777777" w:rsidR="001E5205" w:rsidRDefault="001E5205" w:rsidP="0021434C">
      <w:pPr>
        <w:jc w:val="both"/>
        <w:rPr>
          <w:i/>
          <w:sz w:val="24"/>
          <w:szCs w:val="24"/>
        </w:rPr>
      </w:pPr>
    </w:p>
    <w:p w14:paraId="1963FD13" w14:textId="77777777" w:rsidR="00594E2D" w:rsidRDefault="001E5205" w:rsidP="0021434C">
      <w:pPr>
        <w:jc w:val="both"/>
        <w:rPr>
          <w:i/>
          <w:sz w:val="24"/>
          <w:szCs w:val="24"/>
        </w:rPr>
      </w:pPr>
      <w:r>
        <w:rPr>
          <w:noProof/>
          <w:lang w:eastAsia="el-GR"/>
        </w:rPr>
        <w:drawing>
          <wp:inline distT="0" distB="0" distL="0" distR="0" wp14:anchorId="49A2D70C" wp14:editId="0720C3E6">
            <wp:extent cx="6408420" cy="4274505"/>
            <wp:effectExtent l="19050" t="0" r="0" b="0"/>
            <wp:docPr id="1" name="Εικόνα 1" descr="Εμφάνιση της εικόνας προέλευσ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μφάνιση της εικόνας προέλευσης"/>
                    <pic:cNvPicPr>
                      <a:picLocks noChangeAspect="1" noChangeArrowheads="1"/>
                    </pic:cNvPicPr>
                  </pic:nvPicPr>
                  <pic:blipFill>
                    <a:blip r:embed="rId9"/>
                    <a:srcRect/>
                    <a:stretch>
                      <a:fillRect/>
                    </a:stretch>
                  </pic:blipFill>
                  <pic:spPr bwMode="auto">
                    <a:xfrm>
                      <a:off x="0" y="0"/>
                      <a:ext cx="6408420" cy="4274505"/>
                    </a:xfrm>
                    <a:prstGeom prst="rect">
                      <a:avLst/>
                    </a:prstGeom>
                    <a:noFill/>
                    <a:ln w="9525">
                      <a:noFill/>
                      <a:miter lim="800000"/>
                      <a:headEnd/>
                      <a:tailEnd/>
                    </a:ln>
                  </pic:spPr>
                </pic:pic>
              </a:graphicData>
            </a:graphic>
          </wp:inline>
        </w:drawing>
      </w:r>
    </w:p>
    <w:p w14:paraId="2BF07501" w14:textId="77777777" w:rsidR="001E5205" w:rsidRDefault="001E5205" w:rsidP="0021434C">
      <w:pPr>
        <w:jc w:val="both"/>
        <w:rPr>
          <w:b/>
          <w:i/>
          <w:sz w:val="28"/>
          <w:szCs w:val="28"/>
        </w:rPr>
      </w:pPr>
    </w:p>
    <w:p w14:paraId="42C57C8F" w14:textId="77777777" w:rsidR="001E5205" w:rsidRPr="001E5205" w:rsidRDefault="00F97483" w:rsidP="0021434C">
      <w:pPr>
        <w:jc w:val="both"/>
        <w:rPr>
          <w:b/>
          <w:i/>
          <w:sz w:val="28"/>
          <w:szCs w:val="28"/>
        </w:rPr>
      </w:pPr>
      <w:r w:rsidRPr="00606665">
        <w:rPr>
          <w:b/>
          <w:i/>
          <w:sz w:val="28"/>
          <w:szCs w:val="28"/>
        </w:rPr>
        <w:t>Η ΟΜΙΛΙΑ ΤΗΣ ΠΡΟΕΔΡΟΥ ΤΟΥ ΣΥΛΛΟΓΟΥ ΠΡΟΟΔΕΥΤΙΚΩΝ ΓΥΝΑΙΚΩΝ ΑΜΑΡΟΥΣΙΟΥ ΕΙΡΗΝΗΣ ΣΙΜΟΥ ΣΤΗΝ ΕΚΔΗΛ</w:t>
      </w:r>
      <w:r w:rsidR="00594E2D" w:rsidRPr="00606665">
        <w:rPr>
          <w:b/>
          <w:i/>
          <w:sz w:val="28"/>
          <w:szCs w:val="28"/>
        </w:rPr>
        <w:t xml:space="preserve">ΩΣΗ ΤΟΥ ΣΥΛΛΟΓΟΥ ΣΤΙΣ 6 ΙΟΥΝΙΟΥ </w:t>
      </w:r>
      <w:r w:rsidRPr="00606665">
        <w:rPr>
          <w:b/>
          <w:i/>
          <w:sz w:val="28"/>
          <w:szCs w:val="28"/>
        </w:rPr>
        <w:t>ΣΤΟ ΔΑΣΟΣ ΣΥΓΓΡΟΥ</w:t>
      </w:r>
    </w:p>
    <w:p w14:paraId="2D484195" w14:textId="77777777" w:rsidR="0049797E" w:rsidRPr="00BD1EC4" w:rsidRDefault="00000940" w:rsidP="0021434C">
      <w:pPr>
        <w:jc w:val="both"/>
        <w:rPr>
          <w:i/>
          <w:sz w:val="24"/>
          <w:szCs w:val="24"/>
        </w:rPr>
      </w:pPr>
      <w:r w:rsidRPr="00BD1EC4">
        <w:rPr>
          <w:i/>
          <w:sz w:val="24"/>
          <w:szCs w:val="24"/>
        </w:rPr>
        <w:lastRenderedPageBreak/>
        <w:t>Καλημέρα σας,</w:t>
      </w:r>
    </w:p>
    <w:p w14:paraId="4808BD7B" w14:textId="77777777" w:rsidR="00773273" w:rsidRPr="00BD1EC4" w:rsidRDefault="0049797E" w:rsidP="003F3DF9">
      <w:pPr>
        <w:spacing w:after="0"/>
        <w:jc w:val="both"/>
        <w:rPr>
          <w:i/>
          <w:sz w:val="24"/>
          <w:szCs w:val="24"/>
        </w:rPr>
      </w:pPr>
      <w:r w:rsidRPr="00BD1EC4">
        <w:rPr>
          <w:i/>
          <w:sz w:val="24"/>
          <w:szCs w:val="24"/>
        </w:rPr>
        <w:t>Εκ μέρους του Συλλόγου Προοδευτικών Γυναικών Αμαρουσί</w:t>
      </w:r>
      <w:r w:rsidR="00135B8E" w:rsidRPr="00BD1EC4">
        <w:rPr>
          <w:i/>
          <w:sz w:val="24"/>
          <w:szCs w:val="24"/>
        </w:rPr>
        <w:t>ο</w:t>
      </w:r>
      <w:r w:rsidRPr="00BD1EC4">
        <w:rPr>
          <w:i/>
          <w:sz w:val="24"/>
          <w:szCs w:val="24"/>
        </w:rPr>
        <w:t>υ</w:t>
      </w:r>
      <w:r w:rsidR="00287DAA" w:rsidRPr="00BD1EC4">
        <w:rPr>
          <w:i/>
          <w:sz w:val="24"/>
          <w:szCs w:val="24"/>
        </w:rPr>
        <w:t xml:space="preserve"> </w:t>
      </w:r>
      <w:r w:rsidR="00E45440" w:rsidRPr="00BD1EC4">
        <w:rPr>
          <w:i/>
          <w:sz w:val="24"/>
          <w:szCs w:val="24"/>
        </w:rPr>
        <w:t xml:space="preserve"> </w:t>
      </w:r>
      <w:r w:rsidRPr="00BD1EC4">
        <w:rPr>
          <w:i/>
          <w:sz w:val="24"/>
          <w:szCs w:val="24"/>
        </w:rPr>
        <w:t>μ</w:t>
      </w:r>
      <w:r w:rsidR="007D2D98" w:rsidRPr="00BD1EC4">
        <w:rPr>
          <w:i/>
          <w:sz w:val="24"/>
          <w:szCs w:val="24"/>
        </w:rPr>
        <w:t>ε χαρά σ</w:t>
      </w:r>
      <w:r w:rsidR="00000940" w:rsidRPr="00BD1EC4">
        <w:rPr>
          <w:i/>
          <w:sz w:val="24"/>
          <w:szCs w:val="24"/>
        </w:rPr>
        <w:t>ας καλωσορίζουμε στ</w:t>
      </w:r>
      <w:r w:rsidR="0047319F" w:rsidRPr="00BD1EC4">
        <w:rPr>
          <w:i/>
          <w:sz w:val="24"/>
          <w:szCs w:val="24"/>
        </w:rPr>
        <w:t>η</w:t>
      </w:r>
      <w:r w:rsidRPr="00BD1EC4">
        <w:rPr>
          <w:i/>
          <w:sz w:val="24"/>
          <w:szCs w:val="24"/>
        </w:rPr>
        <w:t xml:space="preserve"> σημερινή</w:t>
      </w:r>
      <w:r w:rsidR="0047319F" w:rsidRPr="00BD1EC4">
        <w:rPr>
          <w:i/>
          <w:sz w:val="24"/>
          <w:szCs w:val="24"/>
        </w:rPr>
        <w:t xml:space="preserve"> </w:t>
      </w:r>
      <w:r w:rsidR="00E45440" w:rsidRPr="00BD1EC4">
        <w:rPr>
          <w:i/>
          <w:sz w:val="24"/>
          <w:szCs w:val="24"/>
        </w:rPr>
        <w:t xml:space="preserve">μας εκδήλωση.  </w:t>
      </w:r>
    </w:p>
    <w:p w14:paraId="1259F50C" w14:textId="77777777" w:rsidR="00E45440" w:rsidRPr="00BD1EC4" w:rsidRDefault="00E45440" w:rsidP="003F3DF9">
      <w:pPr>
        <w:spacing w:after="0"/>
        <w:jc w:val="both"/>
        <w:rPr>
          <w:i/>
          <w:sz w:val="24"/>
          <w:szCs w:val="24"/>
        </w:rPr>
      </w:pPr>
      <w:r w:rsidRPr="00BD1EC4">
        <w:rPr>
          <w:i/>
          <w:sz w:val="24"/>
          <w:szCs w:val="24"/>
        </w:rPr>
        <w:t>Πήραμε αυτή την πρωτοβουλία γιατί θεωρούμε ότι οι εξελ</w:t>
      </w:r>
      <w:r w:rsidR="00773273" w:rsidRPr="00BD1EC4">
        <w:rPr>
          <w:i/>
          <w:sz w:val="24"/>
          <w:szCs w:val="24"/>
        </w:rPr>
        <w:t>ίξεις στο συγκεκριμένο πρόβλημα και</w:t>
      </w:r>
      <w:r w:rsidRPr="00BD1EC4">
        <w:rPr>
          <w:i/>
          <w:sz w:val="24"/>
          <w:szCs w:val="24"/>
        </w:rPr>
        <w:t xml:space="preserve"> ιδιαίτερα μετά την νομοθετική ρύθμιση από την κυβέρνηση της Νέας Δημοκρατίας, θα είναι ραγδαίες.</w:t>
      </w:r>
    </w:p>
    <w:p w14:paraId="201A8D47" w14:textId="77777777" w:rsidR="003F3DF9" w:rsidRPr="00BD1EC4" w:rsidRDefault="003F3DF9" w:rsidP="003F3DF9">
      <w:pPr>
        <w:spacing w:after="0"/>
        <w:jc w:val="both"/>
        <w:rPr>
          <w:i/>
          <w:sz w:val="24"/>
          <w:szCs w:val="24"/>
        </w:rPr>
      </w:pPr>
    </w:p>
    <w:p w14:paraId="35AA8DF2" w14:textId="77777777" w:rsidR="00E45440" w:rsidRPr="00BD1EC4" w:rsidRDefault="00E45440" w:rsidP="003F3DF9">
      <w:pPr>
        <w:spacing w:after="0"/>
        <w:jc w:val="both"/>
        <w:rPr>
          <w:i/>
          <w:sz w:val="24"/>
          <w:szCs w:val="24"/>
        </w:rPr>
      </w:pPr>
      <w:r w:rsidRPr="00BD1EC4">
        <w:rPr>
          <w:i/>
          <w:sz w:val="24"/>
          <w:szCs w:val="24"/>
        </w:rPr>
        <w:t>Φίλες και φίλοι</w:t>
      </w:r>
      <w:r w:rsidR="003F3DF9" w:rsidRPr="00BD1EC4">
        <w:rPr>
          <w:i/>
          <w:sz w:val="24"/>
          <w:szCs w:val="24"/>
        </w:rPr>
        <w:t>.</w:t>
      </w:r>
    </w:p>
    <w:p w14:paraId="6B145CBF" w14:textId="77777777" w:rsidR="00335F17" w:rsidRPr="00BD1EC4" w:rsidRDefault="00E45440" w:rsidP="003F3DF9">
      <w:pPr>
        <w:spacing w:after="0"/>
        <w:jc w:val="both"/>
        <w:rPr>
          <w:i/>
          <w:sz w:val="24"/>
          <w:szCs w:val="24"/>
        </w:rPr>
      </w:pPr>
      <w:r w:rsidRPr="00BD1EC4">
        <w:rPr>
          <w:i/>
          <w:sz w:val="24"/>
          <w:szCs w:val="24"/>
        </w:rPr>
        <w:t xml:space="preserve">Θέλουμε από την αρχή να ξεκαθαρίσουμε ότι η προσπάθεια μετεγκατάστασης του καζίνο της Πάρνηθας στο Μαρούσι </w:t>
      </w:r>
      <w:r w:rsidR="00773273" w:rsidRPr="00BD1EC4">
        <w:rPr>
          <w:i/>
          <w:sz w:val="24"/>
          <w:szCs w:val="24"/>
        </w:rPr>
        <w:t>κ</w:t>
      </w:r>
      <w:r w:rsidRPr="00BD1EC4">
        <w:rPr>
          <w:i/>
          <w:sz w:val="24"/>
          <w:szCs w:val="24"/>
        </w:rPr>
        <w:t>αι συγκεκριμένα στο κτήμα</w:t>
      </w:r>
      <w:r w:rsidR="00773273" w:rsidRPr="00BD1EC4">
        <w:rPr>
          <w:i/>
          <w:sz w:val="24"/>
          <w:szCs w:val="24"/>
        </w:rPr>
        <w:t xml:space="preserve"> </w:t>
      </w:r>
      <w:proofErr w:type="spellStart"/>
      <w:r w:rsidR="00773273" w:rsidRPr="00BD1EC4">
        <w:rPr>
          <w:i/>
          <w:sz w:val="24"/>
          <w:szCs w:val="24"/>
        </w:rPr>
        <w:t>Δηλαβέρη</w:t>
      </w:r>
      <w:proofErr w:type="spellEnd"/>
      <w:r w:rsidR="00773273" w:rsidRPr="00BD1EC4">
        <w:rPr>
          <w:i/>
          <w:sz w:val="24"/>
          <w:szCs w:val="24"/>
        </w:rPr>
        <w:t xml:space="preserve"> δεν είναι ένα </w:t>
      </w:r>
      <w:r w:rsidR="00335F17" w:rsidRPr="00BD1EC4">
        <w:rPr>
          <w:i/>
          <w:sz w:val="24"/>
          <w:szCs w:val="24"/>
        </w:rPr>
        <w:t xml:space="preserve"> μεμονωμένο περιστατικό. </w:t>
      </w:r>
      <w:r w:rsidR="00773273" w:rsidRPr="00BD1EC4">
        <w:rPr>
          <w:i/>
          <w:sz w:val="24"/>
          <w:szCs w:val="24"/>
        </w:rPr>
        <w:t xml:space="preserve"> Εντάσσεται στο πλαίσιο ενός γενικότερου σχεδιασμού αναδιάρθρωσης των οικονομικών δραστηριοτήτων στην Αττική που, κατά τη γνώμη μας, περιλαμβάνει παρεμβάσεις και σε άλλους ελεύθερους και κοινόχρηστους χώρους, όπως το δάσος Συγγρού, το κτή</w:t>
      </w:r>
      <w:r w:rsidR="00335F17" w:rsidRPr="00BD1EC4">
        <w:rPr>
          <w:i/>
          <w:sz w:val="24"/>
          <w:szCs w:val="24"/>
        </w:rPr>
        <w:t xml:space="preserve">μα </w:t>
      </w:r>
      <w:proofErr w:type="spellStart"/>
      <w:r w:rsidR="00335F17" w:rsidRPr="00BD1EC4">
        <w:rPr>
          <w:i/>
          <w:sz w:val="24"/>
          <w:szCs w:val="24"/>
        </w:rPr>
        <w:t>Καρέλλα</w:t>
      </w:r>
      <w:proofErr w:type="spellEnd"/>
      <w:r w:rsidR="00335F17" w:rsidRPr="00BD1EC4">
        <w:rPr>
          <w:i/>
          <w:sz w:val="24"/>
          <w:szCs w:val="24"/>
        </w:rPr>
        <w:t>, τη Ρεματιά Πεντέλης-</w:t>
      </w:r>
      <w:r w:rsidR="00773273" w:rsidRPr="00BD1EC4">
        <w:rPr>
          <w:i/>
          <w:sz w:val="24"/>
          <w:szCs w:val="24"/>
        </w:rPr>
        <w:t>Χαλανδρίου, το Πεντελικό Όρος και φυσικά τις Ολυμπιακές εγκαταστάσεις.</w:t>
      </w:r>
    </w:p>
    <w:p w14:paraId="0736F171" w14:textId="77777777" w:rsidR="003F3DF9" w:rsidRPr="00BD1EC4" w:rsidRDefault="005E0A52" w:rsidP="003F3DF9">
      <w:pPr>
        <w:spacing w:after="0"/>
        <w:jc w:val="both"/>
        <w:rPr>
          <w:rFonts w:cs="Calibri"/>
          <w:i/>
          <w:sz w:val="24"/>
          <w:szCs w:val="24"/>
        </w:rPr>
      </w:pPr>
      <w:r w:rsidRPr="00BD1EC4">
        <w:rPr>
          <w:rFonts w:cs="Calibri"/>
          <w:i/>
          <w:sz w:val="24"/>
          <w:szCs w:val="24"/>
        </w:rPr>
        <w:t xml:space="preserve">Η κατανόηση </w:t>
      </w:r>
      <w:r w:rsidR="00A95C89" w:rsidRPr="00BD1EC4">
        <w:rPr>
          <w:rFonts w:cs="Calibri"/>
          <w:i/>
          <w:sz w:val="24"/>
          <w:szCs w:val="24"/>
        </w:rPr>
        <w:t xml:space="preserve">αυτής </w:t>
      </w:r>
      <w:r w:rsidRPr="00BD1EC4">
        <w:rPr>
          <w:rFonts w:cs="Calibri"/>
          <w:i/>
          <w:sz w:val="24"/>
          <w:szCs w:val="24"/>
        </w:rPr>
        <w:t>της θεμελιακής θέσης</w:t>
      </w:r>
      <w:r w:rsidR="00A95C89" w:rsidRPr="00BD1EC4">
        <w:rPr>
          <w:rFonts w:cs="Calibri"/>
          <w:i/>
          <w:sz w:val="24"/>
          <w:szCs w:val="24"/>
        </w:rPr>
        <w:t>,</w:t>
      </w:r>
      <w:r w:rsidRPr="00BD1EC4">
        <w:rPr>
          <w:rFonts w:cs="Calibri"/>
          <w:i/>
          <w:sz w:val="24"/>
          <w:szCs w:val="24"/>
        </w:rPr>
        <w:t xml:space="preserve"> ότι ο </w:t>
      </w:r>
      <w:r w:rsidRPr="00BD1EC4">
        <w:rPr>
          <w:rFonts w:cs="Calibri"/>
          <w:b/>
          <w:i/>
          <w:sz w:val="24"/>
          <w:szCs w:val="24"/>
        </w:rPr>
        <w:t>χωροταξικός σχεδιασμός</w:t>
      </w:r>
      <w:r w:rsidRPr="00BD1EC4">
        <w:rPr>
          <w:rFonts w:cs="Calibri"/>
          <w:i/>
          <w:sz w:val="24"/>
          <w:szCs w:val="24"/>
        </w:rPr>
        <w:t xml:space="preserve"> </w:t>
      </w:r>
      <w:r w:rsidR="003F3DF9" w:rsidRPr="00BD1EC4">
        <w:rPr>
          <w:rFonts w:cs="Calibri"/>
          <w:i/>
          <w:sz w:val="24"/>
          <w:szCs w:val="24"/>
        </w:rPr>
        <w:t xml:space="preserve">δηλαδή </w:t>
      </w:r>
      <w:r w:rsidRPr="00BD1EC4">
        <w:rPr>
          <w:rFonts w:cs="Calibri"/>
          <w:i/>
          <w:sz w:val="24"/>
          <w:szCs w:val="24"/>
        </w:rPr>
        <w:t xml:space="preserve">αποτελεί τη </w:t>
      </w:r>
      <w:r w:rsidRPr="00BD1EC4">
        <w:rPr>
          <w:rFonts w:cs="Calibri"/>
          <w:b/>
          <w:i/>
          <w:sz w:val="24"/>
          <w:szCs w:val="24"/>
        </w:rPr>
        <w:t>χωρική έκφραση των προγραμμάτων οικονομικής και κοινωνικής ανάπτυξης</w:t>
      </w:r>
      <w:r w:rsidRPr="00BD1EC4">
        <w:rPr>
          <w:rFonts w:cs="Calibri"/>
          <w:i/>
          <w:sz w:val="24"/>
          <w:szCs w:val="24"/>
        </w:rPr>
        <w:t xml:space="preserve">  βοηθά και για τη βαθύτερη κατανόηση της στόχευσης του πλήθους των σχετικών κυβερνητικών νομοθετημάτων για τη χωροταξία, ειδικότερα της τελευταίας  επταετίας. Μια διαδικασία π</w:t>
      </w:r>
      <w:r w:rsidR="00A95C89" w:rsidRPr="00BD1EC4">
        <w:rPr>
          <w:rFonts w:cs="Calibri"/>
          <w:i/>
          <w:sz w:val="24"/>
          <w:szCs w:val="24"/>
        </w:rPr>
        <w:t>ου ξεκίνησε</w:t>
      </w:r>
      <w:r w:rsidRPr="00BD1EC4">
        <w:rPr>
          <w:rFonts w:cs="Calibri"/>
          <w:i/>
          <w:sz w:val="24"/>
          <w:szCs w:val="24"/>
        </w:rPr>
        <w:t xml:space="preserve"> από </w:t>
      </w:r>
      <w:r w:rsidR="003F3DF9" w:rsidRPr="00BD1EC4">
        <w:rPr>
          <w:rFonts w:cs="Calibri"/>
          <w:i/>
          <w:sz w:val="24"/>
          <w:szCs w:val="24"/>
        </w:rPr>
        <w:t xml:space="preserve">τους νόμους 4269/2014 για </w:t>
      </w:r>
      <w:r w:rsidRPr="00BD1EC4">
        <w:rPr>
          <w:rFonts w:cs="Calibri"/>
          <w:i/>
          <w:sz w:val="24"/>
          <w:szCs w:val="24"/>
        </w:rPr>
        <w:t>«Χωροταξική και πολεοδομική μεταρρύθμιση − Βιώσιμη ανάπτυξη</w:t>
      </w:r>
      <w:r w:rsidR="003F3DF9" w:rsidRPr="00BD1EC4">
        <w:rPr>
          <w:rFonts w:cs="Calibri"/>
          <w:i/>
          <w:sz w:val="24"/>
          <w:szCs w:val="24"/>
        </w:rPr>
        <w:t xml:space="preserve">» </w:t>
      </w:r>
      <w:r w:rsidRPr="00BD1EC4">
        <w:rPr>
          <w:rFonts w:cs="Calibri"/>
          <w:i/>
          <w:sz w:val="24"/>
          <w:szCs w:val="24"/>
        </w:rPr>
        <w:t xml:space="preserve"> </w:t>
      </w:r>
      <w:r w:rsidR="003F3DF9" w:rsidRPr="00BD1EC4">
        <w:rPr>
          <w:rFonts w:cs="Calibri"/>
          <w:i/>
          <w:sz w:val="24"/>
          <w:szCs w:val="24"/>
        </w:rPr>
        <w:t>(</w:t>
      </w:r>
      <w:r w:rsidRPr="00BD1EC4">
        <w:rPr>
          <w:rFonts w:cs="Calibri"/>
          <w:i/>
          <w:sz w:val="24"/>
          <w:szCs w:val="24"/>
        </w:rPr>
        <w:t xml:space="preserve">με τον ίδιο τον τίτλο του βασικού αυτού νόμου να αποτυπώνει ανάγλυφα την άρρηκτη σχέση Χωροταξίας - Οικονομίας) και </w:t>
      </w:r>
      <w:r w:rsidRPr="00BD1EC4">
        <w:rPr>
          <w:rFonts w:eastAsia="Times New Roman"/>
          <w:i/>
          <w:sz w:val="24"/>
          <w:szCs w:val="24"/>
          <w:lang w:eastAsia="el-GR"/>
        </w:rPr>
        <w:t>4277/2014 («Νέο Ρυθμιστικό Σχέδιο Αθήνας – Αττικής»</w:t>
      </w:r>
      <w:r w:rsidRPr="00BD1EC4">
        <w:rPr>
          <w:rFonts w:cs="Calibri"/>
          <w:i/>
          <w:sz w:val="24"/>
          <w:szCs w:val="24"/>
        </w:rPr>
        <w:t xml:space="preserve">, στο εξής </w:t>
      </w:r>
      <w:r w:rsidRPr="00BD1EC4">
        <w:rPr>
          <w:rFonts w:cs="Calibri"/>
          <w:b/>
          <w:i/>
          <w:sz w:val="24"/>
          <w:szCs w:val="24"/>
        </w:rPr>
        <w:t>ΡΣΑ-21</w:t>
      </w:r>
      <w:r w:rsidRPr="00BD1EC4">
        <w:rPr>
          <w:rFonts w:cs="Calibri"/>
          <w:i/>
          <w:sz w:val="24"/>
          <w:szCs w:val="24"/>
        </w:rPr>
        <w:t xml:space="preserve">) και συνεχίζεται μέχρι τις μέρες μας. </w:t>
      </w:r>
    </w:p>
    <w:p w14:paraId="61D93ECF" w14:textId="77777777" w:rsidR="005E0A52" w:rsidRPr="00BD1EC4" w:rsidRDefault="003F3DF9" w:rsidP="003F3DF9">
      <w:pPr>
        <w:spacing w:after="0"/>
        <w:jc w:val="both"/>
        <w:rPr>
          <w:rFonts w:cs="Calibri"/>
          <w:i/>
          <w:sz w:val="24"/>
          <w:szCs w:val="24"/>
        </w:rPr>
      </w:pPr>
      <w:r w:rsidRPr="00BD1EC4">
        <w:rPr>
          <w:rFonts w:cs="Calibri"/>
          <w:i/>
          <w:sz w:val="24"/>
          <w:szCs w:val="24"/>
        </w:rPr>
        <w:t>Μ</w:t>
      </w:r>
      <w:r w:rsidR="005E0A52" w:rsidRPr="00BD1EC4">
        <w:rPr>
          <w:rFonts w:cs="Calibri"/>
          <w:i/>
          <w:sz w:val="24"/>
          <w:szCs w:val="24"/>
        </w:rPr>
        <w:t>πορεί στη συνέχεια ο Ν.4269/2014 να αναμορφώθηκε</w:t>
      </w:r>
      <w:r w:rsidRPr="00BD1EC4">
        <w:rPr>
          <w:rFonts w:cs="Calibri"/>
          <w:i/>
          <w:sz w:val="24"/>
          <w:szCs w:val="24"/>
        </w:rPr>
        <w:t>,</w:t>
      </w:r>
      <w:r w:rsidR="005E0A52" w:rsidRPr="00BD1EC4">
        <w:rPr>
          <w:rFonts w:cs="Calibri"/>
          <w:i/>
          <w:sz w:val="24"/>
          <w:szCs w:val="24"/>
        </w:rPr>
        <w:t xml:space="preserve"> κατά το πρώτο μισό</w:t>
      </w:r>
      <w:r w:rsidRPr="00BD1EC4">
        <w:rPr>
          <w:rFonts w:cs="Calibri"/>
          <w:i/>
          <w:sz w:val="24"/>
          <w:szCs w:val="24"/>
        </w:rPr>
        <w:t xml:space="preserve"> όμως,</w:t>
      </w:r>
      <w:r w:rsidR="005E0A52" w:rsidRPr="00BD1EC4">
        <w:rPr>
          <w:rFonts w:cs="Calibri"/>
          <w:i/>
          <w:sz w:val="24"/>
          <w:szCs w:val="24"/>
        </w:rPr>
        <w:t xml:space="preserve"> επί ΣΥΡΙΖΑ με το Ν.4447/2016</w:t>
      </w:r>
      <w:r w:rsidR="0021434C" w:rsidRPr="00BD1EC4">
        <w:rPr>
          <w:rFonts w:cs="Calibri"/>
          <w:i/>
          <w:sz w:val="24"/>
          <w:szCs w:val="24"/>
        </w:rPr>
        <w:t>,</w:t>
      </w:r>
      <w:r w:rsidRPr="00BD1EC4">
        <w:rPr>
          <w:rFonts w:cs="Calibri"/>
          <w:i/>
          <w:sz w:val="24"/>
          <w:szCs w:val="24"/>
        </w:rPr>
        <w:t xml:space="preserve"> αλλά τόσο ο τίτλος του </w:t>
      </w:r>
      <w:r w:rsidR="005E0A52" w:rsidRPr="00BD1EC4">
        <w:rPr>
          <w:rFonts w:cs="Calibri"/>
          <w:i/>
          <w:sz w:val="24"/>
          <w:szCs w:val="24"/>
        </w:rPr>
        <w:t>«</w:t>
      </w:r>
      <w:r w:rsidR="005E0A52" w:rsidRPr="00BD1EC4">
        <w:rPr>
          <w:rFonts w:cs="Calibri"/>
          <w:b/>
          <w:i/>
          <w:sz w:val="24"/>
          <w:szCs w:val="24"/>
        </w:rPr>
        <w:t>Χωρικός σχεδιασμός</w:t>
      </w:r>
      <w:r w:rsidR="005E0A52" w:rsidRPr="00BD1EC4">
        <w:rPr>
          <w:rFonts w:cs="Calibri"/>
          <w:i/>
          <w:sz w:val="24"/>
          <w:szCs w:val="24"/>
        </w:rPr>
        <w:t xml:space="preserve"> - </w:t>
      </w:r>
      <w:r w:rsidR="005E0A52" w:rsidRPr="00BD1EC4">
        <w:rPr>
          <w:rFonts w:cs="Calibri"/>
          <w:b/>
          <w:i/>
          <w:sz w:val="24"/>
          <w:szCs w:val="24"/>
        </w:rPr>
        <w:t>Βιώσιμη ανάπτυξη</w:t>
      </w:r>
      <w:r w:rsidR="005E0A52" w:rsidRPr="00BD1EC4">
        <w:rPr>
          <w:rFonts w:cs="Calibri"/>
          <w:i/>
          <w:sz w:val="24"/>
          <w:szCs w:val="24"/>
        </w:rPr>
        <w:t xml:space="preserve"> και άλλες διατάξεις» όσο και το ότι άφησε ατόφιο το άλλο μισό «Κεφάλαιο Β’ – </w:t>
      </w:r>
      <w:r w:rsidR="005E0A52" w:rsidRPr="00BD1EC4">
        <w:rPr>
          <w:rFonts w:cs="Calibri"/>
          <w:b/>
          <w:i/>
          <w:sz w:val="24"/>
          <w:szCs w:val="24"/>
        </w:rPr>
        <w:t>Κατηγορίες και περιεχόμενο χρήσεων γης</w:t>
      </w:r>
      <w:r w:rsidR="005E0A52" w:rsidRPr="00BD1EC4">
        <w:rPr>
          <w:rFonts w:cs="Calibri"/>
          <w:i/>
          <w:sz w:val="24"/>
          <w:szCs w:val="24"/>
        </w:rPr>
        <w:t>», δείχνει ότι το περιεχόμενό του παρέμεινα άρρηκτα δεμένο με τα οικονομικά συμφέροντα του κεφαλαίου και τις επιδιωκόμενες αναδιαρθρώσεις της οικονομίας στην Αττική.</w:t>
      </w:r>
    </w:p>
    <w:p w14:paraId="664B8555" w14:textId="77777777" w:rsidR="00BD20BE" w:rsidRPr="00BD1EC4" w:rsidRDefault="005E0A52" w:rsidP="003F3DF9">
      <w:pPr>
        <w:spacing w:after="0"/>
        <w:jc w:val="both"/>
        <w:rPr>
          <w:rFonts w:cs="Calibri"/>
          <w:b/>
          <w:i/>
          <w:sz w:val="24"/>
          <w:szCs w:val="24"/>
        </w:rPr>
      </w:pPr>
      <w:r w:rsidRPr="00BD1EC4">
        <w:rPr>
          <w:rFonts w:cs="Calibri"/>
          <w:i/>
          <w:sz w:val="24"/>
          <w:szCs w:val="24"/>
        </w:rPr>
        <w:t xml:space="preserve"> </w:t>
      </w:r>
      <w:r w:rsidR="0021434C" w:rsidRPr="00BD1EC4">
        <w:rPr>
          <w:rFonts w:cs="Calibri"/>
          <w:b/>
          <w:i/>
          <w:sz w:val="24"/>
          <w:szCs w:val="24"/>
        </w:rPr>
        <w:t xml:space="preserve">Ας δούμε </w:t>
      </w:r>
      <w:r w:rsidR="00EB21B7" w:rsidRPr="00BD1EC4">
        <w:rPr>
          <w:rFonts w:cs="Calibri"/>
          <w:b/>
          <w:i/>
          <w:sz w:val="24"/>
          <w:szCs w:val="24"/>
        </w:rPr>
        <w:t xml:space="preserve">λοιπόν αυτό </w:t>
      </w:r>
      <w:r w:rsidR="0021434C" w:rsidRPr="00BD1EC4">
        <w:rPr>
          <w:rFonts w:cs="Calibri"/>
          <w:b/>
          <w:i/>
          <w:sz w:val="24"/>
          <w:szCs w:val="24"/>
        </w:rPr>
        <w:t>το σχεδιασμό μέσα από τις  π</w:t>
      </w:r>
      <w:r w:rsidR="00BD20BE" w:rsidRPr="00BD1EC4">
        <w:rPr>
          <w:rFonts w:cs="Calibri"/>
          <w:b/>
          <w:i/>
          <w:sz w:val="24"/>
          <w:szCs w:val="24"/>
        </w:rPr>
        <w:t xml:space="preserve">ροβλέψεις του ΡΣΑ-21 </w:t>
      </w:r>
    </w:p>
    <w:p w14:paraId="7A46EA90" w14:textId="77777777" w:rsidR="003F3DF9" w:rsidRPr="00BD1EC4" w:rsidRDefault="00DA5650" w:rsidP="003F3DF9">
      <w:pPr>
        <w:spacing w:after="0"/>
        <w:jc w:val="both"/>
        <w:rPr>
          <w:rFonts w:cs="ArialMT"/>
          <w:i/>
          <w:sz w:val="24"/>
          <w:szCs w:val="24"/>
          <w:lang w:bidi="en-US"/>
        </w:rPr>
      </w:pPr>
      <w:r w:rsidRPr="00BD1EC4">
        <w:rPr>
          <w:i/>
          <w:sz w:val="24"/>
          <w:szCs w:val="24"/>
          <w:lang w:bidi="en-US"/>
        </w:rPr>
        <w:t>Ο σχεδιασμός</w:t>
      </w:r>
      <w:r w:rsidR="00335F17" w:rsidRPr="00BD1EC4">
        <w:rPr>
          <w:i/>
          <w:sz w:val="24"/>
          <w:szCs w:val="24"/>
          <w:lang w:bidi="en-US"/>
        </w:rPr>
        <w:t xml:space="preserve">, που </w:t>
      </w:r>
      <w:r w:rsidRPr="00BD1EC4">
        <w:rPr>
          <w:i/>
          <w:sz w:val="24"/>
          <w:szCs w:val="24"/>
          <w:lang w:bidi="en-US"/>
        </w:rPr>
        <w:t>προαναφέραμε</w:t>
      </w:r>
      <w:r w:rsidR="00335F17" w:rsidRPr="00BD1EC4">
        <w:rPr>
          <w:i/>
          <w:sz w:val="24"/>
          <w:szCs w:val="24"/>
          <w:lang w:bidi="en-US"/>
        </w:rPr>
        <w:t xml:space="preserve">, </w:t>
      </w:r>
      <w:r w:rsidR="00BD20BE" w:rsidRPr="00BD1EC4">
        <w:rPr>
          <w:i/>
          <w:sz w:val="24"/>
          <w:szCs w:val="24"/>
          <w:lang w:bidi="en-US"/>
        </w:rPr>
        <w:t>γίνεται αμέσως αντιληπτό</w:t>
      </w:r>
      <w:r w:rsidRPr="00BD1EC4">
        <w:rPr>
          <w:i/>
          <w:sz w:val="24"/>
          <w:szCs w:val="24"/>
          <w:lang w:bidi="en-US"/>
        </w:rPr>
        <w:t>ς</w:t>
      </w:r>
      <w:r w:rsidR="00BD20BE" w:rsidRPr="00BD1EC4">
        <w:rPr>
          <w:i/>
          <w:sz w:val="24"/>
          <w:szCs w:val="24"/>
          <w:lang w:bidi="en-US"/>
        </w:rPr>
        <w:t xml:space="preserve"> από τη σχετική διάταξη του άρθρου 3 («</w:t>
      </w:r>
      <w:r w:rsidR="00BD20BE" w:rsidRPr="00BD1EC4">
        <w:rPr>
          <w:rFonts w:cs="Arial-BoldMT"/>
          <w:b/>
          <w:bCs/>
          <w:i/>
          <w:sz w:val="24"/>
          <w:szCs w:val="24"/>
          <w:lang w:bidi="en-US"/>
        </w:rPr>
        <w:t xml:space="preserve">Στρατηγικοί στόχοι του ΡΣΑ»), </w:t>
      </w:r>
      <w:r w:rsidR="00BD20BE" w:rsidRPr="00BD1EC4">
        <w:rPr>
          <w:rFonts w:cs="Arial-BoldMT"/>
          <w:bCs/>
          <w:i/>
          <w:sz w:val="24"/>
          <w:szCs w:val="24"/>
          <w:lang w:bidi="en-US"/>
        </w:rPr>
        <w:t>σύμφωνα με τη οποία «</w:t>
      </w:r>
      <w:r w:rsidR="00BD20BE" w:rsidRPr="00BD1EC4">
        <w:rPr>
          <w:rFonts w:cs="ArialMT"/>
          <w:i/>
          <w:sz w:val="24"/>
          <w:szCs w:val="24"/>
          <w:lang w:bidi="en-US"/>
        </w:rPr>
        <w:t>οι στρατηγικοί στόχοι του ΡΣΑ εντάσσονται στο πλαίσιο της εθνικής και ευρωπαϊκής</w:t>
      </w:r>
      <w:r w:rsidR="00BD20BE" w:rsidRPr="00BD1EC4">
        <w:rPr>
          <w:rFonts w:cs="ArialMT"/>
          <w:b/>
          <w:i/>
          <w:sz w:val="24"/>
          <w:szCs w:val="24"/>
          <w:lang w:bidi="en-US"/>
        </w:rPr>
        <w:t xml:space="preserve"> αναπτυξιακής και χωρικής πολιτικής</w:t>
      </w:r>
      <w:r w:rsidR="00BD20BE" w:rsidRPr="00BD1EC4">
        <w:rPr>
          <w:rFonts w:cs="ArialMT"/>
          <w:i/>
          <w:sz w:val="24"/>
          <w:szCs w:val="24"/>
          <w:lang w:bidi="en-US"/>
        </w:rPr>
        <w:t xml:space="preserve">». </w:t>
      </w:r>
    </w:p>
    <w:p w14:paraId="0DA18A9B" w14:textId="77777777" w:rsidR="00700AF5" w:rsidRPr="00BD1EC4" w:rsidRDefault="00335F17" w:rsidP="003F3DF9">
      <w:pPr>
        <w:spacing w:after="0"/>
        <w:jc w:val="both"/>
        <w:rPr>
          <w:rFonts w:cs="ArialMT"/>
          <w:i/>
          <w:sz w:val="24"/>
          <w:szCs w:val="24"/>
          <w:lang w:bidi="en-US"/>
        </w:rPr>
      </w:pPr>
      <w:r w:rsidRPr="00BD1EC4">
        <w:rPr>
          <w:rFonts w:cs="Arial-BoldMT"/>
          <w:bCs/>
          <w:i/>
          <w:sz w:val="24"/>
          <w:szCs w:val="24"/>
          <w:lang w:bidi="en-US"/>
        </w:rPr>
        <w:t>Και π</w:t>
      </w:r>
      <w:r w:rsidR="00BD20BE" w:rsidRPr="00BD1EC4">
        <w:rPr>
          <w:rFonts w:cs="Arial-BoldMT"/>
          <w:bCs/>
          <w:i/>
          <w:sz w:val="24"/>
          <w:szCs w:val="24"/>
          <w:lang w:bidi="en-US"/>
        </w:rPr>
        <w:t xml:space="preserve">ιο συγκεκριμένα, στο άρθρο 4 </w:t>
      </w:r>
      <w:r w:rsidR="00BD20BE" w:rsidRPr="00BD1EC4">
        <w:rPr>
          <w:rFonts w:cs="Arial-BoldMT"/>
          <w:b/>
          <w:bCs/>
          <w:i/>
          <w:sz w:val="24"/>
          <w:szCs w:val="24"/>
          <w:lang w:bidi="en-US"/>
        </w:rPr>
        <w:t>(«</w:t>
      </w:r>
      <w:r w:rsidR="00BD20BE" w:rsidRPr="00BD1EC4">
        <w:rPr>
          <w:rFonts w:cs="Arial-BoldMT"/>
          <w:bCs/>
          <w:i/>
          <w:sz w:val="24"/>
          <w:szCs w:val="24"/>
          <w:lang w:bidi="en-US"/>
        </w:rPr>
        <w:t>Ισόρροπη οικονομική ανάπτυξη και η ενίσχυση του διεθνούς ρόλου της Αθήνας / Αττικής, η βελτίωση της ανταγωνιστικότητας, ….»), προβάλλεται:</w:t>
      </w:r>
      <w:r w:rsidR="00BD20BE" w:rsidRPr="00BD1EC4">
        <w:rPr>
          <w:rFonts w:cs="ArialMT"/>
          <w:i/>
          <w:sz w:val="24"/>
          <w:szCs w:val="24"/>
          <w:lang w:bidi="en-US"/>
        </w:rPr>
        <w:t xml:space="preserve"> </w:t>
      </w:r>
    </w:p>
    <w:p w14:paraId="094F0C31" w14:textId="77777777" w:rsidR="00BD20BE" w:rsidRPr="00BD1EC4" w:rsidRDefault="00700AF5" w:rsidP="003F3DF9">
      <w:pPr>
        <w:spacing w:after="0"/>
        <w:jc w:val="both"/>
        <w:rPr>
          <w:rFonts w:cs="ArialMT"/>
          <w:i/>
          <w:sz w:val="24"/>
          <w:szCs w:val="24"/>
          <w:lang w:bidi="en-US"/>
        </w:rPr>
      </w:pPr>
      <w:r w:rsidRPr="00BD1EC4">
        <w:rPr>
          <w:rFonts w:cs="ArialMT"/>
          <w:i/>
          <w:sz w:val="24"/>
          <w:szCs w:val="24"/>
          <w:lang w:bidi="en-US"/>
        </w:rPr>
        <w:t>«</w:t>
      </w:r>
      <w:r w:rsidR="00BD20BE" w:rsidRPr="00BD1EC4">
        <w:rPr>
          <w:rFonts w:cs="ArialMT"/>
          <w:i/>
          <w:sz w:val="24"/>
          <w:szCs w:val="24"/>
          <w:lang w:bidi="en-US"/>
        </w:rPr>
        <w:t>Η έμφαση στις διεθνείς δικτυώσεις επιδιώκεται για την ανάπτυξη κοινών δράσεων και συνεργασιών:</w:t>
      </w:r>
    </w:p>
    <w:p w14:paraId="389369E6" w14:textId="77777777" w:rsidR="00BD20BE" w:rsidRPr="00BD1EC4" w:rsidRDefault="00BD20BE" w:rsidP="003F3DF9">
      <w:pPr>
        <w:spacing w:after="0"/>
        <w:jc w:val="both"/>
        <w:rPr>
          <w:rFonts w:cs="ArialMT"/>
          <w:i/>
          <w:sz w:val="24"/>
          <w:szCs w:val="24"/>
          <w:lang w:bidi="en-US"/>
        </w:rPr>
      </w:pPr>
      <w:r w:rsidRPr="00BD1EC4">
        <w:rPr>
          <w:rFonts w:cs="ArialMT"/>
          <w:i/>
          <w:sz w:val="24"/>
          <w:szCs w:val="24"/>
          <w:lang w:bidi="en-US"/>
        </w:rPr>
        <w:t xml:space="preserve">α) με τις ευρωπαϊκές μητροπόλεις της Μεσογείου, της Νοτιοανατολικής Ευρώπης και των παραδουνάβιων περιοχών </w:t>
      </w:r>
    </w:p>
    <w:p w14:paraId="0A527BF1" w14:textId="77777777" w:rsidR="00BD20BE" w:rsidRPr="00BD1EC4" w:rsidRDefault="00BD20BE" w:rsidP="003F3DF9">
      <w:pPr>
        <w:spacing w:after="0"/>
        <w:jc w:val="both"/>
        <w:rPr>
          <w:rFonts w:cs="ArialMT"/>
          <w:i/>
          <w:sz w:val="24"/>
          <w:szCs w:val="24"/>
          <w:lang w:bidi="en-US"/>
        </w:rPr>
      </w:pPr>
      <w:r w:rsidRPr="00BD1EC4">
        <w:rPr>
          <w:rFonts w:cs="ArialMT"/>
          <w:i/>
          <w:sz w:val="24"/>
          <w:szCs w:val="24"/>
          <w:lang w:bidi="en-US"/>
        </w:rPr>
        <w:t xml:space="preserve">β) ως </w:t>
      </w:r>
      <w:r w:rsidRPr="00BD1EC4">
        <w:rPr>
          <w:rFonts w:cs="ArialMT"/>
          <w:b/>
          <w:i/>
          <w:sz w:val="24"/>
          <w:szCs w:val="24"/>
          <w:lang w:bidi="en-US"/>
        </w:rPr>
        <w:t>επιχειρηματικού συνδέσμου της Ευρωπαϊκής Ένωσης</w:t>
      </w:r>
      <w:r w:rsidRPr="00BD1EC4">
        <w:rPr>
          <w:rFonts w:cs="ArialMT"/>
          <w:i/>
          <w:sz w:val="24"/>
          <w:szCs w:val="24"/>
          <w:lang w:bidi="en-US"/>
        </w:rPr>
        <w:t xml:space="preserve"> με τη Μέση Ανατολή και τις χώρες της Ασίας, με την Αφρική, καθώς και με τη </w:t>
      </w:r>
      <w:proofErr w:type="spellStart"/>
      <w:r w:rsidRPr="00BD1EC4">
        <w:rPr>
          <w:rFonts w:cs="ArialMT"/>
          <w:i/>
          <w:sz w:val="24"/>
          <w:szCs w:val="24"/>
          <w:lang w:bidi="en-US"/>
        </w:rPr>
        <w:t>Νοτιανατολική</w:t>
      </w:r>
      <w:proofErr w:type="spellEnd"/>
      <w:r w:rsidRPr="00BD1EC4">
        <w:rPr>
          <w:rFonts w:cs="ArialMT"/>
          <w:i/>
          <w:sz w:val="24"/>
          <w:szCs w:val="24"/>
          <w:lang w:bidi="en-US"/>
        </w:rPr>
        <w:t xml:space="preserve"> Ευρώπη και τις χώρες του Εύξεινου Πόντου, από κοινού με τη Θεσσαλονίκη».</w:t>
      </w:r>
    </w:p>
    <w:p w14:paraId="196988CC" w14:textId="77777777" w:rsidR="00BD20BE" w:rsidRPr="00BD1EC4" w:rsidRDefault="00BD20BE" w:rsidP="003F3DF9">
      <w:pPr>
        <w:spacing w:after="0"/>
        <w:jc w:val="both"/>
        <w:rPr>
          <w:rFonts w:cs="ArialMT"/>
          <w:i/>
          <w:sz w:val="24"/>
          <w:szCs w:val="24"/>
          <w:lang w:bidi="en-US"/>
        </w:rPr>
      </w:pPr>
      <w:r w:rsidRPr="00BD1EC4">
        <w:rPr>
          <w:rFonts w:cs="ArialMT"/>
          <w:i/>
          <w:sz w:val="24"/>
          <w:szCs w:val="24"/>
          <w:lang w:bidi="en-US"/>
        </w:rPr>
        <w:t xml:space="preserve">Στο πλαίσιο αυτό, στο άρθ. 24 «Δευτερογενής και Τριτογενής τομέας − </w:t>
      </w:r>
      <w:r w:rsidRPr="00BD1EC4">
        <w:rPr>
          <w:rFonts w:cs="ArialMT"/>
          <w:b/>
          <w:i/>
          <w:sz w:val="24"/>
          <w:szCs w:val="24"/>
          <w:lang w:bidi="en-US"/>
        </w:rPr>
        <w:t>Χωρική στρατηγική</w:t>
      </w:r>
      <w:r w:rsidRPr="00BD1EC4">
        <w:rPr>
          <w:rFonts w:cs="ArialMT"/>
          <w:i/>
          <w:sz w:val="24"/>
          <w:szCs w:val="24"/>
          <w:lang w:bidi="en-US"/>
        </w:rPr>
        <w:t xml:space="preserve"> για την </w:t>
      </w:r>
      <w:r w:rsidRPr="00BD1EC4">
        <w:rPr>
          <w:rFonts w:cs="ArialMT"/>
          <w:b/>
          <w:i/>
          <w:sz w:val="24"/>
          <w:szCs w:val="24"/>
          <w:lang w:bidi="en-US"/>
        </w:rPr>
        <w:t>οικονομική ανάπτυξη</w:t>
      </w:r>
      <w:r w:rsidRPr="00BD1EC4">
        <w:rPr>
          <w:rFonts w:cs="ArialMT"/>
          <w:i/>
          <w:sz w:val="24"/>
          <w:szCs w:val="24"/>
          <w:lang w:bidi="en-US"/>
        </w:rPr>
        <w:t xml:space="preserve"> της Περιφέρειας» </w:t>
      </w:r>
      <w:r w:rsidRPr="00BD1EC4">
        <w:rPr>
          <w:rFonts w:cs="ArialMT"/>
          <w:i/>
          <w:sz w:val="24"/>
          <w:szCs w:val="24"/>
          <w:u w:val="single"/>
          <w:lang w:bidi="en-US"/>
        </w:rPr>
        <w:t>(</w:t>
      </w:r>
      <w:r w:rsidR="00EB21B7" w:rsidRPr="00BD1EC4">
        <w:rPr>
          <w:rFonts w:cs="ArialMT"/>
          <w:i/>
          <w:sz w:val="24"/>
          <w:szCs w:val="24"/>
          <w:u w:val="single"/>
          <w:lang w:bidi="en-US"/>
        </w:rPr>
        <w:t xml:space="preserve">όπως υπογραμμίσαμε: </w:t>
      </w:r>
      <w:r w:rsidRPr="00BD1EC4">
        <w:rPr>
          <w:rFonts w:cs="ArialMT"/>
          <w:i/>
          <w:sz w:val="24"/>
          <w:szCs w:val="24"/>
          <w:u w:val="single"/>
          <w:lang w:bidi="en-US"/>
        </w:rPr>
        <w:t>άρρηκτα δεμένη η Χωροταξία με την Οικονομία, με την πρώτη να υποτάσσεται στη δεύτερη)</w:t>
      </w:r>
      <w:r w:rsidRPr="00BD1EC4">
        <w:rPr>
          <w:rFonts w:cs="ArialMT"/>
          <w:i/>
          <w:sz w:val="24"/>
          <w:szCs w:val="24"/>
          <w:lang w:bidi="en-US"/>
        </w:rPr>
        <w:t xml:space="preserve"> προσδιορίζεται με ακρίβεια το αναπτυξιακό πλαίσιο, που καθορίζει τις χωροταξικές επιλογές:</w:t>
      </w:r>
    </w:p>
    <w:p w14:paraId="00B1AF16" w14:textId="77777777" w:rsidR="00BD20BE" w:rsidRPr="00BD1EC4" w:rsidRDefault="00BD20BE" w:rsidP="003F3DF9">
      <w:pPr>
        <w:spacing w:after="0"/>
        <w:jc w:val="both"/>
        <w:rPr>
          <w:rFonts w:cs="ArialMT"/>
          <w:i/>
          <w:sz w:val="24"/>
          <w:szCs w:val="24"/>
          <w:lang w:bidi="en-US"/>
        </w:rPr>
      </w:pPr>
      <w:r w:rsidRPr="00BD1EC4">
        <w:rPr>
          <w:rFonts w:cs="ArialMT"/>
          <w:i/>
          <w:sz w:val="24"/>
          <w:szCs w:val="24"/>
          <w:lang w:bidi="en-US"/>
        </w:rPr>
        <w:t xml:space="preserve">«1. Διατηρείται και </w:t>
      </w:r>
      <w:r w:rsidRPr="00BD1EC4">
        <w:rPr>
          <w:rFonts w:cs="ArialMT"/>
          <w:b/>
          <w:i/>
          <w:sz w:val="24"/>
          <w:szCs w:val="24"/>
          <w:lang w:bidi="en-US"/>
        </w:rPr>
        <w:t>ενισχύεται ο βιομηχανικός χαρακτήρας της Αττικής</w:t>
      </w:r>
      <w:r w:rsidRPr="00BD1EC4">
        <w:rPr>
          <w:rFonts w:cs="ArialMT"/>
          <w:i/>
          <w:sz w:val="24"/>
          <w:szCs w:val="24"/>
          <w:lang w:bidi="en-US"/>
        </w:rPr>
        <w:t xml:space="preserve"> …</w:t>
      </w:r>
      <w:r w:rsidR="00335F17" w:rsidRPr="00BD1EC4">
        <w:rPr>
          <w:rFonts w:cs="ArialMT"/>
          <w:i/>
          <w:sz w:val="24"/>
          <w:szCs w:val="24"/>
          <w:lang w:bidi="en-US"/>
        </w:rPr>
        <w:t xml:space="preserve"> </w:t>
      </w:r>
    </w:p>
    <w:p w14:paraId="3B96A294" w14:textId="77777777" w:rsidR="00BD20BE" w:rsidRPr="00BD1EC4" w:rsidRDefault="00BD20BE" w:rsidP="003F3DF9">
      <w:pPr>
        <w:spacing w:after="0"/>
        <w:jc w:val="both"/>
        <w:rPr>
          <w:rFonts w:cs="ArialMT"/>
          <w:i/>
          <w:sz w:val="24"/>
          <w:szCs w:val="24"/>
          <w:lang w:bidi="en-US"/>
        </w:rPr>
      </w:pPr>
      <w:r w:rsidRPr="00BD1EC4">
        <w:rPr>
          <w:rFonts w:cs="ArialMT"/>
          <w:i/>
          <w:sz w:val="24"/>
          <w:szCs w:val="24"/>
          <w:lang w:bidi="en-US"/>
        </w:rPr>
        <w:lastRenderedPageBreak/>
        <w:t xml:space="preserve">2. Επιδιώκεται </w:t>
      </w:r>
      <w:r w:rsidRPr="00BD1EC4">
        <w:rPr>
          <w:rFonts w:cs="ArialMT"/>
          <w:b/>
          <w:i/>
          <w:sz w:val="24"/>
          <w:szCs w:val="24"/>
          <w:lang w:bidi="en-US"/>
        </w:rPr>
        <w:t>η ενίσχυση της βιομηχανικής ανταγωνιστικότητας</w:t>
      </w:r>
      <w:r w:rsidRPr="00BD1EC4">
        <w:rPr>
          <w:rFonts w:cs="ArialMT"/>
          <w:i/>
          <w:sz w:val="24"/>
          <w:szCs w:val="24"/>
          <w:lang w:bidi="en-US"/>
        </w:rPr>
        <w:t xml:space="preserve"> μέσω της εκσυγχρονισμένης κλαδικής εξειδίκευσής της, της σύζευξης βιομηχανίας και υπηρεσιών, της δημιουργίας υβριδικών επιχειρήσεων ή δικτυώσεων και της υιοθέτησης νέων τεχνολογιών και μεθόδων.</w:t>
      </w:r>
    </w:p>
    <w:p w14:paraId="1CE7DB77" w14:textId="77777777" w:rsidR="00BD20BE" w:rsidRPr="00BD1EC4" w:rsidRDefault="00BD20BE" w:rsidP="003F3DF9">
      <w:pPr>
        <w:spacing w:after="0"/>
        <w:jc w:val="both"/>
        <w:rPr>
          <w:rFonts w:cs="ArialMT"/>
          <w:i/>
          <w:sz w:val="24"/>
          <w:szCs w:val="24"/>
          <w:lang w:bidi="en-US"/>
        </w:rPr>
      </w:pPr>
      <w:r w:rsidRPr="00BD1EC4">
        <w:rPr>
          <w:rFonts w:cs="ArialMT"/>
          <w:i/>
          <w:sz w:val="24"/>
          <w:szCs w:val="24"/>
          <w:lang w:bidi="en-US"/>
        </w:rPr>
        <w:t xml:space="preserve">3. Ενδυναμώνεται ο ρόλος της Αττικής ως </w:t>
      </w:r>
      <w:r w:rsidRPr="00BD1EC4">
        <w:rPr>
          <w:rFonts w:cs="ArialMT"/>
          <w:b/>
          <w:i/>
          <w:sz w:val="24"/>
          <w:szCs w:val="24"/>
          <w:lang w:bidi="en-US"/>
        </w:rPr>
        <w:t>τόπου συγκέντρωσης σύγχρονων επιχειρηματικών δραστηριοτήτων διεθνούς εμβέλειας</w:t>
      </w:r>
      <w:r w:rsidRPr="00BD1EC4">
        <w:rPr>
          <w:rFonts w:cs="ArialMT"/>
          <w:i/>
          <w:sz w:val="24"/>
          <w:szCs w:val="24"/>
          <w:lang w:bidi="en-US"/>
        </w:rPr>
        <w:t xml:space="preserve">, όπως είναι το χρηματοπιστωτικό σύστημα, οι ασφάλειες και η ναυτιλία. </w:t>
      </w:r>
      <w:r w:rsidRPr="00BD1EC4">
        <w:rPr>
          <w:rFonts w:cs="ArialMT"/>
          <w:i/>
          <w:sz w:val="24"/>
          <w:szCs w:val="24"/>
          <w:u w:val="single"/>
          <w:lang w:bidi="en-US"/>
        </w:rPr>
        <w:t>Η Αττική αναδεικνύεται σε διεθνή κόμβο μεταφορών και διαμετακομιστικού εμπορίου, σε κέντρο έρευνας και τεχνολογικής ανάπτυξης, σε πολιτιστική μητρόπολη, σε κέντρο παροχής υπηρεσιών υγείας, σε προορισμό μεγάλων αθλητικών εκδηλώσεων, σε τουριστικό πόλο διεθνούς ακτινοβολίας με πολυσχιδή ταυτότητα, με έμφαση στον πολιτιστικό και συνεδριακό τουρισμό,</w:t>
      </w:r>
      <w:r w:rsidRPr="00BD1EC4">
        <w:rPr>
          <w:rFonts w:cs="ArialMT"/>
          <w:i/>
          <w:sz w:val="24"/>
          <w:szCs w:val="24"/>
          <w:lang w:bidi="en-US"/>
        </w:rPr>
        <w:t xml:space="preserve"> καθώς και με δυνατότητες παραθεριστικού τουρισμού σε παράλιες περιοχές της Αττικής και στα πλησίον αυτής νησιά». </w:t>
      </w:r>
    </w:p>
    <w:p w14:paraId="05DB1F0E" w14:textId="77777777" w:rsidR="00BD20BE" w:rsidRPr="00BD1EC4" w:rsidRDefault="00BD20BE" w:rsidP="003F3DF9">
      <w:pPr>
        <w:spacing w:after="0"/>
        <w:jc w:val="both"/>
        <w:rPr>
          <w:rFonts w:cs="ArialMT"/>
          <w:i/>
          <w:sz w:val="24"/>
          <w:szCs w:val="24"/>
          <w:lang w:bidi="en-US"/>
        </w:rPr>
      </w:pPr>
      <w:r w:rsidRPr="00BD1EC4">
        <w:rPr>
          <w:rFonts w:cs="ArialMT"/>
          <w:i/>
          <w:sz w:val="24"/>
          <w:szCs w:val="24"/>
          <w:lang w:bidi="en-US"/>
        </w:rPr>
        <w:t xml:space="preserve">Στο πιο πάνω εδάφιο που υπογραμμίσαμε αντικατοπτρίζεται και ο ιδιαίτερος ρόλος που επιφυλάσσεται για το </w:t>
      </w:r>
      <w:r w:rsidRPr="00BD1EC4">
        <w:rPr>
          <w:rFonts w:cs="ArialMT"/>
          <w:b/>
          <w:i/>
          <w:sz w:val="24"/>
          <w:szCs w:val="24"/>
          <w:lang w:bidi="en-US"/>
        </w:rPr>
        <w:t xml:space="preserve">Μαρούσι. </w:t>
      </w:r>
      <w:r w:rsidRPr="00BD1EC4">
        <w:rPr>
          <w:rFonts w:cs="ArialMT"/>
          <w:i/>
          <w:sz w:val="24"/>
          <w:szCs w:val="24"/>
          <w:u w:val="single"/>
          <w:lang w:bidi="en-US"/>
        </w:rPr>
        <w:t>Ένα το κρατούμενο!</w:t>
      </w:r>
    </w:p>
    <w:p w14:paraId="4242FFC1" w14:textId="77777777" w:rsidR="00BD20BE" w:rsidRPr="00BD1EC4" w:rsidRDefault="00EB21B7" w:rsidP="003F3DF9">
      <w:pPr>
        <w:spacing w:after="0"/>
        <w:jc w:val="both"/>
        <w:rPr>
          <w:rFonts w:cs="ArialMT"/>
          <w:i/>
          <w:sz w:val="24"/>
          <w:szCs w:val="24"/>
          <w:lang w:bidi="en-US"/>
        </w:rPr>
      </w:pPr>
      <w:r w:rsidRPr="00BD1EC4">
        <w:rPr>
          <w:rFonts w:cs="ArialMT"/>
          <w:i/>
          <w:sz w:val="24"/>
          <w:szCs w:val="24"/>
          <w:lang w:bidi="en-US"/>
        </w:rPr>
        <w:t xml:space="preserve"> </w:t>
      </w:r>
      <w:r w:rsidR="00BD20BE" w:rsidRPr="00BD1EC4">
        <w:rPr>
          <w:rFonts w:cs="ArialMT"/>
          <w:i/>
          <w:sz w:val="24"/>
          <w:szCs w:val="24"/>
          <w:lang w:bidi="en-US"/>
        </w:rPr>
        <w:t xml:space="preserve">Με το άρθ.28 ειδικό βάρος δίνει το ΡΣΑ και στον τομέα του </w:t>
      </w:r>
      <w:r w:rsidR="00BD20BE" w:rsidRPr="00BD1EC4">
        <w:rPr>
          <w:rFonts w:cs="ArialMT"/>
          <w:b/>
          <w:i/>
          <w:sz w:val="24"/>
          <w:szCs w:val="24"/>
          <w:lang w:bidi="en-US"/>
        </w:rPr>
        <w:t>τουρισμού,</w:t>
      </w:r>
      <w:r w:rsidR="00BD20BE" w:rsidRPr="00BD1EC4">
        <w:rPr>
          <w:rFonts w:cs="ArialMT"/>
          <w:i/>
          <w:sz w:val="24"/>
          <w:szCs w:val="24"/>
          <w:lang w:bidi="en-US"/>
        </w:rPr>
        <w:t xml:space="preserve"> με αναφορά (παρ.2, </w:t>
      </w:r>
      <w:proofErr w:type="spellStart"/>
      <w:r w:rsidR="00BD20BE" w:rsidRPr="00BD1EC4">
        <w:rPr>
          <w:rFonts w:cs="ArialMT"/>
          <w:i/>
          <w:sz w:val="24"/>
          <w:szCs w:val="24"/>
          <w:lang w:bidi="en-US"/>
        </w:rPr>
        <w:t>περίπτ</w:t>
      </w:r>
      <w:proofErr w:type="spellEnd"/>
      <w:r w:rsidR="00BD20BE" w:rsidRPr="00BD1EC4">
        <w:rPr>
          <w:rFonts w:cs="ArialMT"/>
          <w:i/>
          <w:sz w:val="24"/>
          <w:szCs w:val="24"/>
          <w:lang w:bidi="en-US"/>
        </w:rPr>
        <w:t>. η) και στις «</w:t>
      </w:r>
      <w:r w:rsidR="00BD20BE" w:rsidRPr="00BD1EC4">
        <w:rPr>
          <w:rFonts w:cs="ArialMT"/>
          <w:b/>
          <w:i/>
          <w:sz w:val="24"/>
          <w:szCs w:val="24"/>
          <w:lang w:bidi="en-US"/>
        </w:rPr>
        <w:t>ειδικές εναλλακτικές νέες μορφές τουρισμού</w:t>
      </w:r>
      <w:r w:rsidR="00BD20BE" w:rsidRPr="00BD1EC4">
        <w:rPr>
          <w:rFonts w:cs="ArialMT"/>
          <w:i/>
          <w:sz w:val="24"/>
          <w:szCs w:val="24"/>
          <w:lang w:bidi="en-US"/>
        </w:rPr>
        <w:t>», «όπως ιδίως ο συνεδριακός, ο θαλάσσιος και ο ιατρικός τουρισμός». Ιδιαίτερη εδώ σημασία έχει το γεγονός ότι η υπόψη περίπτωση (η) αναφέρει «ενδεικτικά» και τις «υποδομές» που πρέπει να προωθηθούν για την ανάπτυξη των υπόψη μορφών τουρισμού, που καταγράφονται στο παράρτημα ΧΙΙΙ. Διαβάζουμε εκεί ότι:</w:t>
      </w:r>
    </w:p>
    <w:p w14:paraId="1F5A5446" w14:textId="77777777" w:rsidR="00BD20BE" w:rsidRPr="00BD1EC4" w:rsidRDefault="00BD20BE" w:rsidP="003F3DF9">
      <w:pPr>
        <w:spacing w:after="0"/>
        <w:jc w:val="both"/>
        <w:rPr>
          <w:rFonts w:cs="ArialMT"/>
          <w:i/>
          <w:sz w:val="24"/>
          <w:szCs w:val="24"/>
          <w:lang w:bidi="en-US"/>
        </w:rPr>
      </w:pPr>
      <w:r w:rsidRPr="00BD1EC4">
        <w:rPr>
          <w:rFonts w:cs="ArialMT"/>
          <w:i/>
          <w:sz w:val="24"/>
          <w:szCs w:val="24"/>
          <w:lang w:bidi="en-US"/>
        </w:rPr>
        <w:t xml:space="preserve">«1. Προωθούνται υποδομές, </w:t>
      </w:r>
      <w:r w:rsidRPr="00BD1EC4">
        <w:rPr>
          <w:rFonts w:cs="ArialMT"/>
          <w:b/>
          <w:i/>
          <w:sz w:val="24"/>
          <w:szCs w:val="24"/>
          <w:lang w:bidi="en-US"/>
        </w:rPr>
        <w:t>κατά προτεραιότητα</w:t>
      </w:r>
      <w:r w:rsidRPr="00BD1EC4">
        <w:rPr>
          <w:rFonts w:cs="ArialMT"/>
          <w:i/>
          <w:sz w:val="24"/>
          <w:szCs w:val="24"/>
          <w:lang w:bidi="en-US"/>
        </w:rPr>
        <w:t xml:space="preserve">, για την ανάπτυξη των εξής μορφών τουρισμού: Πολιτιστικός, … </w:t>
      </w:r>
      <w:r w:rsidRPr="00BD1EC4">
        <w:rPr>
          <w:rFonts w:cs="ArialMT"/>
          <w:b/>
          <w:i/>
          <w:sz w:val="24"/>
          <w:szCs w:val="24"/>
          <w:lang w:bidi="en-US"/>
        </w:rPr>
        <w:t>αναψυχής και διασκέδασης.</w:t>
      </w:r>
      <w:r w:rsidRPr="00BD1EC4">
        <w:rPr>
          <w:rFonts w:cs="ArialMT"/>
          <w:i/>
          <w:sz w:val="24"/>
          <w:szCs w:val="24"/>
          <w:lang w:bidi="en-US"/>
        </w:rPr>
        <w:t xml:space="preserve">». </w:t>
      </w:r>
    </w:p>
    <w:p w14:paraId="675FCE01" w14:textId="77777777" w:rsidR="00BD20BE" w:rsidRPr="00BD1EC4" w:rsidRDefault="00BD20BE" w:rsidP="003F3DF9">
      <w:pPr>
        <w:spacing w:after="0"/>
        <w:jc w:val="both"/>
        <w:rPr>
          <w:rFonts w:cs="ArialMT"/>
          <w:b/>
          <w:i/>
          <w:sz w:val="24"/>
          <w:szCs w:val="24"/>
          <w:lang w:bidi="en-US"/>
        </w:rPr>
      </w:pPr>
      <w:r w:rsidRPr="00BD1EC4">
        <w:rPr>
          <w:rFonts w:cs="ArialMT"/>
          <w:i/>
          <w:sz w:val="24"/>
          <w:szCs w:val="24"/>
          <w:u w:val="single"/>
          <w:lang w:bidi="en-US"/>
        </w:rPr>
        <w:t>Δύο τα κρατούμενα</w:t>
      </w:r>
      <w:r w:rsidR="00335F17" w:rsidRPr="00BD1EC4">
        <w:rPr>
          <w:rFonts w:cs="ArialMT"/>
          <w:i/>
          <w:sz w:val="24"/>
          <w:szCs w:val="24"/>
          <w:u w:val="single"/>
          <w:lang w:bidi="en-US"/>
        </w:rPr>
        <w:t xml:space="preserve"> λοιπόν</w:t>
      </w:r>
      <w:r w:rsidRPr="00BD1EC4">
        <w:rPr>
          <w:rFonts w:cs="ArialMT"/>
          <w:i/>
          <w:sz w:val="24"/>
          <w:szCs w:val="24"/>
          <w:lang w:bidi="en-US"/>
        </w:rPr>
        <w:t xml:space="preserve"> για το Μαρούσι,</w:t>
      </w:r>
      <w:r w:rsidR="00335F17" w:rsidRPr="00BD1EC4">
        <w:rPr>
          <w:rFonts w:cs="ArialMT"/>
          <w:i/>
          <w:sz w:val="24"/>
          <w:szCs w:val="24"/>
          <w:lang w:bidi="en-US"/>
        </w:rPr>
        <w:t xml:space="preserve"> αν τα</w:t>
      </w:r>
      <w:r w:rsidRPr="00BD1EC4">
        <w:rPr>
          <w:rFonts w:cs="ArialMT"/>
          <w:i/>
          <w:sz w:val="24"/>
          <w:szCs w:val="24"/>
          <w:lang w:bidi="en-US"/>
        </w:rPr>
        <w:t xml:space="preserve"> συνδυάσουμε και με τη μεταφορά του </w:t>
      </w:r>
      <w:r w:rsidRPr="00BD1EC4">
        <w:rPr>
          <w:rFonts w:cs="ArialMT"/>
          <w:b/>
          <w:i/>
          <w:sz w:val="24"/>
          <w:szCs w:val="24"/>
          <w:lang w:bidi="en-US"/>
        </w:rPr>
        <w:t>Καζίνο Πάρνηθας.</w:t>
      </w:r>
    </w:p>
    <w:p w14:paraId="616EEEA1" w14:textId="77777777" w:rsidR="00335F17" w:rsidRPr="00BD1EC4" w:rsidRDefault="00335F17" w:rsidP="003F3DF9">
      <w:pPr>
        <w:spacing w:after="0"/>
        <w:jc w:val="both"/>
        <w:rPr>
          <w:rFonts w:cs="ArialMT"/>
          <w:b/>
          <w:i/>
          <w:sz w:val="24"/>
          <w:szCs w:val="24"/>
          <w:lang w:bidi="en-US"/>
        </w:rPr>
      </w:pPr>
    </w:p>
    <w:p w14:paraId="77C57066" w14:textId="77777777" w:rsidR="0021434C" w:rsidRPr="00BD1EC4" w:rsidRDefault="00335F17" w:rsidP="003F3DF9">
      <w:pPr>
        <w:spacing w:after="0"/>
        <w:jc w:val="both"/>
        <w:rPr>
          <w:rFonts w:cs="ArialMT"/>
          <w:b/>
          <w:i/>
          <w:sz w:val="24"/>
          <w:szCs w:val="24"/>
          <w:u w:val="single"/>
        </w:rPr>
      </w:pPr>
      <w:r w:rsidRPr="00BD1EC4">
        <w:rPr>
          <w:rFonts w:cs="ArialMT"/>
          <w:b/>
          <w:i/>
          <w:sz w:val="24"/>
          <w:szCs w:val="24"/>
          <w:u w:val="single"/>
        </w:rPr>
        <w:t>ΟΙ ΠΡΟΒΛΕΨΕΙΣ ΤΟΥ ΡΣΑ – 21 ΓΙΑ ΤΟ ΜΑΡΟΥΣΙ</w:t>
      </w:r>
    </w:p>
    <w:p w14:paraId="6C75F80E" w14:textId="77777777" w:rsidR="00A31FCD" w:rsidRPr="00BD1EC4" w:rsidRDefault="00A31FCD" w:rsidP="003F3DF9">
      <w:pPr>
        <w:spacing w:after="0"/>
        <w:jc w:val="both"/>
        <w:rPr>
          <w:rFonts w:cs="ArialMT"/>
          <w:i/>
          <w:sz w:val="24"/>
          <w:szCs w:val="24"/>
        </w:rPr>
      </w:pPr>
    </w:p>
    <w:p w14:paraId="04BA2CCC" w14:textId="77777777" w:rsidR="0021434C" w:rsidRPr="00BD1EC4" w:rsidRDefault="0021434C" w:rsidP="003F3DF9">
      <w:pPr>
        <w:spacing w:after="0"/>
        <w:jc w:val="both"/>
        <w:rPr>
          <w:rFonts w:cs="Corbel"/>
          <w:i/>
          <w:sz w:val="24"/>
          <w:szCs w:val="24"/>
        </w:rPr>
      </w:pPr>
      <w:r w:rsidRPr="00BD1EC4">
        <w:rPr>
          <w:rFonts w:cs="ArialMT"/>
          <w:i/>
          <w:sz w:val="24"/>
          <w:szCs w:val="24"/>
        </w:rPr>
        <w:t>Ο Στρατηγικός Σχεδιασμός της</w:t>
      </w:r>
      <w:r w:rsidR="00EB21B7" w:rsidRPr="00BD1EC4">
        <w:rPr>
          <w:rFonts w:cs="ArialMT"/>
          <w:i/>
          <w:sz w:val="24"/>
          <w:szCs w:val="24"/>
        </w:rPr>
        <w:t xml:space="preserve"> προηγούμενης </w:t>
      </w:r>
      <w:r w:rsidRPr="00BD1EC4">
        <w:rPr>
          <w:rFonts w:cs="ArialMT"/>
          <w:i/>
          <w:sz w:val="24"/>
          <w:szCs w:val="24"/>
        </w:rPr>
        <w:t xml:space="preserve">Δημοτικής Αρχής για την ανάπτυξη της πόλης </w:t>
      </w:r>
      <w:r w:rsidR="00EB21B7" w:rsidRPr="00BD1EC4">
        <w:rPr>
          <w:rFonts w:cs="ArialMT"/>
          <w:i/>
          <w:sz w:val="24"/>
          <w:szCs w:val="24"/>
        </w:rPr>
        <w:t xml:space="preserve">που </w:t>
      </w:r>
      <w:r w:rsidRPr="00BD1EC4">
        <w:rPr>
          <w:rFonts w:cs="ArialMT"/>
          <w:i/>
          <w:sz w:val="24"/>
          <w:szCs w:val="24"/>
        </w:rPr>
        <w:t xml:space="preserve">αφορούσε στην 5ετία  </w:t>
      </w:r>
      <w:r w:rsidRPr="00BD1EC4">
        <w:rPr>
          <w:rFonts w:cs="Corbel"/>
          <w:i/>
          <w:sz w:val="24"/>
          <w:szCs w:val="24"/>
        </w:rPr>
        <w:t xml:space="preserve">2015 – 19 </w:t>
      </w:r>
      <w:r w:rsidR="00EB21B7" w:rsidRPr="00BD1EC4">
        <w:rPr>
          <w:rFonts w:cs="Corbel"/>
          <w:i/>
          <w:sz w:val="24"/>
          <w:szCs w:val="24"/>
        </w:rPr>
        <w:t xml:space="preserve"> </w:t>
      </w:r>
      <w:r w:rsidRPr="00BD1EC4">
        <w:rPr>
          <w:rFonts w:cs="Corbel"/>
          <w:i/>
          <w:sz w:val="24"/>
          <w:szCs w:val="24"/>
        </w:rPr>
        <w:t xml:space="preserve"> δεν έχει </w:t>
      </w:r>
      <w:proofErr w:type="spellStart"/>
      <w:r w:rsidRPr="00BD1EC4">
        <w:rPr>
          <w:rFonts w:cs="Corbel"/>
          <w:i/>
          <w:sz w:val="24"/>
          <w:szCs w:val="24"/>
        </w:rPr>
        <w:t>επικαιροποιηθεί</w:t>
      </w:r>
      <w:proofErr w:type="spellEnd"/>
      <w:r w:rsidRPr="00BD1EC4">
        <w:rPr>
          <w:rFonts w:cs="Corbel"/>
          <w:i/>
          <w:sz w:val="24"/>
          <w:szCs w:val="24"/>
        </w:rPr>
        <w:t xml:space="preserve">. Αυτό, όμως, δεν δημιουργεί «κενό σχεδιασμού» στο δήμο αφού οι στρατηγικές επιλογές </w:t>
      </w:r>
      <w:r w:rsidR="00EB21B7" w:rsidRPr="00BD1EC4">
        <w:rPr>
          <w:rFonts w:cs="Corbel"/>
          <w:i/>
          <w:sz w:val="24"/>
          <w:szCs w:val="24"/>
        </w:rPr>
        <w:t xml:space="preserve"> </w:t>
      </w:r>
      <w:r w:rsidRPr="00BD1EC4">
        <w:rPr>
          <w:rFonts w:cs="Corbel"/>
          <w:i/>
          <w:sz w:val="24"/>
          <w:szCs w:val="24"/>
        </w:rPr>
        <w:t xml:space="preserve"> και των </w:t>
      </w:r>
      <w:r w:rsidR="00EB21B7" w:rsidRPr="00BD1EC4">
        <w:rPr>
          <w:rFonts w:cs="Corbel"/>
          <w:i/>
          <w:sz w:val="24"/>
          <w:szCs w:val="24"/>
        </w:rPr>
        <w:t>τριών τελευταίων Διοικήσεών του (</w:t>
      </w:r>
      <w:proofErr w:type="spellStart"/>
      <w:r w:rsidR="00EB21B7" w:rsidRPr="00BD1EC4">
        <w:rPr>
          <w:rFonts w:cs="Corbel"/>
          <w:i/>
          <w:sz w:val="24"/>
          <w:szCs w:val="24"/>
        </w:rPr>
        <w:t>Τζανίκος</w:t>
      </w:r>
      <w:proofErr w:type="spellEnd"/>
      <w:r w:rsidR="00EB21B7" w:rsidRPr="00BD1EC4">
        <w:rPr>
          <w:rFonts w:cs="Corbel"/>
          <w:i/>
          <w:sz w:val="24"/>
          <w:szCs w:val="24"/>
        </w:rPr>
        <w:t xml:space="preserve">, Πατούλης, </w:t>
      </w:r>
      <w:proofErr w:type="spellStart"/>
      <w:r w:rsidR="00EB21B7" w:rsidRPr="00BD1EC4">
        <w:rPr>
          <w:rFonts w:cs="Corbel"/>
          <w:i/>
          <w:sz w:val="24"/>
          <w:szCs w:val="24"/>
        </w:rPr>
        <w:t>Αμπατζόγλου</w:t>
      </w:r>
      <w:proofErr w:type="spellEnd"/>
      <w:r w:rsidR="00EB21B7" w:rsidRPr="00BD1EC4">
        <w:rPr>
          <w:rFonts w:cs="Corbel"/>
          <w:i/>
          <w:sz w:val="24"/>
          <w:szCs w:val="24"/>
        </w:rPr>
        <w:t>)</w:t>
      </w:r>
      <w:r w:rsidRPr="00BD1EC4">
        <w:rPr>
          <w:rFonts w:cs="Corbel"/>
          <w:i/>
          <w:sz w:val="24"/>
          <w:szCs w:val="24"/>
        </w:rPr>
        <w:t xml:space="preserve"> διαφέρουν όσο δυο σταγόνες βροχής, δηλαδή καθόλου. Συνεπώς, η επικαιρότητά του παραμένει, πολύ δε περισσότερο που οι περισσότερες από τις προβλέψεις τους προβάλλονται και στην προσεχή 5ετία.</w:t>
      </w:r>
    </w:p>
    <w:p w14:paraId="75553D63" w14:textId="77777777" w:rsidR="00EB21B7" w:rsidRPr="00BD1EC4" w:rsidRDefault="0021434C" w:rsidP="003F3DF9">
      <w:pPr>
        <w:spacing w:after="0"/>
        <w:jc w:val="both"/>
        <w:rPr>
          <w:rFonts w:cs="Corbel"/>
          <w:i/>
          <w:iCs/>
          <w:sz w:val="24"/>
          <w:szCs w:val="24"/>
        </w:rPr>
      </w:pPr>
      <w:r w:rsidRPr="00BD1EC4">
        <w:rPr>
          <w:rFonts w:cs="Corbel"/>
          <w:i/>
          <w:sz w:val="24"/>
          <w:szCs w:val="24"/>
        </w:rPr>
        <w:t>Η ουσία του υπόψη Στρατηγικού Σχεδιασμού</w:t>
      </w:r>
      <w:r w:rsidRPr="00BD1EC4">
        <w:rPr>
          <w:rFonts w:cs="Corbel"/>
          <w:b/>
          <w:i/>
          <w:sz w:val="24"/>
          <w:szCs w:val="24"/>
        </w:rPr>
        <w:t xml:space="preserve"> (Σ.Σ.) </w:t>
      </w:r>
      <w:r w:rsidRPr="00BD1EC4">
        <w:rPr>
          <w:rFonts w:cs="Corbel"/>
          <w:i/>
          <w:sz w:val="24"/>
          <w:szCs w:val="24"/>
        </w:rPr>
        <w:t>είναι ότι επαναλαμβάνει και</w:t>
      </w:r>
      <w:r w:rsidRPr="00BD1EC4">
        <w:rPr>
          <w:rFonts w:cs="Corbel"/>
          <w:b/>
          <w:i/>
          <w:sz w:val="24"/>
          <w:szCs w:val="24"/>
        </w:rPr>
        <w:t xml:space="preserve"> «εμπλουτίζει</w:t>
      </w:r>
      <w:r w:rsidRPr="00BD1EC4">
        <w:rPr>
          <w:rFonts w:cs="Corbel"/>
          <w:i/>
          <w:sz w:val="24"/>
          <w:szCs w:val="24"/>
        </w:rPr>
        <w:t xml:space="preserve">»  τις αντιλαϊκές προβλέψεις του </w:t>
      </w:r>
      <w:r w:rsidRPr="00BD1EC4">
        <w:rPr>
          <w:rFonts w:cs="Corbel"/>
          <w:b/>
          <w:i/>
          <w:sz w:val="24"/>
          <w:szCs w:val="24"/>
        </w:rPr>
        <w:t>προηγούμενου</w:t>
      </w:r>
      <w:r w:rsidRPr="00BD1EC4">
        <w:rPr>
          <w:rFonts w:cs="Corbel"/>
          <w:i/>
          <w:sz w:val="24"/>
          <w:szCs w:val="24"/>
        </w:rPr>
        <w:t>, επιχειρώντας και πάλι να τις ωραιοποιήσει</w:t>
      </w:r>
      <w:r w:rsidRPr="00BD1EC4">
        <w:rPr>
          <w:rFonts w:eastAsia="Times New Roman"/>
          <w:i/>
          <w:sz w:val="24"/>
          <w:szCs w:val="24"/>
          <w:lang w:eastAsia="el-GR"/>
        </w:rPr>
        <w:t xml:space="preserve"> </w:t>
      </w:r>
      <w:r w:rsidRPr="00BD1EC4">
        <w:rPr>
          <w:rFonts w:cs="Corbel"/>
          <w:i/>
          <w:sz w:val="24"/>
          <w:szCs w:val="24"/>
        </w:rPr>
        <w:t>με τις ίδιες βαρύγδουπες, πλην ανέξοδες, υποσχέσεις για παρεμβάσεις όπως (για να περιοριστούμε</w:t>
      </w:r>
      <w:r w:rsidRPr="00BD1EC4">
        <w:rPr>
          <w:rFonts w:cs="Corbel"/>
          <w:i/>
          <w:iCs/>
          <w:sz w:val="24"/>
          <w:szCs w:val="24"/>
        </w:rPr>
        <w:t xml:space="preserve"> </w:t>
      </w:r>
      <w:r w:rsidRPr="00BD1EC4">
        <w:rPr>
          <w:rFonts w:cs="Corbel"/>
          <w:i/>
          <w:sz w:val="24"/>
          <w:szCs w:val="24"/>
        </w:rPr>
        <w:t xml:space="preserve">εδώ μόνο στις </w:t>
      </w:r>
      <w:r w:rsidRPr="00BD1EC4">
        <w:rPr>
          <w:rFonts w:cs="Corbel"/>
          <w:i/>
          <w:iCs/>
          <w:sz w:val="24"/>
          <w:szCs w:val="24"/>
        </w:rPr>
        <w:t>«βασικές στρατηγικές κατευθύνσεις»</w:t>
      </w:r>
      <w:r w:rsidRPr="00BD1EC4">
        <w:rPr>
          <w:rFonts w:cs="Corbel"/>
          <w:i/>
          <w:sz w:val="24"/>
          <w:szCs w:val="24"/>
        </w:rPr>
        <w:t xml:space="preserve"> του </w:t>
      </w:r>
      <w:r w:rsidRPr="00BD1EC4">
        <w:rPr>
          <w:rFonts w:cs="Corbel"/>
          <w:i/>
          <w:iCs/>
          <w:sz w:val="24"/>
          <w:szCs w:val="24"/>
        </w:rPr>
        <w:t>«Άξονα 1 “Περιβάλλον και ποιότητα ζωής”</w:t>
      </w:r>
      <w:r w:rsidRPr="00BD1EC4">
        <w:rPr>
          <w:rFonts w:cs="Corbel"/>
          <w:i/>
          <w:sz w:val="24"/>
          <w:szCs w:val="24"/>
        </w:rPr>
        <w:t xml:space="preserve">»): </w:t>
      </w:r>
      <w:r w:rsidRPr="00BD1EC4">
        <w:rPr>
          <w:rFonts w:cs="Corbel"/>
          <w:i/>
          <w:iCs/>
          <w:sz w:val="24"/>
          <w:szCs w:val="24"/>
        </w:rPr>
        <w:t xml:space="preserve">«Δημιουργία </w:t>
      </w:r>
      <w:r w:rsidRPr="00BD1EC4">
        <w:rPr>
          <w:rFonts w:cs="Corbel"/>
          <w:b/>
          <w:bCs/>
          <w:i/>
          <w:iCs/>
          <w:sz w:val="24"/>
          <w:szCs w:val="24"/>
        </w:rPr>
        <w:t>νέων ελεύθερων χώρων και χώρων πρασίνου</w:t>
      </w:r>
      <w:r w:rsidRPr="00BD1EC4">
        <w:rPr>
          <w:rFonts w:cs="Corbel"/>
          <w:i/>
          <w:iCs/>
          <w:sz w:val="24"/>
          <w:szCs w:val="24"/>
        </w:rPr>
        <w:t>, σε κάθε γειτονιά»</w:t>
      </w:r>
      <w:r w:rsidRPr="00BD1EC4">
        <w:rPr>
          <w:rFonts w:cs="Corbel"/>
          <w:i/>
          <w:sz w:val="24"/>
          <w:szCs w:val="24"/>
        </w:rPr>
        <w:t xml:space="preserve">, </w:t>
      </w:r>
      <w:r w:rsidRPr="00BD1EC4">
        <w:rPr>
          <w:rFonts w:cs="Corbel"/>
          <w:i/>
          <w:iCs/>
          <w:sz w:val="24"/>
          <w:szCs w:val="24"/>
        </w:rPr>
        <w:t>«</w:t>
      </w:r>
      <w:r w:rsidRPr="00BD1EC4">
        <w:rPr>
          <w:rFonts w:cs="Corbel"/>
          <w:b/>
          <w:bCs/>
          <w:i/>
          <w:iCs/>
          <w:sz w:val="24"/>
          <w:szCs w:val="24"/>
        </w:rPr>
        <w:t>Βελτίωση των κυκλοφοριακών συνθηκών</w:t>
      </w:r>
      <w:r w:rsidRPr="00BD1EC4">
        <w:rPr>
          <w:rFonts w:cs="Corbel"/>
          <w:i/>
          <w:iCs/>
          <w:sz w:val="24"/>
          <w:szCs w:val="24"/>
        </w:rPr>
        <w:t xml:space="preserve"> στην πόλη», «περαιτέρω προώθηση της </w:t>
      </w:r>
      <w:r w:rsidRPr="00BD1EC4">
        <w:rPr>
          <w:rFonts w:cs="Corbel"/>
          <w:b/>
          <w:bCs/>
          <w:i/>
          <w:iCs/>
          <w:sz w:val="24"/>
          <w:szCs w:val="24"/>
        </w:rPr>
        <w:t>Ανακύκλωσης</w:t>
      </w:r>
      <w:r w:rsidRPr="00BD1EC4">
        <w:rPr>
          <w:rFonts w:cs="Corbel"/>
          <w:i/>
          <w:iCs/>
          <w:sz w:val="24"/>
          <w:szCs w:val="24"/>
        </w:rPr>
        <w:t>»,</w:t>
      </w:r>
      <w:r w:rsidRPr="00BD1EC4">
        <w:rPr>
          <w:rFonts w:cs="Corbel"/>
          <w:i/>
          <w:sz w:val="24"/>
          <w:szCs w:val="24"/>
        </w:rPr>
        <w:t xml:space="preserve"> </w:t>
      </w:r>
      <w:r w:rsidRPr="00BD1EC4">
        <w:rPr>
          <w:rFonts w:cs="Corbel"/>
          <w:i/>
          <w:iCs/>
          <w:sz w:val="24"/>
          <w:szCs w:val="24"/>
        </w:rPr>
        <w:t>«</w:t>
      </w:r>
      <w:r w:rsidRPr="00BD1EC4">
        <w:rPr>
          <w:rFonts w:cs="Corbel"/>
          <w:b/>
          <w:bCs/>
          <w:i/>
          <w:iCs/>
          <w:sz w:val="24"/>
          <w:szCs w:val="24"/>
        </w:rPr>
        <w:t>Ανάπτυξη, βελτίωση … βασικών υποδομών</w:t>
      </w:r>
      <w:r w:rsidRPr="00BD1EC4">
        <w:rPr>
          <w:rFonts w:cs="Corbel"/>
          <w:i/>
          <w:iCs/>
          <w:sz w:val="24"/>
          <w:szCs w:val="24"/>
        </w:rPr>
        <w:t xml:space="preserve"> (πχ … δίκτυο όμβριων, αντιπλημμυρική προστασία …)». </w:t>
      </w:r>
    </w:p>
    <w:p w14:paraId="6220F068" w14:textId="77777777" w:rsidR="0021434C" w:rsidRPr="00BD1EC4" w:rsidRDefault="0021434C" w:rsidP="003F3DF9">
      <w:pPr>
        <w:spacing w:after="0"/>
        <w:jc w:val="both"/>
        <w:rPr>
          <w:rFonts w:eastAsia="Times New Roman"/>
          <w:i/>
          <w:sz w:val="24"/>
          <w:szCs w:val="24"/>
          <w:lang w:eastAsia="el-GR"/>
        </w:rPr>
      </w:pPr>
      <w:r w:rsidRPr="00BD1EC4">
        <w:rPr>
          <w:rFonts w:cs="Corbel"/>
          <w:i/>
          <w:iCs/>
          <w:sz w:val="24"/>
          <w:szCs w:val="24"/>
        </w:rPr>
        <w:t xml:space="preserve">Πρόκειται για διατυπώσεις που μεταφέρθηκαν </w:t>
      </w:r>
      <w:r w:rsidRPr="00BD1EC4">
        <w:rPr>
          <w:rFonts w:cs="Corbel"/>
          <w:b/>
          <w:i/>
          <w:iCs/>
          <w:sz w:val="24"/>
          <w:szCs w:val="24"/>
        </w:rPr>
        <w:t>αυτούσιες</w:t>
      </w:r>
      <w:r w:rsidRPr="00BD1EC4">
        <w:rPr>
          <w:rFonts w:cs="Corbel"/>
          <w:i/>
          <w:sz w:val="24"/>
          <w:szCs w:val="24"/>
        </w:rPr>
        <w:t xml:space="preserve"> και στο νέο Σχεδιασμό από το προηγούμενο Επιχειρησιακό Πρόγραμμα (</w:t>
      </w:r>
      <w:r w:rsidRPr="00BD1EC4">
        <w:rPr>
          <w:rFonts w:cs="Corbel"/>
          <w:b/>
          <w:i/>
          <w:sz w:val="24"/>
          <w:szCs w:val="24"/>
        </w:rPr>
        <w:t>ΕΠ</w:t>
      </w:r>
      <w:r w:rsidRPr="00BD1EC4">
        <w:rPr>
          <w:rFonts w:cs="Corbel"/>
          <w:i/>
          <w:sz w:val="24"/>
          <w:szCs w:val="24"/>
        </w:rPr>
        <w:t xml:space="preserve">) του δήμου, καθώς καμία δράση ή έργο από τα παραπάνω δεν υλοποιήθηκε, αντίθετα οι συνθήκες επιδεινώθηκαν με ελάχιστα μόνο έργα </w:t>
      </w:r>
      <w:proofErr w:type="spellStart"/>
      <w:r w:rsidRPr="00BD1EC4">
        <w:rPr>
          <w:rFonts w:cs="Corbel"/>
          <w:i/>
          <w:sz w:val="24"/>
          <w:szCs w:val="24"/>
        </w:rPr>
        <w:t>ομβρίων</w:t>
      </w:r>
      <w:proofErr w:type="spellEnd"/>
      <w:r w:rsidRPr="00BD1EC4">
        <w:rPr>
          <w:rFonts w:cs="Corbel"/>
          <w:i/>
          <w:sz w:val="24"/>
          <w:szCs w:val="24"/>
        </w:rPr>
        <w:t xml:space="preserve"> να προχωρούν με ρυθμό χελώνας. Λ</w:t>
      </w:r>
      <w:r w:rsidRPr="00BD1EC4">
        <w:rPr>
          <w:rFonts w:eastAsia="Times New Roman"/>
          <w:i/>
          <w:sz w:val="24"/>
          <w:szCs w:val="24"/>
          <w:lang w:eastAsia="el-GR"/>
        </w:rPr>
        <w:t>ίγο αν ξύσει κανείς το</w:t>
      </w:r>
      <w:r w:rsidRPr="00BD1EC4">
        <w:rPr>
          <w:rFonts w:eastAsia="Times New Roman"/>
          <w:b/>
          <w:bCs/>
          <w:i/>
          <w:sz w:val="24"/>
          <w:szCs w:val="24"/>
          <w:lang w:eastAsia="el-GR"/>
        </w:rPr>
        <w:t xml:space="preserve"> </w:t>
      </w:r>
      <w:r w:rsidRPr="00BD1EC4">
        <w:rPr>
          <w:rFonts w:eastAsia="Times New Roman"/>
          <w:bCs/>
          <w:i/>
          <w:sz w:val="24"/>
          <w:szCs w:val="24"/>
          <w:lang w:eastAsia="el-GR"/>
        </w:rPr>
        <w:t>εικονικό του επίχρισμα</w:t>
      </w:r>
      <w:r w:rsidRPr="00BD1EC4">
        <w:rPr>
          <w:rFonts w:eastAsia="Times New Roman"/>
          <w:i/>
          <w:sz w:val="24"/>
          <w:szCs w:val="24"/>
          <w:lang w:eastAsia="el-GR"/>
        </w:rPr>
        <w:t xml:space="preserve">, θα διαπιστώσει ότι </w:t>
      </w:r>
      <w:r w:rsidRPr="00BD1EC4">
        <w:rPr>
          <w:rFonts w:eastAsia="Times New Roman"/>
          <w:bCs/>
          <w:i/>
          <w:sz w:val="24"/>
          <w:szCs w:val="24"/>
          <w:lang w:eastAsia="el-GR"/>
        </w:rPr>
        <w:t>εκφράζει και υλοποιεί σε τοπικό επίπεδο</w:t>
      </w:r>
      <w:r w:rsidRPr="00BD1EC4">
        <w:rPr>
          <w:rFonts w:eastAsia="Times New Roman"/>
          <w:i/>
          <w:sz w:val="24"/>
          <w:szCs w:val="24"/>
          <w:lang w:eastAsia="el-GR"/>
        </w:rPr>
        <w:t xml:space="preserve">, με πλήρη συνέπεια, </w:t>
      </w:r>
      <w:r w:rsidRPr="00BD1EC4">
        <w:rPr>
          <w:rFonts w:eastAsia="Times New Roman"/>
          <w:b/>
          <w:bCs/>
          <w:i/>
          <w:sz w:val="24"/>
          <w:szCs w:val="24"/>
          <w:lang w:eastAsia="el-GR"/>
        </w:rPr>
        <w:t xml:space="preserve">το σύνολο της αντιλαϊκής πολιτικής της αστικής </w:t>
      </w:r>
      <w:r w:rsidRPr="00BD1EC4">
        <w:rPr>
          <w:rFonts w:eastAsia="Times New Roman"/>
          <w:b/>
          <w:bCs/>
          <w:i/>
          <w:sz w:val="24"/>
          <w:szCs w:val="24"/>
          <w:lang w:eastAsia="el-GR"/>
        </w:rPr>
        <w:lastRenderedPageBreak/>
        <w:t>τάξης</w:t>
      </w:r>
      <w:r w:rsidRPr="00BD1EC4">
        <w:rPr>
          <w:rFonts w:eastAsia="Times New Roman"/>
          <w:i/>
          <w:sz w:val="24"/>
          <w:szCs w:val="24"/>
          <w:lang w:eastAsia="el-GR"/>
        </w:rPr>
        <w:t xml:space="preserve">, όπως σχεδιάζεται και υλοποιείται μέσω του πολιτικού της προσωπικού σε περίοδο όξυνσης της καπιταλιστικής κρίσης και τώρα σε συνθήκες </w:t>
      </w:r>
      <w:proofErr w:type="spellStart"/>
      <w:r w:rsidRPr="00BD1EC4">
        <w:rPr>
          <w:rFonts w:eastAsia="Times New Roman"/>
          <w:i/>
          <w:sz w:val="24"/>
          <w:szCs w:val="24"/>
          <w:lang w:eastAsia="el-GR"/>
        </w:rPr>
        <w:t>κορωνοϊού</w:t>
      </w:r>
      <w:proofErr w:type="spellEnd"/>
      <w:r w:rsidRPr="00BD1EC4">
        <w:rPr>
          <w:rFonts w:eastAsia="Times New Roman"/>
          <w:i/>
          <w:sz w:val="24"/>
          <w:szCs w:val="24"/>
          <w:lang w:eastAsia="el-GR"/>
        </w:rPr>
        <w:t xml:space="preserve">. </w:t>
      </w:r>
    </w:p>
    <w:p w14:paraId="24B39FEC" w14:textId="77777777" w:rsidR="0021434C" w:rsidRPr="00BD1EC4" w:rsidRDefault="0021434C" w:rsidP="003F3DF9">
      <w:pPr>
        <w:spacing w:after="0"/>
        <w:jc w:val="both"/>
        <w:rPr>
          <w:rFonts w:cs="Corbel"/>
          <w:b/>
          <w:bCs/>
          <w:i/>
          <w:iCs/>
          <w:sz w:val="24"/>
          <w:szCs w:val="24"/>
        </w:rPr>
      </w:pPr>
      <w:r w:rsidRPr="00BD1EC4">
        <w:rPr>
          <w:rFonts w:cs="Corbel"/>
          <w:bCs/>
          <w:i/>
          <w:iCs/>
          <w:sz w:val="24"/>
          <w:szCs w:val="24"/>
        </w:rPr>
        <w:t>Με βάση, λοιπόν, τις προβλέψεις του</w:t>
      </w:r>
      <w:r w:rsidRPr="00BD1EC4">
        <w:rPr>
          <w:rFonts w:cs="Corbel"/>
          <w:b/>
          <w:bCs/>
          <w:i/>
          <w:iCs/>
          <w:sz w:val="24"/>
          <w:szCs w:val="24"/>
        </w:rPr>
        <w:t xml:space="preserve"> ΡΣΑ – 21 </w:t>
      </w:r>
      <w:r w:rsidRPr="00BD1EC4">
        <w:rPr>
          <w:rFonts w:cs="Corbel"/>
          <w:bCs/>
          <w:i/>
          <w:iCs/>
          <w:sz w:val="24"/>
          <w:szCs w:val="24"/>
        </w:rPr>
        <w:t>για το</w:t>
      </w:r>
      <w:r w:rsidRPr="00BD1EC4">
        <w:rPr>
          <w:rFonts w:cs="Corbel"/>
          <w:b/>
          <w:bCs/>
          <w:i/>
          <w:iCs/>
          <w:sz w:val="24"/>
          <w:szCs w:val="24"/>
        </w:rPr>
        <w:t xml:space="preserve"> Μαρούσι</w:t>
      </w:r>
      <w:r w:rsidRPr="00BD1EC4">
        <w:rPr>
          <w:rFonts w:cs="Corbel"/>
          <w:bCs/>
          <w:i/>
          <w:iCs/>
          <w:sz w:val="24"/>
          <w:szCs w:val="24"/>
        </w:rPr>
        <w:t xml:space="preserve"> ας δούμε ποια σχέση μπορεί να έχει με την πραγματικότητα ο επαναλαμβανόμενος και πάλι ισχυρισμός ότι </w:t>
      </w:r>
      <w:r w:rsidRPr="00BD1EC4">
        <w:rPr>
          <w:rFonts w:cs="Corbel"/>
          <w:b/>
          <w:bCs/>
          <w:i/>
          <w:iCs/>
          <w:sz w:val="24"/>
          <w:szCs w:val="24"/>
        </w:rPr>
        <w:t>«</w:t>
      </w:r>
      <w:r w:rsidRPr="00BD1EC4">
        <w:rPr>
          <w:rFonts w:cs="Corbel"/>
          <w:bCs/>
          <w:i/>
          <w:iCs/>
          <w:sz w:val="24"/>
          <w:szCs w:val="24"/>
        </w:rPr>
        <w:t>όραμα του Δήμου είναι να γίνει το Μαρούσι προάστιο ξανά, μια πόλη ανθρώπινη, με σύγχρονες υποδομές</w:t>
      </w:r>
      <w:r w:rsidRPr="00BD1EC4">
        <w:rPr>
          <w:rFonts w:cs="Corbel"/>
          <w:b/>
          <w:bCs/>
          <w:i/>
          <w:iCs/>
          <w:sz w:val="24"/>
          <w:szCs w:val="24"/>
        </w:rPr>
        <w:t>»:</w:t>
      </w:r>
    </w:p>
    <w:p w14:paraId="1A0AE7EB" w14:textId="77777777" w:rsidR="0021434C" w:rsidRPr="00BD1EC4" w:rsidRDefault="0021434C" w:rsidP="003F3DF9">
      <w:pPr>
        <w:spacing w:after="0"/>
        <w:jc w:val="both"/>
        <w:rPr>
          <w:rFonts w:cs="Corbel"/>
          <w:bCs/>
          <w:i/>
          <w:iCs/>
          <w:sz w:val="24"/>
          <w:szCs w:val="24"/>
        </w:rPr>
      </w:pPr>
      <w:r w:rsidRPr="00BD1EC4">
        <w:rPr>
          <w:rFonts w:cs="Corbel"/>
          <w:bCs/>
          <w:i/>
          <w:iCs/>
          <w:sz w:val="24"/>
          <w:szCs w:val="24"/>
        </w:rPr>
        <w:t xml:space="preserve">-Στο άρθρο 10, παρ.3.2 το Μαρούσι εντάσσεται στην κατηγορία των </w:t>
      </w:r>
      <w:bookmarkStart w:id="0" w:name="_Hlk11191941"/>
      <w:r w:rsidRPr="00BD1EC4">
        <w:rPr>
          <w:rFonts w:cs="Corbel"/>
          <w:b/>
          <w:bCs/>
          <w:i/>
          <w:iCs/>
          <w:sz w:val="24"/>
          <w:szCs w:val="24"/>
        </w:rPr>
        <w:t>«Διαδημοτικών Κέντρων Ευρείας Ακτινοβολίας»</w:t>
      </w:r>
      <w:bookmarkEnd w:id="0"/>
      <w:r w:rsidRPr="00BD1EC4">
        <w:rPr>
          <w:rFonts w:cs="Corbel"/>
          <w:b/>
          <w:bCs/>
          <w:i/>
          <w:iCs/>
          <w:sz w:val="24"/>
          <w:szCs w:val="24"/>
        </w:rPr>
        <w:t xml:space="preserve"> </w:t>
      </w:r>
      <w:r w:rsidRPr="00BD1EC4">
        <w:rPr>
          <w:rFonts w:cs="Corbel"/>
          <w:bCs/>
          <w:i/>
          <w:iCs/>
          <w:sz w:val="24"/>
          <w:szCs w:val="24"/>
        </w:rPr>
        <w:t>στη «χωρική ενότητα του</w:t>
      </w:r>
      <w:r w:rsidRPr="00BD1EC4">
        <w:rPr>
          <w:rFonts w:cs="Corbel"/>
          <w:b/>
          <w:bCs/>
          <w:i/>
          <w:iCs/>
          <w:sz w:val="24"/>
          <w:szCs w:val="24"/>
        </w:rPr>
        <w:t xml:space="preserve"> Λεκανοπεδίου». </w:t>
      </w:r>
      <w:r w:rsidRPr="00BD1EC4">
        <w:rPr>
          <w:rFonts w:cs="Corbel"/>
          <w:bCs/>
          <w:i/>
          <w:iCs/>
          <w:sz w:val="24"/>
          <w:szCs w:val="24"/>
        </w:rPr>
        <w:t xml:space="preserve">Πρόκειται για πολεοδομικά κέντρα «που συγκεντρώνουν </w:t>
      </w:r>
      <w:r w:rsidRPr="00BD1EC4">
        <w:rPr>
          <w:rFonts w:cs="Corbel"/>
          <w:b/>
          <w:bCs/>
          <w:i/>
          <w:iCs/>
          <w:sz w:val="24"/>
          <w:szCs w:val="24"/>
        </w:rPr>
        <w:t>πολυδιάστατη ανάπτυξη</w:t>
      </w:r>
      <w:r w:rsidRPr="00BD1EC4">
        <w:rPr>
          <w:rFonts w:cs="Corbel"/>
          <w:bCs/>
          <w:i/>
          <w:iCs/>
          <w:sz w:val="24"/>
          <w:szCs w:val="24"/>
        </w:rPr>
        <w:t xml:space="preserve"> και έχουν </w:t>
      </w:r>
      <w:r w:rsidRPr="00BD1EC4">
        <w:rPr>
          <w:rFonts w:cs="Corbel"/>
          <w:b/>
          <w:bCs/>
          <w:i/>
          <w:iCs/>
          <w:sz w:val="24"/>
          <w:szCs w:val="24"/>
        </w:rPr>
        <w:t>σημαντική εμβέλεια</w:t>
      </w:r>
      <w:r w:rsidRPr="00BD1EC4">
        <w:rPr>
          <w:rFonts w:cs="Corbel"/>
          <w:bCs/>
          <w:i/>
          <w:iCs/>
          <w:sz w:val="24"/>
          <w:szCs w:val="24"/>
        </w:rPr>
        <w:t xml:space="preserve"> μέσα στη Χωρική Ενότητα στην οποία ανήκουν … και μπορεί να περιλαμβάνουν και ορισμένες συμπληρωματικές δραστηριότητες </w:t>
      </w:r>
      <w:r w:rsidRPr="00BD1EC4">
        <w:rPr>
          <w:rFonts w:cs="Corbel"/>
          <w:b/>
          <w:bCs/>
          <w:i/>
          <w:iCs/>
          <w:sz w:val="24"/>
          <w:szCs w:val="24"/>
        </w:rPr>
        <w:t>μητροπολιτικής ακτινοβολίας</w:t>
      </w:r>
      <w:r w:rsidRPr="00BD1EC4">
        <w:rPr>
          <w:rFonts w:cs="Corbel"/>
          <w:bCs/>
          <w:i/>
          <w:iCs/>
          <w:sz w:val="24"/>
          <w:szCs w:val="24"/>
        </w:rPr>
        <w:t>». Ξεχνούν βέβαια να πουν, ότι αυτό το κέντρο «</w:t>
      </w:r>
      <w:r w:rsidRPr="00BD1EC4">
        <w:rPr>
          <w:rFonts w:cs="Corbel"/>
          <w:b/>
          <w:bCs/>
          <w:i/>
          <w:iCs/>
          <w:sz w:val="24"/>
          <w:szCs w:val="24"/>
        </w:rPr>
        <w:t>ευρείας ακτινοβολίας</w:t>
      </w:r>
      <w:r w:rsidRPr="00BD1EC4">
        <w:rPr>
          <w:rFonts w:cs="Corbel"/>
          <w:bCs/>
          <w:i/>
          <w:iCs/>
          <w:sz w:val="24"/>
          <w:szCs w:val="24"/>
        </w:rPr>
        <w:t xml:space="preserve">» είναι ένα ασφυκτικά </w:t>
      </w:r>
      <w:proofErr w:type="spellStart"/>
      <w:r w:rsidRPr="00BD1EC4">
        <w:rPr>
          <w:rFonts w:cs="Corbel"/>
          <w:bCs/>
          <w:i/>
          <w:iCs/>
          <w:sz w:val="24"/>
          <w:szCs w:val="24"/>
        </w:rPr>
        <w:t>τσιμεντοποιημένο</w:t>
      </w:r>
      <w:proofErr w:type="spellEnd"/>
      <w:r w:rsidRPr="00BD1EC4">
        <w:rPr>
          <w:rFonts w:cs="Corbel"/>
          <w:bCs/>
          <w:i/>
          <w:iCs/>
          <w:sz w:val="24"/>
          <w:szCs w:val="24"/>
        </w:rPr>
        <w:t xml:space="preserve"> αστικό κέντρο, τεμαχισμένο περίπου ως «μπακλαβάς» από τρεις τεράστιους διασταυρούμενους κυκλοφοριακούς άξονες (Λ. </w:t>
      </w:r>
      <w:proofErr w:type="spellStart"/>
      <w:r w:rsidRPr="00BD1EC4">
        <w:rPr>
          <w:rFonts w:cs="Corbel"/>
          <w:bCs/>
          <w:i/>
          <w:iCs/>
          <w:sz w:val="24"/>
          <w:szCs w:val="24"/>
        </w:rPr>
        <w:t>Κηφισίας</w:t>
      </w:r>
      <w:proofErr w:type="spellEnd"/>
      <w:r w:rsidRPr="00BD1EC4">
        <w:rPr>
          <w:rFonts w:cs="Corbel"/>
          <w:bCs/>
          <w:i/>
          <w:iCs/>
          <w:sz w:val="24"/>
          <w:szCs w:val="24"/>
        </w:rPr>
        <w:t xml:space="preserve">, Γραμμή ΗΣΑΠ, Αττική Οδός ανοιχτή σε όλο το μήκος της), με καθημερινά προβλήματα βαριάς κυκλοφοριακής συμφόρησης, με συχνές υπερβάσεις των επιτρεπόμενων ορίων των ατμοσφαιρικών ρύπων και με ελάχιστο απόθεμα σε ελεύθερους, αδόμητους χώρους, που όλο και περισσότερο ροκανίζεται με την πάροδο του χρόνου. Αλλά και με σοβαρές ελλείψεις σε τεχνικές υποδομές (παροχέτευση </w:t>
      </w:r>
      <w:proofErr w:type="spellStart"/>
      <w:r w:rsidRPr="00BD1EC4">
        <w:rPr>
          <w:rFonts w:cs="Corbel"/>
          <w:bCs/>
          <w:i/>
          <w:iCs/>
          <w:sz w:val="24"/>
          <w:szCs w:val="24"/>
        </w:rPr>
        <w:t>ομβρίων</w:t>
      </w:r>
      <w:proofErr w:type="spellEnd"/>
      <w:r w:rsidRPr="00BD1EC4">
        <w:rPr>
          <w:rFonts w:cs="Corbel"/>
          <w:bCs/>
          <w:i/>
          <w:iCs/>
          <w:sz w:val="24"/>
          <w:szCs w:val="24"/>
        </w:rPr>
        <w:t>, αποχέτευση λυμάτων, αντιπλημμυρική προστασία, διάνοιξη δρόμων, διαχείριση απορριμμάτων, ηλεκτροφωτισμός κ.ά.)</w:t>
      </w:r>
    </w:p>
    <w:p w14:paraId="2F6FEB47" w14:textId="77777777" w:rsidR="0021434C" w:rsidRPr="00BD1EC4" w:rsidRDefault="0021434C" w:rsidP="003F3DF9">
      <w:pPr>
        <w:spacing w:after="0"/>
        <w:jc w:val="both"/>
        <w:rPr>
          <w:rFonts w:cs="Corbel"/>
          <w:b/>
          <w:bCs/>
          <w:i/>
          <w:iCs/>
          <w:sz w:val="24"/>
          <w:szCs w:val="24"/>
        </w:rPr>
      </w:pPr>
      <w:r w:rsidRPr="00BD1EC4">
        <w:rPr>
          <w:rFonts w:cs="Corbel"/>
          <w:bCs/>
          <w:i/>
          <w:iCs/>
          <w:sz w:val="24"/>
          <w:szCs w:val="24"/>
        </w:rPr>
        <w:t xml:space="preserve">- Επιπλέον στο άρθρο 11 </w:t>
      </w:r>
      <w:r w:rsidRPr="00BD1EC4">
        <w:rPr>
          <w:rFonts w:cs="Corbel"/>
          <w:b/>
          <w:bCs/>
          <w:i/>
          <w:iCs/>
          <w:sz w:val="24"/>
          <w:szCs w:val="24"/>
        </w:rPr>
        <w:t>(«</w:t>
      </w:r>
      <w:r w:rsidRPr="00BD1EC4">
        <w:rPr>
          <w:rFonts w:cs="Corbel"/>
          <w:bCs/>
          <w:i/>
          <w:iCs/>
          <w:sz w:val="24"/>
          <w:szCs w:val="24"/>
        </w:rPr>
        <w:t>Οργάνωση αξόνων και πόλων ανάπτυξης</w:t>
      </w:r>
      <w:r w:rsidRPr="00BD1EC4">
        <w:rPr>
          <w:rFonts w:cs="Corbel"/>
          <w:b/>
          <w:bCs/>
          <w:i/>
          <w:iCs/>
          <w:sz w:val="24"/>
          <w:szCs w:val="24"/>
        </w:rPr>
        <w:t>»)</w:t>
      </w:r>
      <w:r w:rsidRPr="00BD1EC4">
        <w:rPr>
          <w:rFonts w:cs="Corbel"/>
          <w:bCs/>
          <w:i/>
          <w:iCs/>
          <w:sz w:val="24"/>
          <w:szCs w:val="24"/>
        </w:rPr>
        <w:t xml:space="preserve"> παρ.3.2, το Μαρούσι </w:t>
      </w:r>
      <w:bookmarkStart w:id="1" w:name="_Hlk11192042"/>
      <w:r w:rsidRPr="00BD1EC4">
        <w:rPr>
          <w:rFonts w:cs="Corbel"/>
          <w:bCs/>
          <w:i/>
          <w:iCs/>
          <w:sz w:val="24"/>
          <w:szCs w:val="24"/>
        </w:rPr>
        <w:t xml:space="preserve">κατηγοριοποιείται ως ένας από τους τρεις </w:t>
      </w:r>
      <w:r w:rsidRPr="00BD1EC4">
        <w:rPr>
          <w:rFonts w:cs="Corbel"/>
          <w:b/>
          <w:bCs/>
          <w:i/>
          <w:iCs/>
          <w:sz w:val="24"/>
          <w:szCs w:val="24"/>
        </w:rPr>
        <w:t xml:space="preserve">«Πόλους εθνικής και μητροπολιτικής εμβέλειας» </w:t>
      </w:r>
      <w:r w:rsidRPr="00BD1EC4">
        <w:rPr>
          <w:rFonts w:cs="Corbel"/>
          <w:bCs/>
          <w:i/>
          <w:iCs/>
          <w:sz w:val="24"/>
          <w:szCs w:val="24"/>
        </w:rPr>
        <w:t xml:space="preserve">της Αττικής </w:t>
      </w:r>
      <w:r w:rsidRPr="00BD1EC4">
        <w:rPr>
          <w:rFonts w:cs="Corbel"/>
          <w:b/>
          <w:bCs/>
          <w:i/>
          <w:iCs/>
          <w:sz w:val="24"/>
          <w:szCs w:val="24"/>
        </w:rPr>
        <w:t>«</w:t>
      </w:r>
      <w:r w:rsidRPr="00BD1EC4">
        <w:rPr>
          <w:rFonts w:cs="Corbel"/>
          <w:bCs/>
          <w:i/>
          <w:iCs/>
          <w:sz w:val="24"/>
          <w:szCs w:val="24"/>
        </w:rPr>
        <w:t xml:space="preserve">με εξειδίκευση στις </w:t>
      </w:r>
      <w:r w:rsidRPr="00BD1EC4">
        <w:rPr>
          <w:rFonts w:cs="Corbel"/>
          <w:b/>
          <w:bCs/>
          <w:i/>
          <w:iCs/>
          <w:sz w:val="24"/>
          <w:szCs w:val="24"/>
        </w:rPr>
        <w:t>επιχειρήσει</w:t>
      </w:r>
      <w:r w:rsidRPr="00BD1EC4">
        <w:rPr>
          <w:rFonts w:cs="Corbel"/>
          <w:bCs/>
          <w:i/>
          <w:iCs/>
          <w:sz w:val="24"/>
          <w:szCs w:val="24"/>
        </w:rPr>
        <w:t xml:space="preserve">ς, το </w:t>
      </w:r>
      <w:proofErr w:type="spellStart"/>
      <w:r w:rsidRPr="00BD1EC4">
        <w:rPr>
          <w:rFonts w:cs="Corbel"/>
          <w:b/>
          <w:bCs/>
          <w:i/>
          <w:iCs/>
          <w:sz w:val="24"/>
          <w:szCs w:val="24"/>
        </w:rPr>
        <w:t>υπερτοπικό</w:t>
      </w:r>
      <w:proofErr w:type="spellEnd"/>
      <w:r w:rsidRPr="00BD1EC4">
        <w:rPr>
          <w:rFonts w:cs="Corbel"/>
          <w:b/>
          <w:bCs/>
          <w:i/>
          <w:iCs/>
          <w:sz w:val="24"/>
          <w:szCs w:val="24"/>
        </w:rPr>
        <w:t xml:space="preserve"> εμπόριο</w:t>
      </w:r>
      <w:r w:rsidRPr="00BD1EC4">
        <w:rPr>
          <w:rFonts w:cs="Corbel"/>
          <w:bCs/>
          <w:i/>
          <w:iCs/>
          <w:sz w:val="24"/>
          <w:szCs w:val="24"/>
        </w:rPr>
        <w:t xml:space="preserve">, την </w:t>
      </w:r>
      <w:r w:rsidRPr="00BD1EC4">
        <w:rPr>
          <w:rFonts w:cs="Corbel"/>
          <w:b/>
          <w:bCs/>
          <w:i/>
          <w:iCs/>
          <w:sz w:val="24"/>
          <w:szCs w:val="24"/>
        </w:rPr>
        <w:t>αναψυχή</w:t>
      </w:r>
      <w:r w:rsidRPr="00BD1EC4">
        <w:rPr>
          <w:rFonts w:cs="Corbel"/>
          <w:bCs/>
          <w:i/>
          <w:iCs/>
          <w:sz w:val="24"/>
          <w:szCs w:val="24"/>
        </w:rPr>
        <w:t xml:space="preserve">, τις </w:t>
      </w:r>
      <w:r w:rsidRPr="00BD1EC4">
        <w:rPr>
          <w:rFonts w:cs="Corbel"/>
          <w:b/>
          <w:bCs/>
          <w:i/>
          <w:iCs/>
          <w:sz w:val="24"/>
          <w:szCs w:val="24"/>
        </w:rPr>
        <w:t>υπηρεσίες υγείας</w:t>
      </w:r>
      <w:r w:rsidRPr="00BD1EC4">
        <w:rPr>
          <w:rFonts w:cs="Corbel"/>
          <w:bCs/>
          <w:i/>
          <w:iCs/>
          <w:sz w:val="24"/>
          <w:szCs w:val="24"/>
        </w:rPr>
        <w:t xml:space="preserve">, τον </w:t>
      </w:r>
      <w:r w:rsidRPr="00BD1EC4">
        <w:rPr>
          <w:rFonts w:cs="Corbel"/>
          <w:b/>
          <w:bCs/>
          <w:i/>
          <w:iCs/>
          <w:sz w:val="24"/>
          <w:szCs w:val="24"/>
        </w:rPr>
        <w:t>αθλητισμό</w:t>
      </w:r>
      <w:r w:rsidRPr="00BD1EC4">
        <w:rPr>
          <w:rFonts w:cs="Corbel"/>
          <w:bCs/>
          <w:i/>
          <w:iCs/>
          <w:sz w:val="24"/>
          <w:szCs w:val="24"/>
        </w:rPr>
        <w:t xml:space="preserve"> και τη </w:t>
      </w:r>
      <w:r w:rsidRPr="00BD1EC4">
        <w:rPr>
          <w:rFonts w:cs="Corbel"/>
          <w:b/>
          <w:bCs/>
          <w:i/>
          <w:iCs/>
          <w:sz w:val="24"/>
          <w:szCs w:val="24"/>
        </w:rPr>
        <w:t>διοίκηση».</w:t>
      </w:r>
      <w:bookmarkEnd w:id="1"/>
    </w:p>
    <w:p w14:paraId="73A1D284" w14:textId="77777777" w:rsidR="0021434C" w:rsidRPr="00BD1EC4" w:rsidRDefault="0021434C" w:rsidP="003F3DF9">
      <w:pPr>
        <w:spacing w:after="0"/>
        <w:jc w:val="both"/>
        <w:rPr>
          <w:rFonts w:cs="Corbel"/>
          <w:bCs/>
          <w:i/>
          <w:iCs/>
          <w:sz w:val="24"/>
          <w:szCs w:val="24"/>
        </w:rPr>
      </w:pPr>
      <w:r w:rsidRPr="00BD1EC4">
        <w:rPr>
          <w:rFonts w:cs="Corbel"/>
          <w:bCs/>
          <w:i/>
          <w:iCs/>
          <w:sz w:val="24"/>
          <w:szCs w:val="24"/>
        </w:rPr>
        <w:t xml:space="preserve">- Τέλος, στην παρ. 2.1 του άρθρου 11 το Μαρούσι </w:t>
      </w:r>
      <w:bookmarkStart w:id="2" w:name="_Hlk11192190"/>
      <w:r w:rsidRPr="00BD1EC4">
        <w:rPr>
          <w:rFonts w:cs="Corbel"/>
          <w:bCs/>
          <w:i/>
          <w:iCs/>
          <w:sz w:val="24"/>
          <w:szCs w:val="24"/>
        </w:rPr>
        <w:t xml:space="preserve">τοποθετείται στη διασταύρωση των δύο (από τους τρείς προβλεπόμενους στην Αττική) </w:t>
      </w:r>
      <w:r w:rsidRPr="00BD1EC4">
        <w:rPr>
          <w:rFonts w:cs="Corbel"/>
          <w:b/>
          <w:bCs/>
          <w:i/>
          <w:iCs/>
          <w:sz w:val="24"/>
          <w:szCs w:val="24"/>
        </w:rPr>
        <w:t xml:space="preserve">«Αναπτυξιακούς Άξονες διεθνούς και εθνικής εμβέλειας» </w:t>
      </w:r>
      <w:r w:rsidRPr="00BD1EC4">
        <w:rPr>
          <w:rFonts w:cs="Corbel"/>
          <w:bCs/>
          <w:i/>
          <w:iCs/>
          <w:sz w:val="24"/>
          <w:szCs w:val="24"/>
        </w:rPr>
        <w:t xml:space="preserve">προικισμένους με αντίστοιχης βαρύτητας χρήσεις: </w:t>
      </w:r>
      <w:bookmarkEnd w:id="2"/>
      <w:r w:rsidRPr="00BD1EC4">
        <w:rPr>
          <w:rFonts w:cs="Corbel"/>
          <w:bCs/>
          <w:i/>
          <w:iCs/>
          <w:sz w:val="24"/>
          <w:szCs w:val="24"/>
        </w:rPr>
        <w:t xml:space="preserve">Από τον «Κεντρικό Άξονα του Πολεοδομικού Συγκροτήματος», μέσω του τελευταίου κλάδου του, της </w:t>
      </w:r>
      <w:r w:rsidRPr="00BD1EC4">
        <w:rPr>
          <w:rFonts w:cs="Corbel"/>
          <w:b/>
          <w:bCs/>
          <w:i/>
          <w:iCs/>
          <w:sz w:val="24"/>
          <w:szCs w:val="24"/>
        </w:rPr>
        <w:t xml:space="preserve">Λ. </w:t>
      </w:r>
      <w:proofErr w:type="spellStart"/>
      <w:r w:rsidRPr="00BD1EC4">
        <w:rPr>
          <w:rFonts w:cs="Corbel"/>
          <w:b/>
          <w:bCs/>
          <w:i/>
          <w:iCs/>
          <w:sz w:val="24"/>
          <w:szCs w:val="24"/>
        </w:rPr>
        <w:t>Κηφισίας</w:t>
      </w:r>
      <w:proofErr w:type="spellEnd"/>
      <w:r w:rsidRPr="00BD1EC4">
        <w:rPr>
          <w:rFonts w:cs="Corbel"/>
          <w:bCs/>
          <w:i/>
          <w:iCs/>
          <w:sz w:val="24"/>
          <w:szCs w:val="24"/>
        </w:rPr>
        <w:t xml:space="preserve">, και  τον «Αναπτυξιακό Άξονα Ανατολής – Δύσης», μέσω της </w:t>
      </w:r>
      <w:r w:rsidRPr="00BD1EC4">
        <w:rPr>
          <w:rFonts w:cs="Corbel"/>
          <w:b/>
          <w:bCs/>
          <w:i/>
          <w:iCs/>
          <w:sz w:val="24"/>
          <w:szCs w:val="24"/>
        </w:rPr>
        <w:t>Αττικής Οδού.</w:t>
      </w:r>
    </w:p>
    <w:p w14:paraId="2215F5FC" w14:textId="77777777" w:rsidR="0021434C" w:rsidRPr="00BD1EC4" w:rsidRDefault="0021434C" w:rsidP="003F3DF9">
      <w:pPr>
        <w:spacing w:after="0"/>
        <w:jc w:val="both"/>
        <w:rPr>
          <w:rFonts w:cs="Corbel"/>
          <w:bCs/>
          <w:i/>
          <w:iCs/>
          <w:sz w:val="24"/>
          <w:szCs w:val="24"/>
        </w:rPr>
      </w:pPr>
      <w:r w:rsidRPr="00BD1EC4">
        <w:rPr>
          <w:rFonts w:cs="Corbel"/>
          <w:bCs/>
          <w:i/>
          <w:iCs/>
          <w:sz w:val="24"/>
          <w:szCs w:val="24"/>
        </w:rPr>
        <w:t>Εάν τα παραπάνω τα συνδυάσει κανείς με το βαρύνοντα ρόλο της Αττικής στο συνολικότερο αναπτυξιακό (</w:t>
      </w:r>
      <w:proofErr w:type="spellStart"/>
      <w:r w:rsidRPr="00BD1EC4">
        <w:rPr>
          <w:rFonts w:cs="Corbel"/>
          <w:bCs/>
          <w:i/>
          <w:iCs/>
          <w:sz w:val="24"/>
          <w:szCs w:val="24"/>
        </w:rPr>
        <w:t>φιλομονοπωλιακό</w:t>
      </w:r>
      <w:proofErr w:type="spellEnd"/>
      <w:r w:rsidRPr="00BD1EC4">
        <w:rPr>
          <w:rFonts w:cs="Corbel"/>
          <w:bCs/>
          <w:i/>
          <w:iCs/>
          <w:sz w:val="24"/>
          <w:szCs w:val="24"/>
        </w:rPr>
        <w:t xml:space="preserve">, μη το ξεχνάμε) σχεδιασμό της χώρας και ειδικότερα της Αττικής, </w:t>
      </w:r>
      <w:r w:rsidR="005938E1" w:rsidRPr="00BD1EC4">
        <w:rPr>
          <w:rFonts w:cs="Corbel"/>
          <w:bCs/>
          <w:i/>
          <w:iCs/>
          <w:sz w:val="24"/>
          <w:szCs w:val="24"/>
        </w:rPr>
        <w:t xml:space="preserve"> </w:t>
      </w:r>
      <w:r w:rsidRPr="00BD1EC4">
        <w:rPr>
          <w:rFonts w:cs="Corbel"/>
          <w:bCs/>
          <w:i/>
          <w:iCs/>
          <w:sz w:val="24"/>
          <w:szCs w:val="24"/>
        </w:rPr>
        <w:t xml:space="preserve"> εύκολα αντιλαμβάνεται ότι το επαναλαμβανόμενο </w:t>
      </w:r>
      <w:r w:rsidRPr="00BD1EC4">
        <w:rPr>
          <w:rFonts w:cs="Corbel"/>
          <w:b/>
          <w:bCs/>
          <w:i/>
          <w:iCs/>
          <w:sz w:val="24"/>
          <w:szCs w:val="24"/>
        </w:rPr>
        <w:t>«όραμα»</w:t>
      </w:r>
      <w:r w:rsidRPr="00BD1EC4">
        <w:rPr>
          <w:rFonts w:cs="Corbel"/>
          <w:bCs/>
          <w:i/>
          <w:iCs/>
          <w:sz w:val="24"/>
          <w:szCs w:val="24"/>
        </w:rPr>
        <w:t xml:space="preserve"> της δημοτικής Αρχής για ένα </w:t>
      </w:r>
      <w:r w:rsidRPr="00BD1EC4">
        <w:rPr>
          <w:rFonts w:cs="Corbel"/>
          <w:b/>
          <w:bCs/>
          <w:i/>
          <w:iCs/>
          <w:sz w:val="24"/>
          <w:szCs w:val="24"/>
        </w:rPr>
        <w:t xml:space="preserve">«Μαρούσι προάστιο ξανά» </w:t>
      </w:r>
      <w:r w:rsidRPr="00BD1EC4">
        <w:rPr>
          <w:rFonts w:cs="Corbel"/>
          <w:bCs/>
          <w:i/>
          <w:iCs/>
          <w:sz w:val="24"/>
          <w:szCs w:val="24"/>
        </w:rPr>
        <w:t>μόνο</w:t>
      </w:r>
      <w:r w:rsidRPr="00BD1EC4">
        <w:rPr>
          <w:rFonts w:cs="Corbel"/>
          <w:b/>
          <w:bCs/>
          <w:i/>
          <w:iCs/>
          <w:sz w:val="24"/>
          <w:szCs w:val="24"/>
        </w:rPr>
        <w:t xml:space="preserve"> </w:t>
      </w:r>
      <w:r w:rsidRPr="00BD1EC4">
        <w:rPr>
          <w:rFonts w:cs="Corbel"/>
          <w:bCs/>
          <w:i/>
          <w:iCs/>
          <w:sz w:val="24"/>
          <w:szCs w:val="24"/>
        </w:rPr>
        <w:t xml:space="preserve">ως συνειδητή, πλην απέλπιδα, προσπάθεια </w:t>
      </w:r>
      <w:r w:rsidRPr="00BD1EC4">
        <w:rPr>
          <w:rFonts w:cs="Corbel"/>
          <w:b/>
          <w:bCs/>
          <w:i/>
          <w:iCs/>
          <w:sz w:val="24"/>
          <w:szCs w:val="24"/>
        </w:rPr>
        <w:t xml:space="preserve">εξαπάτησης των λαϊκών στρωμάτων </w:t>
      </w:r>
      <w:r w:rsidRPr="00BD1EC4">
        <w:rPr>
          <w:rFonts w:cs="Corbel"/>
          <w:bCs/>
          <w:i/>
          <w:iCs/>
          <w:sz w:val="24"/>
          <w:szCs w:val="24"/>
        </w:rPr>
        <w:t>μπορεί να χαρακτηριστεί.</w:t>
      </w:r>
    </w:p>
    <w:p w14:paraId="3F8A8AE8" w14:textId="77777777" w:rsidR="00DA5650" w:rsidRPr="00BD1EC4" w:rsidRDefault="00DA5650" w:rsidP="003F3DF9">
      <w:pPr>
        <w:spacing w:after="0"/>
        <w:jc w:val="both"/>
        <w:rPr>
          <w:rFonts w:cs="Corbel"/>
          <w:bCs/>
          <w:i/>
          <w:iCs/>
          <w:sz w:val="24"/>
          <w:szCs w:val="24"/>
          <w:u w:val="single"/>
        </w:rPr>
      </w:pPr>
    </w:p>
    <w:p w14:paraId="40FFAF43" w14:textId="77777777" w:rsidR="0021434C" w:rsidRPr="00BD1EC4" w:rsidRDefault="001374CB" w:rsidP="003F3DF9">
      <w:pPr>
        <w:spacing w:after="0"/>
        <w:jc w:val="both"/>
        <w:rPr>
          <w:rFonts w:cs="Corbel"/>
          <w:b/>
          <w:i/>
          <w:sz w:val="24"/>
          <w:szCs w:val="24"/>
          <w:u w:val="single"/>
        </w:rPr>
      </w:pPr>
      <w:r w:rsidRPr="00BD1EC4">
        <w:rPr>
          <w:rFonts w:cs="Corbel"/>
          <w:b/>
          <w:i/>
          <w:sz w:val="24"/>
          <w:szCs w:val="24"/>
          <w:u w:val="single"/>
        </w:rPr>
        <w:t>ΟΙ  ΥΠΕΡ ΤΟΥ ΚΕΦΑΛΑΙΟΥ ΠΑΡΕΜΒΑΣΕΙΣ ΣΤΟΝ ΤΟΜΕΑ ΧΩΡΟΤΑΞΙΑ–ΠΟΛΕΟΔΟΜΙΑ ΣΤΟ ΜΑΡΟΥΣΙ</w:t>
      </w:r>
    </w:p>
    <w:p w14:paraId="2BF37409" w14:textId="77777777" w:rsidR="00A31FCD" w:rsidRPr="00BD1EC4" w:rsidRDefault="00A31FCD" w:rsidP="003F3DF9">
      <w:pPr>
        <w:spacing w:after="0"/>
        <w:jc w:val="both"/>
        <w:rPr>
          <w:rFonts w:eastAsia="Times New Roman" w:cs="Calibri"/>
          <w:i/>
          <w:sz w:val="24"/>
          <w:szCs w:val="24"/>
          <w:lang w:eastAsia="el-GR"/>
        </w:rPr>
      </w:pPr>
    </w:p>
    <w:p w14:paraId="35B736D1" w14:textId="77777777" w:rsidR="005938E1" w:rsidRPr="00BD1EC4" w:rsidRDefault="0021434C" w:rsidP="003F3DF9">
      <w:pPr>
        <w:spacing w:after="0"/>
        <w:jc w:val="both"/>
        <w:rPr>
          <w:rFonts w:eastAsia="Times New Roman" w:cs="Calibri"/>
          <w:i/>
          <w:sz w:val="24"/>
          <w:szCs w:val="24"/>
          <w:lang w:eastAsia="el-GR"/>
        </w:rPr>
      </w:pPr>
      <w:r w:rsidRPr="00BD1EC4">
        <w:rPr>
          <w:rFonts w:eastAsia="Times New Roman" w:cs="Calibri"/>
          <w:i/>
          <w:sz w:val="24"/>
          <w:szCs w:val="24"/>
          <w:lang w:eastAsia="el-GR"/>
        </w:rPr>
        <w:t>Όλα όσα προηγήθηκαν αποκαλύπτουν</w:t>
      </w:r>
      <w:r w:rsidR="00700AF5" w:rsidRPr="00BD1EC4">
        <w:rPr>
          <w:rFonts w:eastAsia="Times New Roman" w:cs="Calibri"/>
          <w:i/>
          <w:sz w:val="24"/>
          <w:szCs w:val="24"/>
          <w:lang w:eastAsia="el-GR"/>
        </w:rPr>
        <w:t xml:space="preserve"> ότι</w:t>
      </w:r>
      <w:r w:rsidRPr="00BD1EC4">
        <w:rPr>
          <w:rFonts w:eastAsia="Times New Roman" w:cs="Calibri"/>
          <w:i/>
          <w:sz w:val="24"/>
          <w:szCs w:val="24"/>
          <w:lang w:eastAsia="el-GR"/>
        </w:rPr>
        <w:t xml:space="preserve"> τα κέρδη του </w:t>
      </w:r>
      <w:r w:rsidR="005938E1" w:rsidRPr="00BD1EC4">
        <w:rPr>
          <w:rFonts w:eastAsia="Times New Roman" w:cs="Calibri"/>
          <w:i/>
          <w:sz w:val="24"/>
          <w:szCs w:val="24"/>
          <w:lang w:eastAsia="el-GR"/>
        </w:rPr>
        <w:t xml:space="preserve">μεγάλου </w:t>
      </w:r>
      <w:r w:rsidRPr="00BD1EC4">
        <w:rPr>
          <w:rFonts w:eastAsia="Times New Roman" w:cs="Calibri"/>
          <w:i/>
          <w:sz w:val="24"/>
          <w:szCs w:val="24"/>
          <w:lang w:eastAsia="el-GR"/>
        </w:rPr>
        <w:t xml:space="preserve">κεφαλαίου </w:t>
      </w:r>
      <w:r w:rsidR="005938E1" w:rsidRPr="00BD1EC4">
        <w:rPr>
          <w:rFonts w:eastAsia="Times New Roman" w:cs="Calibri"/>
          <w:i/>
          <w:sz w:val="24"/>
          <w:szCs w:val="24"/>
          <w:lang w:eastAsia="el-GR"/>
        </w:rPr>
        <w:t xml:space="preserve">είναι  η αιτία </w:t>
      </w:r>
      <w:r w:rsidRPr="00BD1EC4">
        <w:rPr>
          <w:rFonts w:eastAsia="Times New Roman" w:cs="Calibri"/>
          <w:i/>
          <w:sz w:val="24"/>
          <w:szCs w:val="24"/>
          <w:lang w:eastAsia="el-GR"/>
        </w:rPr>
        <w:t xml:space="preserve"> της επίθεσης, </w:t>
      </w:r>
      <w:r w:rsidR="005938E1" w:rsidRPr="00BD1EC4">
        <w:rPr>
          <w:rFonts w:eastAsia="Times New Roman" w:cs="Calibri"/>
          <w:i/>
          <w:sz w:val="24"/>
          <w:szCs w:val="24"/>
          <w:lang w:eastAsia="el-GR"/>
        </w:rPr>
        <w:t>που δέχονται η εργατική τάξη και</w:t>
      </w:r>
      <w:r w:rsidRPr="00BD1EC4">
        <w:rPr>
          <w:rFonts w:eastAsia="Times New Roman" w:cs="Calibri"/>
          <w:i/>
          <w:sz w:val="24"/>
          <w:szCs w:val="24"/>
          <w:lang w:eastAsia="el-GR"/>
        </w:rPr>
        <w:t xml:space="preserve"> τα λαϊκά στρώματα στο Μαρούσι</w:t>
      </w:r>
      <w:r w:rsidR="005938E1" w:rsidRPr="00BD1EC4">
        <w:rPr>
          <w:rFonts w:eastAsia="Times New Roman" w:cs="Calibri"/>
          <w:i/>
          <w:sz w:val="24"/>
          <w:szCs w:val="24"/>
          <w:lang w:eastAsia="el-GR"/>
        </w:rPr>
        <w:t>,</w:t>
      </w:r>
      <w:r w:rsidRPr="00BD1EC4">
        <w:rPr>
          <w:rFonts w:eastAsia="Times New Roman" w:cs="Calibri"/>
          <w:i/>
          <w:sz w:val="24"/>
          <w:szCs w:val="24"/>
          <w:lang w:eastAsia="el-GR"/>
        </w:rPr>
        <w:t xml:space="preserve"> </w:t>
      </w:r>
      <w:r w:rsidR="005938E1" w:rsidRPr="00BD1EC4">
        <w:rPr>
          <w:rFonts w:eastAsia="Times New Roman" w:cs="Calibri"/>
          <w:i/>
          <w:sz w:val="24"/>
          <w:szCs w:val="24"/>
          <w:lang w:eastAsia="el-GR"/>
        </w:rPr>
        <w:t>διαχρονικά</w:t>
      </w:r>
      <w:r w:rsidRPr="00BD1EC4">
        <w:rPr>
          <w:rFonts w:eastAsia="Times New Roman" w:cs="Calibri"/>
          <w:i/>
          <w:sz w:val="24"/>
          <w:szCs w:val="24"/>
          <w:lang w:eastAsia="el-GR"/>
        </w:rPr>
        <w:t xml:space="preserve"> από τις Κυβερνήσεις</w:t>
      </w:r>
      <w:r w:rsidR="005938E1" w:rsidRPr="00BD1EC4">
        <w:rPr>
          <w:rFonts w:eastAsia="Times New Roman" w:cs="Calibri"/>
          <w:i/>
          <w:sz w:val="24"/>
          <w:szCs w:val="24"/>
          <w:lang w:eastAsia="el-GR"/>
        </w:rPr>
        <w:t>,</w:t>
      </w:r>
      <w:r w:rsidRPr="00BD1EC4">
        <w:rPr>
          <w:rFonts w:eastAsia="Times New Roman" w:cs="Calibri"/>
          <w:i/>
          <w:sz w:val="24"/>
          <w:szCs w:val="24"/>
          <w:lang w:eastAsia="el-GR"/>
        </w:rPr>
        <w:t xml:space="preserve"> ενάντια στην ποιότητα ζωής τους με όπλο τον χωροταξικό σχεδιασμό και </w:t>
      </w:r>
      <w:r w:rsidR="005938E1" w:rsidRPr="00BD1EC4">
        <w:rPr>
          <w:rFonts w:eastAsia="Times New Roman" w:cs="Calibri"/>
          <w:i/>
          <w:sz w:val="24"/>
          <w:szCs w:val="24"/>
          <w:lang w:eastAsia="el-GR"/>
        </w:rPr>
        <w:t xml:space="preserve">πάντα </w:t>
      </w:r>
      <w:r w:rsidRPr="00BD1EC4">
        <w:rPr>
          <w:rFonts w:eastAsia="Times New Roman" w:cs="Calibri"/>
          <w:i/>
          <w:sz w:val="24"/>
          <w:szCs w:val="24"/>
          <w:lang w:eastAsia="el-GR"/>
        </w:rPr>
        <w:t>με τη σύμπραξη της εκάστοτε δημοτικής Αρχής (</w:t>
      </w:r>
      <w:proofErr w:type="spellStart"/>
      <w:r w:rsidRPr="00BD1EC4">
        <w:rPr>
          <w:rFonts w:eastAsia="Times New Roman" w:cs="Calibri"/>
          <w:i/>
          <w:sz w:val="24"/>
          <w:szCs w:val="24"/>
          <w:lang w:eastAsia="el-GR"/>
        </w:rPr>
        <w:t>Τζαννίκου</w:t>
      </w:r>
      <w:proofErr w:type="spellEnd"/>
      <w:r w:rsidRPr="00BD1EC4">
        <w:rPr>
          <w:rFonts w:eastAsia="Times New Roman" w:cs="Calibri"/>
          <w:i/>
          <w:sz w:val="24"/>
          <w:szCs w:val="24"/>
          <w:lang w:eastAsia="el-GR"/>
        </w:rPr>
        <w:t xml:space="preserve">, Πατούλη και τώρα </w:t>
      </w:r>
      <w:proofErr w:type="spellStart"/>
      <w:r w:rsidRPr="00BD1EC4">
        <w:rPr>
          <w:rFonts w:eastAsia="Times New Roman" w:cs="Calibri"/>
          <w:i/>
          <w:sz w:val="24"/>
          <w:szCs w:val="24"/>
          <w:lang w:eastAsia="el-GR"/>
        </w:rPr>
        <w:t>Αμπατζόγλου</w:t>
      </w:r>
      <w:proofErr w:type="spellEnd"/>
      <w:r w:rsidRPr="00BD1EC4">
        <w:rPr>
          <w:rFonts w:eastAsia="Times New Roman" w:cs="Calibri"/>
          <w:i/>
          <w:sz w:val="24"/>
          <w:szCs w:val="24"/>
          <w:lang w:eastAsia="el-GR"/>
        </w:rPr>
        <w:t xml:space="preserve">) </w:t>
      </w:r>
      <w:r w:rsidR="005938E1" w:rsidRPr="00BD1EC4">
        <w:rPr>
          <w:rFonts w:eastAsia="Times New Roman" w:cs="Calibri"/>
          <w:i/>
          <w:sz w:val="24"/>
          <w:szCs w:val="24"/>
          <w:lang w:eastAsia="el-GR"/>
        </w:rPr>
        <w:t xml:space="preserve">ώστε να εξασφαλιστούν </w:t>
      </w:r>
      <w:r w:rsidRPr="00BD1EC4">
        <w:rPr>
          <w:rFonts w:eastAsia="Times New Roman" w:cs="Calibri"/>
          <w:i/>
          <w:sz w:val="24"/>
          <w:szCs w:val="24"/>
          <w:lang w:eastAsia="el-GR"/>
        </w:rPr>
        <w:t>χώρ</w:t>
      </w:r>
      <w:r w:rsidR="005938E1" w:rsidRPr="00BD1EC4">
        <w:rPr>
          <w:rFonts w:eastAsia="Times New Roman" w:cs="Calibri"/>
          <w:i/>
          <w:sz w:val="24"/>
          <w:szCs w:val="24"/>
          <w:lang w:eastAsia="el-GR"/>
        </w:rPr>
        <w:t>οι</w:t>
      </w:r>
      <w:r w:rsidRPr="00BD1EC4">
        <w:rPr>
          <w:rFonts w:eastAsia="Times New Roman" w:cs="Calibri"/>
          <w:i/>
          <w:sz w:val="24"/>
          <w:szCs w:val="24"/>
          <w:lang w:eastAsia="el-GR"/>
        </w:rPr>
        <w:t xml:space="preserve"> για επενδύσεις </w:t>
      </w:r>
      <w:r w:rsidR="005938E1" w:rsidRPr="00BD1EC4">
        <w:rPr>
          <w:rFonts w:eastAsia="Times New Roman" w:cs="Calibri"/>
          <w:i/>
          <w:sz w:val="24"/>
          <w:szCs w:val="24"/>
          <w:lang w:eastAsia="el-GR"/>
        </w:rPr>
        <w:t xml:space="preserve">υψηλής απόδοσης </w:t>
      </w:r>
      <w:r w:rsidRPr="00BD1EC4">
        <w:rPr>
          <w:rFonts w:eastAsia="Times New Roman" w:cs="Calibri"/>
          <w:i/>
          <w:sz w:val="24"/>
          <w:szCs w:val="24"/>
          <w:lang w:eastAsia="el-GR"/>
        </w:rPr>
        <w:t xml:space="preserve"> κεφαλαίου. </w:t>
      </w:r>
    </w:p>
    <w:p w14:paraId="50BEB695" w14:textId="77777777" w:rsidR="0021434C" w:rsidRPr="00BD1EC4" w:rsidRDefault="0021434C" w:rsidP="003F3DF9">
      <w:pPr>
        <w:spacing w:after="0"/>
        <w:jc w:val="both"/>
        <w:rPr>
          <w:rFonts w:eastAsia="Times New Roman" w:cs="Calibri"/>
          <w:i/>
          <w:sz w:val="24"/>
          <w:szCs w:val="24"/>
          <w:lang w:eastAsia="el-GR"/>
        </w:rPr>
      </w:pPr>
      <w:r w:rsidRPr="00BD1EC4">
        <w:rPr>
          <w:rFonts w:eastAsia="Times New Roman" w:cs="Calibri"/>
          <w:i/>
          <w:sz w:val="24"/>
          <w:szCs w:val="24"/>
          <w:lang w:eastAsia="el-GR"/>
        </w:rPr>
        <w:t xml:space="preserve">Η επίθεση αυτή υλοποιείται κατά περίπτωση προς δύο κατευθύνσεις: </w:t>
      </w:r>
    </w:p>
    <w:p w14:paraId="3F6F56FC" w14:textId="77777777" w:rsidR="0021434C" w:rsidRPr="00BD1EC4" w:rsidRDefault="0021434C" w:rsidP="003F3DF9">
      <w:pPr>
        <w:spacing w:after="0"/>
        <w:jc w:val="both"/>
        <w:rPr>
          <w:rFonts w:eastAsia="Times New Roman" w:cs="Calibri"/>
          <w:i/>
          <w:sz w:val="24"/>
          <w:szCs w:val="24"/>
          <w:lang w:eastAsia="el-GR"/>
        </w:rPr>
      </w:pPr>
      <w:r w:rsidRPr="00BD1EC4">
        <w:rPr>
          <w:rFonts w:eastAsia="Times New Roman" w:cs="Calibri"/>
          <w:i/>
          <w:sz w:val="24"/>
          <w:szCs w:val="24"/>
          <w:lang w:eastAsia="el-GR"/>
        </w:rPr>
        <w:t xml:space="preserve">(α) Προς την </w:t>
      </w:r>
      <w:r w:rsidRPr="00BD1EC4">
        <w:rPr>
          <w:rFonts w:eastAsia="Times New Roman" w:cs="Calibri"/>
          <w:b/>
          <w:bCs/>
          <w:i/>
          <w:sz w:val="24"/>
          <w:szCs w:val="24"/>
          <w:lang w:eastAsia="el-GR"/>
        </w:rPr>
        <w:t>τσιμεντοποίηση μεγάλων ελεύθερων χώρων</w:t>
      </w:r>
      <w:r w:rsidRPr="00BD1EC4">
        <w:rPr>
          <w:rFonts w:eastAsia="Times New Roman" w:cs="Calibri"/>
          <w:i/>
          <w:sz w:val="24"/>
          <w:szCs w:val="24"/>
          <w:lang w:eastAsia="el-GR"/>
        </w:rPr>
        <w:t xml:space="preserve"> που, αντί να αξιοποιηθούν ως χώροι πρασίνου </w:t>
      </w:r>
      <w:r w:rsidR="00700AF5" w:rsidRPr="00BD1EC4">
        <w:rPr>
          <w:rFonts w:eastAsia="Times New Roman" w:cs="Calibri"/>
          <w:i/>
          <w:sz w:val="24"/>
          <w:szCs w:val="24"/>
          <w:lang w:eastAsia="el-GR"/>
        </w:rPr>
        <w:t>και ήπιας αναψυχής για τη λαϊκή</w:t>
      </w:r>
      <w:r w:rsidRPr="00BD1EC4">
        <w:rPr>
          <w:rFonts w:eastAsia="Times New Roman" w:cs="Calibri"/>
          <w:i/>
          <w:sz w:val="24"/>
          <w:szCs w:val="24"/>
          <w:lang w:eastAsia="el-GR"/>
        </w:rPr>
        <w:t xml:space="preserve"> οικογένεια, όπως επί δεκαετίες διεκδικεί το λαϊκό κίνημα, προορίζονται για τεράστια κτήρια στέγασης γραφείων για μονοπωλιακές επιχειρήσεις και άλλες </w:t>
      </w:r>
      <w:proofErr w:type="spellStart"/>
      <w:r w:rsidRPr="00BD1EC4">
        <w:rPr>
          <w:rFonts w:eastAsia="Times New Roman" w:cs="Calibri"/>
          <w:i/>
          <w:sz w:val="24"/>
          <w:szCs w:val="24"/>
          <w:lang w:eastAsia="el-GR"/>
        </w:rPr>
        <w:lastRenderedPageBreak/>
        <w:t>υπερτοπικές</w:t>
      </w:r>
      <w:proofErr w:type="spellEnd"/>
      <w:r w:rsidRPr="00BD1EC4">
        <w:rPr>
          <w:rFonts w:eastAsia="Times New Roman" w:cs="Calibri"/>
          <w:i/>
          <w:sz w:val="24"/>
          <w:szCs w:val="24"/>
          <w:lang w:eastAsia="el-GR"/>
        </w:rPr>
        <w:t xml:space="preserve"> χρήσεις. Εδώ περιλαμβάνεται και η εκ των υστέρων νομιμοποίηση αυθαίρετων μεγαθήριων, με αντίστοιχη επιδείνωση των χρήσεων γης. </w:t>
      </w:r>
    </w:p>
    <w:p w14:paraId="2D68C7C2" w14:textId="77777777" w:rsidR="0021434C" w:rsidRPr="00BD1EC4" w:rsidRDefault="0021434C" w:rsidP="003F3DF9">
      <w:pPr>
        <w:spacing w:after="0"/>
        <w:jc w:val="both"/>
        <w:rPr>
          <w:rFonts w:eastAsia="Times New Roman" w:cs="Calibri"/>
          <w:i/>
          <w:sz w:val="24"/>
          <w:szCs w:val="24"/>
          <w:lang w:eastAsia="el-GR"/>
        </w:rPr>
      </w:pPr>
      <w:r w:rsidRPr="00BD1EC4">
        <w:rPr>
          <w:rFonts w:eastAsia="Times New Roman" w:cs="Calibri"/>
          <w:i/>
          <w:sz w:val="24"/>
          <w:szCs w:val="24"/>
          <w:lang w:eastAsia="el-GR"/>
        </w:rPr>
        <w:t xml:space="preserve">Εμβληματικά παραδείγματα η </w:t>
      </w:r>
      <w:proofErr w:type="spellStart"/>
      <w:r w:rsidRPr="00BD1EC4">
        <w:rPr>
          <w:rFonts w:eastAsia="Times New Roman" w:cs="Calibri"/>
          <w:i/>
          <w:sz w:val="24"/>
          <w:szCs w:val="24"/>
          <w:lang w:eastAsia="el-GR"/>
        </w:rPr>
        <w:t>συντελεσθείσα</w:t>
      </w:r>
      <w:proofErr w:type="spellEnd"/>
      <w:r w:rsidRPr="00BD1EC4">
        <w:rPr>
          <w:rFonts w:eastAsia="Times New Roman" w:cs="Calibri"/>
          <w:i/>
          <w:sz w:val="24"/>
          <w:szCs w:val="24"/>
          <w:lang w:eastAsia="el-GR"/>
        </w:rPr>
        <w:t xml:space="preserve"> ήδη μετατροπή της </w:t>
      </w:r>
      <w:r w:rsidRPr="00BD1EC4">
        <w:rPr>
          <w:rFonts w:eastAsia="Times New Roman" w:cs="Calibri"/>
          <w:b/>
          <w:bCs/>
          <w:i/>
          <w:sz w:val="24"/>
          <w:szCs w:val="24"/>
          <w:lang w:eastAsia="el-GR"/>
        </w:rPr>
        <w:t>Πλατείας Ευτέρπης</w:t>
      </w:r>
      <w:r w:rsidRPr="00BD1EC4">
        <w:rPr>
          <w:rFonts w:eastAsia="Times New Roman" w:cs="Calibri"/>
          <w:i/>
          <w:sz w:val="24"/>
          <w:szCs w:val="24"/>
          <w:lang w:eastAsia="el-GR"/>
        </w:rPr>
        <w:t xml:space="preserve"> σε υπόγειο πάρκινγκ, η επιχείρηση νομιμοποίησης του </w:t>
      </w:r>
      <w:r w:rsidRPr="00BD1EC4">
        <w:rPr>
          <w:rFonts w:eastAsia="Times New Roman" w:cs="Calibri"/>
          <w:b/>
          <w:bCs/>
          <w:i/>
          <w:sz w:val="24"/>
          <w:szCs w:val="24"/>
          <w:lang w:val="en-US" w:eastAsia="el-GR"/>
        </w:rPr>
        <w:t>MALL</w:t>
      </w:r>
      <w:r w:rsidRPr="00BD1EC4">
        <w:rPr>
          <w:rFonts w:eastAsia="Times New Roman" w:cs="Calibri"/>
          <w:b/>
          <w:bCs/>
          <w:i/>
          <w:sz w:val="24"/>
          <w:szCs w:val="24"/>
          <w:lang w:eastAsia="el-GR"/>
        </w:rPr>
        <w:t xml:space="preserve"> </w:t>
      </w:r>
      <w:r w:rsidRPr="00BD1EC4">
        <w:rPr>
          <w:rFonts w:eastAsia="Times New Roman" w:cs="Calibri"/>
          <w:i/>
          <w:sz w:val="24"/>
          <w:szCs w:val="24"/>
          <w:lang w:eastAsia="el-GR"/>
        </w:rPr>
        <w:t xml:space="preserve">με καθοριστική </w:t>
      </w:r>
      <w:r w:rsidRPr="00BD1EC4">
        <w:rPr>
          <w:rFonts w:eastAsia="Times New Roman" w:cs="Calibri"/>
          <w:b/>
          <w:i/>
          <w:sz w:val="24"/>
          <w:szCs w:val="24"/>
          <w:lang w:eastAsia="el-GR"/>
        </w:rPr>
        <w:t>την καθοδηγητική συμβολή του</w:t>
      </w:r>
      <w:r w:rsidRPr="00BD1EC4">
        <w:rPr>
          <w:rFonts w:eastAsia="Times New Roman" w:cs="Calibri"/>
          <w:i/>
          <w:sz w:val="24"/>
          <w:szCs w:val="24"/>
          <w:lang w:eastAsia="el-GR"/>
        </w:rPr>
        <w:t xml:space="preserve"> </w:t>
      </w:r>
      <w:r w:rsidRPr="00BD1EC4">
        <w:rPr>
          <w:rFonts w:eastAsia="Times New Roman" w:cs="Calibri"/>
          <w:b/>
          <w:bCs/>
          <w:i/>
          <w:sz w:val="24"/>
          <w:szCs w:val="24"/>
          <w:lang w:eastAsia="el-GR"/>
        </w:rPr>
        <w:t xml:space="preserve">Συμβουλίου της Επικρατείας, </w:t>
      </w:r>
      <w:r w:rsidRPr="00BD1EC4">
        <w:rPr>
          <w:rFonts w:eastAsia="Times New Roman" w:cs="Calibri"/>
          <w:i/>
          <w:sz w:val="24"/>
          <w:szCs w:val="24"/>
          <w:lang w:eastAsia="el-GR"/>
        </w:rPr>
        <w:t>η επέκταση</w:t>
      </w:r>
      <w:r w:rsidRPr="00BD1EC4">
        <w:rPr>
          <w:rFonts w:eastAsia="Times New Roman" w:cs="Calibri"/>
          <w:b/>
          <w:bCs/>
          <w:i/>
          <w:sz w:val="24"/>
          <w:szCs w:val="24"/>
          <w:lang w:eastAsia="el-GR"/>
        </w:rPr>
        <w:t xml:space="preserve"> </w:t>
      </w:r>
      <w:r w:rsidRPr="00BD1EC4">
        <w:rPr>
          <w:rFonts w:eastAsia="Times New Roman" w:cs="Calibri"/>
          <w:i/>
          <w:sz w:val="24"/>
          <w:szCs w:val="24"/>
          <w:lang w:eastAsia="el-GR"/>
        </w:rPr>
        <w:t xml:space="preserve">των εγκαταστάσεων μέσα στο κέλυφος του </w:t>
      </w:r>
      <w:r w:rsidRPr="00BD1EC4">
        <w:rPr>
          <w:rFonts w:eastAsia="Times New Roman" w:cs="Calibri"/>
          <w:b/>
          <w:bCs/>
          <w:i/>
          <w:sz w:val="24"/>
          <w:szCs w:val="24"/>
          <w:lang w:val="en-US" w:eastAsia="el-GR"/>
        </w:rPr>
        <w:t>Golden</w:t>
      </w:r>
      <w:r w:rsidRPr="00BD1EC4">
        <w:rPr>
          <w:rFonts w:eastAsia="Times New Roman" w:cs="Calibri"/>
          <w:b/>
          <w:bCs/>
          <w:i/>
          <w:sz w:val="24"/>
          <w:szCs w:val="24"/>
          <w:lang w:eastAsia="el-GR"/>
        </w:rPr>
        <w:t xml:space="preserve"> </w:t>
      </w:r>
      <w:r w:rsidRPr="00BD1EC4">
        <w:rPr>
          <w:rFonts w:eastAsia="Times New Roman" w:cs="Calibri"/>
          <w:b/>
          <w:bCs/>
          <w:i/>
          <w:sz w:val="24"/>
          <w:szCs w:val="24"/>
          <w:lang w:val="en-US" w:eastAsia="el-GR"/>
        </w:rPr>
        <w:t>Hall</w:t>
      </w:r>
      <w:r w:rsidRPr="00BD1EC4">
        <w:rPr>
          <w:rFonts w:eastAsia="Times New Roman" w:cs="Calibri"/>
          <w:b/>
          <w:bCs/>
          <w:i/>
          <w:sz w:val="24"/>
          <w:szCs w:val="24"/>
          <w:lang w:eastAsia="el-GR"/>
        </w:rPr>
        <w:t xml:space="preserve">, </w:t>
      </w:r>
      <w:r w:rsidRPr="00BD1EC4">
        <w:rPr>
          <w:rFonts w:eastAsia="Times New Roman" w:cs="Calibri"/>
          <w:i/>
          <w:sz w:val="24"/>
          <w:szCs w:val="24"/>
          <w:lang w:eastAsia="el-GR"/>
        </w:rPr>
        <w:t>η μ</w:t>
      </w:r>
      <w:r w:rsidR="005938E1" w:rsidRPr="00BD1EC4">
        <w:rPr>
          <w:rFonts w:eastAsia="Times New Roman" w:cs="Calibri"/>
          <w:i/>
          <w:sz w:val="24"/>
          <w:szCs w:val="24"/>
          <w:lang w:eastAsia="el-GR"/>
        </w:rPr>
        <w:t>όνιμη απειλή εμπορευματοποίησης</w:t>
      </w:r>
      <w:r w:rsidRPr="00BD1EC4">
        <w:rPr>
          <w:rFonts w:eastAsia="Times New Roman" w:cs="Calibri"/>
          <w:i/>
          <w:sz w:val="24"/>
          <w:szCs w:val="24"/>
          <w:lang w:eastAsia="el-GR"/>
        </w:rPr>
        <w:t xml:space="preserve"> </w:t>
      </w:r>
      <w:r w:rsidRPr="00BD1EC4">
        <w:rPr>
          <w:rFonts w:eastAsia="Times New Roman" w:cs="Calibri"/>
          <w:b/>
          <w:bCs/>
          <w:i/>
          <w:sz w:val="24"/>
          <w:szCs w:val="24"/>
          <w:lang w:eastAsia="el-GR"/>
        </w:rPr>
        <w:t xml:space="preserve">του ΟΑΚΑ, </w:t>
      </w:r>
      <w:r w:rsidRPr="00BD1EC4">
        <w:rPr>
          <w:rFonts w:eastAsia="Times New Roman" w:cs="Calibri"/>
          <w:i/>
          <w:sz w:val="24"/>
          <w:szCs w:val="24"/>
          <w:lang w:eastAsia="el-GR"/>
        </w:rPr>
        <w:t xml:space="preserve">το πευκόφυτο οικόπεδο όπου χτίστηκε η </w:t>
      </w:r>
      <w:r w:rsidRPr="00BD1EC4">
        <w:rPr>
          <w:rFonts w:eastAsia="Times New Roman" w:cs="Calibri"/>
          <w:b/>
          <w:bCs/>
          <w:i/>
          <w:sz w:val="24"/>
          <w:szCs w:val="24"/>
          <w:lang w:eastAsia="el-GR"/>
        </w:rPr>
        <w:t xml:space="preserve">υπεραγορά του Βασιλόπουλου </w:t>
      </w:r>
      <w:r w:rsidRPr="00BD1EC4">
        <w:rPr>
          <w:rFonts w:eastAsia="Times New Roman" w:cs="Calibri"/>
          <w:bCs/>
          <w:i/>
          <w:sz w:val="24"/>
          <w:szCs w:val="24"/>
          <w:lang w:eastAsia="el-GR"/>
        </w:rPr>
        <w:t xml:space="preserve">και, φυσικά, </w:t>
      </w:r>
      <w:r w:rsidRPr="00BD1EC4">
        <w:rPr>
          <w:rFonts w:eastAsia="Times New Roman" w:cs="Calibri"/>
          <w:i/>
          <w:sz w:val="24"/>
          <w:szCs w:val="24"/>
          <w:lang w:eastAsia="el-GR"/>
        </w:rPr>
        <w:t>η</w:t>
      </w:r>
      <w:r w:rsidRPr="00BD1EC4">
        <w:rPr>
          <w:rFonts w:eastAsia="Times New Roman" w:cs="Calibri"/>
          <w:b/>
          <w:bCs/>
          <w:i/>
          <w:sz w:val="24"/>
          <w:szCs w:val="24"/>
          <w:lang w:eastAsia="el-GR"/>
        </w:rPr>
        <w:t xml:space="preserve"> </w:t>
      </w:r>
      <w:r w:rsidRPr="00BD1EC4">
        <w:rPr>
          <w:rFonts w:eastAsia="Times New Roman" w:cs="Calibri"/>
          <w:i/>
          <w:sz w:val="24"/>
          <w:szCs w:val="24"/>
          <w:lang w:eastAsia="el-GR"/>
        </w:rPr>
        <w:t>σε εξέλιξη μετεγκατάσταση</w:t>
      </w:r>
      <w:r w:rsidRPr="00BD1EC4">
        <w:rPr>
          <w:rFonts w:eastAsia="Times New Roman" w:cs="Calibri"/>
          <w:b/>
          <w:bCs/>
          <w:i/>
          <w:sz w:val="24"/>
          <w:szCs w:val="24"/>
          <w:lang w:eastAsia="el-GR"/>
        </w:rPr>
        <w:t xml:space="preserve"> του Καζίνο Πάρνηθας </w:t>
      </w:r>
      <w:r w:rsidRPr="00BD1EC4">
        <w:rPr>
          <w:rFonts w:eastAsia="Times New Roman" w:cs="Calibri"/>
          <w:i/>
          <w:sz w:val="24"/>
          <w:szCs w:val="24"/>
          <w:lang w:eastAsia="el-GR"/>
        </w:rPr>
        <w:t xml:space="preserve">στο </w:t>
      </w:r>
      <w:r w:rsidRPr="00BD1EC4">
        <w:rPr>
          <w:rFonts w:eastAsia="Times New Roman" w:cs="Calibri"/>
          <w:b/>
          <w:bCs/>
          <w:i/>
          <w:sz w:val="24"/>
          <w:szCs w:val="24"/>
          <w:lang w:eastAsia="el-GR"/>
        </w:rPr>
        <w:t xml:space="preserve">Κτήμα </w:t>
      </w:r>
      <w:proofErr w:type="spellStart"/>
      <w:r w:rsidRPr="00BD1EC4">
        <w:rPr>
          <w:rFonts w:eastAsia="Times New Roman" w:cs="Calibri"/>
          <w:b/>
          <w:bCs/>
          <w:i/>
          <w:sz w:val="24"/>
          <w:szCs w:val="24"/>
          <w:lang w:eastAsia="el-GR"/>
        </w:rPr>
        <w:t>Δηλαβέρη</w:t>
      </w:r>
      <w:proofErr w:type="spellEnd"/>
      <w:r w:rsidRPr="00BD1EC4">
        <w:rPr>
          <w:rFonts w:eastAsia="Times New Roman" w:cs="Calibri"/>
          <w:i/>
          <w:sz w:val="24"/>
          <w:szCs w:val="24"/>
          <w:lang w:eastAsia="el-GR"/>
        </w:rPr>
        <w:t xml:space="preserve"> </w:t>
      </w:r>
    </w:p>
    <w:p w14:paraId="27C41886" w14:textId="77777777" w:rsidR="0021434C" w:rsidRPr="00BD1EC4" w:rsidRDefault="0021434C" w:rsidP="003F3DF9">
      <w:pPr>
        <w:spacing w:after="0"/>
        <w:jc w:val="both"/>
        <w:rPr>
          <w:rFonts w:eastAsia="Times New Roman" w:cs="Calibri"/>
          <w:i/>
          <w:sz w:val="24"/>
          <w:szCs w:val="24"/>
          <w:lang w:eastAsia="el-GR"/>
        </w:rPr>
      </w:pPr>
      <w:r w:rsidRPr="00BD1EC4">
        <w:rPr>
          <w:rFonts w:eastAsia="Times New Roman" w:cs="Calibri"/>
          <w:i/>
          <w:sz w:val="24"/>
          <w:szCs w:val="24"/>
          <w:lang w:eastAsia="el-GR"/>
        </w:rPr>
        <w:t xml:space="preserve">(β) Προς την κατεύθυνση </w:t>
      </w:r>
      <w:r w:rsidRPr="00BD1EC4">
        <w:rPr>
          <w:rFonts w:eastAsia="Times New Roman" w:cs="Calibri"/>
          <w:b/>
          <w:i/>
          <w:sz w:val="24"/>
          <w:szCs w:val="24"/>
          <w:lang w:eastAsia="el-GR"/>
        </w:rPr>
        <w:t>ξεπουλήματος στο κεφάλαιο</w:t>
      </w:r>
      <w:r w:rsidRPr="00BD1EC4">
        <w:rPr>
          <w:rFonts w:eastAsia="Times New Roman" w:cs="Calibri"/>
          <w:i/>
          <w:sz w:val="24"/>
          <w:szCs w:val="24"/>
          <w:lang w:eastAsia="el-GR"/>
        </w:rPr>
        <w:t xml:space="preserve">, με τον ένα ή τον άλλο τρόπο, μεγάλων </w:t>
      </w:r>
      <w:r w:rsidRPr="00BD1EC4">
        <w:rPr>
          <w:rFonts w:eastAsia="Times New Roman" w:cs="Calibri"/>
          <w:b/>
          <w:bCs/>
          <w:i/>
          <w:sz w:val="24"/>
          <w:szCs w:val="24"/>
          <w:lang w:eastAsia="el-GR"/>
        </w:rPr>
        <w:t xml:space="preserve">δημόσιων </w:t>
      </w:r>
      <w:r w:rsidRPr="00BD1EC4">
        <w:rPr>
          <w:rFonts w:eastAsia="Times New Roman" w:cs="Calibri"/>
          <w:i/>
          <w:sz w:val="24"/>
          <w:szCs w:val="24"/>
          <w:lang w:eastAsia="el-GR"/>
        </w:rPr>
        <w:t>ελεύθερων χώρων, που προηγούμενα «προικίζονται» με χρήσεις γης υψηλών «αποδόσεων».</w:t>
      </w:r>
    </w:p>
    <w:p w14:paraId="28ED8541" w14:textId="77777777" w:rsidR="001374CB" w:rsidRPr="00BD1EC4" w:rsidRDefault="0021434C" w:rsidP="003F3DF9">
      <w:pPr>
        <w:spacing w:after="0"/>
        <w:jc w:val="both"/>
        <w:rPr>
          <w:rFonts w:eastAsia="Times New Roman" w:cs="Calibri"/>
          <w:b/>
          <w:bCs/>
          <w:i/>
          <w:sz w:val="24"/>
          <w:szCs w:val="24"/>
          <w:lang w:eastAsia="el-GR"/>
        </w:rPr>
      </w:pPr>
      <w:r w:rsidRPr="00BD1EC4">
        <w:rPr>
          <w:rFonts w:eastAsia="Times New Roman" w:cs="Calibri"/>
          <w:i/>
          <w:sz w:val="24"/>
          <w:szCs w:val="24"/>
          <w:lang w:eastAsia="el-GR"/>
        </w:rPr>
        <w:t xml:space="preserve">Εμβληματικά παραδείγματα το </w:t>
      </w:r>
      <w:r w:rsidRPr="00BD1EC4">
        <w:rPr>
          <w:rFonts w:eastAsia="Times New Roman" w:cs="Calibri"/>
          <w:b/>
          <w:bCs/>
          <w:i/>
          <w:sz w:val="24"/>
          <w:szCs w:val="24"/>
          <w:lang w:eastAsia="el-GR"/>
        </w:rPr>
        <w:t xml:space="preserve">ΧΕΥ </w:t>
      </w:r>
      <w:proofErr w:type="spellStart"/>
      <w:r w:rsidRPr="00BD1EC4">
        <w:rPr>
          <w:rFonts w:eastAsia="Times New Roman" w:cs="Calibri"/>
          <w:b/>
          <w:bCs/>
          <w:i/>
          <w:sz w:val="24"/>
          <w:szCs w:val="24"/>
          <w:lang w:eastAsia="el-GR"/>
        </w:rPr>
        <w:t>Νερατζιώτισσας</w:t>
      </w:r>
      <w:proofErr w:type="spellEnd"/>
      <w:r w:rsidRPr="00BD1EC4">
        <w:rPr>
          <w:rFonts w:eastAsia="Times New Roman" w:cs="Calibri"/>
          <w:b/>
          <w:bCs/>
          <w:i/>
          <w:sz w:val="24"/>
          <w:szCs w:val="24"/>
          <w:lang w:eastAsia="el-GR"/>
        </w:rPr>
        <w:t xml:space="preserve"> </w:t>
      </w:r>
      <w:r w:rsidRPr="00BD1EC4">
        <w:rPr>
          <w:rFonts w:eastAsia="Times New Roman" w:cs="Calibri"/>
          <w:i/>
          <w:sz w:val="24"/>
          <w:szCs w:val="24"/>
          <w:lang w:eastAsia="el-GR"/>
        </w:rPr>
        <w:t xml:space="preserve">(ΧΕΥ – Χώρος Εγκατάστασης Υποστήριξης, τα τοπικά εργοτάξια της Αττικής Οδού), το </w:t>
      </w:r>
      <w:r w:rsidR="001374CB" w:rsidRPr="00BD1EC4">
        <w:rPr>
          <w:rFonts w:eastAsia="Times New Roman" w:cs="Calibri"/>
          <w:b/>
          <w:bCs/>
          <w:i/>
          <w:sz w:val="24"/>
          <w:szCs w:val="24"/>
          <w:lang w:eastAsia="el-GR"/>
        </w:rPr>
        <w:t>ΧΕΥ Λεωφόρου Κηφισιά</w:t>
      </w:r>
      <w:r w:rsidRPr="00BD1EC4">
        <w:rPr>
          <w:rFonts w:eastAsia="Times New Roman" w:cs="Calibri"/>
          <w:b/>
          <w:bCs/>
          <w:i/>
          <w:sz w:val="24"/>
          <w:szCs w:val="24"/>
          <w:lang w:eastAsia="el-GR"/>
        </w:rPr>
        <w:t xml:space="preserve">ς </w:t>
      </w:r>
      <w:r w:rsidRPr="00BD1EC4">
        <w:rPr>
          <w:rFonts w:eastAsia="Times New Roman" w:cs="Calibri"/>
          <w:i/>
          <w:sz w:val="24"/>
          <w:szCs w:val="24"/>
          <w:lang w:eastAsia="el-GR"/>
        </w:rPr>
        <w:t xml:space="preserve">και πάνω </w:t>
      </w:r>
      <w:proofErr w:type="spellStart"/>
      <w:r w:rsidRPr="00BD1EC4">
        <w:rPr>
          <w:rFonts w:eastAsia="Times New Roman" w:cs="Calibri"/>
          <w:i/>
          <w:sz w:val="24"/>
          <w:szCs w:val="24"/>
          <w:lang w:eastAsia="el-GR"/>
        </w:rPr>
        <w:t>απ</w:t>
      </w:r>
      <w:proofErr w:type="spellEnd"/>
      <w:r w:rsidRPr="00BD1EC4">
        <w:rPr>
          <w:rFonts w:eastAsia="Times New Roman" w:cs="Calibri"/>
          <w:i/>
          <w:sz w:val="24"/>
          <w:szCs w:val="24"/>
          <w:lang w:eastAsia="el-GR"/>
        </w:rPr>
        <w:t xml:space="preserve">΄ όλα η διαχρονική προσπάθεια εμπορευματοποίησης του </w:t>
      </w:r>
      <w:r w:rsidRPr="00BD1EC4">
        <w:rPr>
          <w:rFonts w:eastAsia="Times New Roman" w:cs="Calibri"/>
          <w:b/>
          <w:bCs/>
          <w:i/>
          <w:sz w:val="24"/>
          <w:szCs w:val="24"/>
          <w:lang w:eastAsia="el-GR"/>
        </w:rPr>
        <w:t>Δάσους Συγγρού</w:t>
      </w:r>
      <w:r w:rsidRPr="00BD1EC4">
        <w:rPr>
          <w:rFonts w:eastAsia="Times New Roman" w:cs="Calibri"/>
          <w:i/>
          <w:sz w:val="24"/>
          <w:szCs w:val="24"/>
          <w:lang w:eastAsia="el-GR"/>
        </w:rPr>
        <w:t xml:space="preserve"> σε συνδυασμό με την </w:t>
      </w:r>
      <w:proofErr w:type="spellStart"/>
      <w:r w:rsidRPr="00BD1EC4">
        <w:rPr>
          <w:rFonts w:eastAsia="Times New Roman" w:cs="Calibri"/>
          <w:b/>
          <w:i/>
          <w:sz w:val="24"/>
          <w:szCs w:val="24"/>
          <w:lang w:eastAsia="el-GR"/>
        </w:rPr>
        <w:t>υπογειοποίηση</w:t>
      </w:r>
      <w:proofErr w:type="spellEnd"/>
      <w:r w:rsidRPr="00BD1EC4">
        <w:rPr>
          <w:rFonts w:eastAsia="Times New Roman" w:cs="Calibri"/>
          <w:b/>
          <w:i/>
          <w:sz w:val="24"/>
          <w:szCs w:val="24"/>
          <w:lang w:eastAsia="el-GR"/>
        </w:rPr>
        <w:t xml:space="preserve"> της Λ. </w:t>
      </w:r>
      <w:proofErr w:type="spellStart"/>
      <w:r w:rsidRPr="00BD1EC4">
        <w:rPr>
          <w:rFonts w:eastAsia="Times New Roman" w:cs="Calibri"/>
          <w:b/>
          <w:i/>
          <w:sz w:val="24"/>
          <w:szCs w:val="24"/>
          <w:lang w:eastAsia="el-GR"/>
        </w:rPr>
        <w:t>Κηφισίας</w:t>
      </w:r>
      <w:proofErr w:type="spellEnd"/>
      <w:r w:rsidRPr="00BD1EC4">
        <w:rPr>
          <w:rFonts w:eastAsia="Times New Roman" w:cs="Calibri"/>
          <w:i/>
          <w:sz w:val="24"/>
          <w:szCs w:val="24"/>
          <w:lang w:eastAsia="el-GR"/>
        </w:rPr>
        <w:t xml:space="preserve">, όπως τουλάχιστον έχει αφήσει να φανεί η Διοίκηση </w:t>
      </w:r>
      <w:proofErr w:type="spellStart"/>
      <w:r w:rsidRPr="00BD1EC4">
        <w:rPr>
          <w:rFonts w:eastAsia="Times New Roman" w:cs="Calibri"/>
          <w:i/>
          <w:sz w:val="24"/>
          <w:szCs w:val="24"/>
          <w:lang w:eastAsia="el-GR"/>
        </w:rPr>
        <w:t>Αμπατζόγλου</w:t>
      </w:r>
      <w:proofErr w:type="spellEnd"/>
      <w:r w:rsidRPr="00BD1EC4">
        <w:rPr>
          <w:rFonts w:eastAsia="Times New Roman" w:cs="Calibri"/>
          <w:i/>
          <w:sz w:val="24"/>
          <w:szCs w:val="24"/>
          <w:lang w:eastAsia="el-GR"/>
        </w:rPr>
        <w:t xml:space="preserve">. Τροχιοδεικτικές βολές έχουν κατά καιρούς δεχθεί το </w:t>
      </w:r>
      <w:r w:rsidRPr="00BD1EC4">
        <w:rPr>
          <w:rFonts w:eastAsia="Times New Roman" w:cs="Calibri"/>
          <w:b/>
          <w:bCs/>
          <w:i/>
          <w:sz w:val="24"/>
          <w:szCs w:val="24"/>
          <w:lang w:eastAsia="el-GR"/>
        </w:rPr>
        <w:t xml:space="preserve">Κτήμα </w:t>
      </w:r>
      <w:proofErr w:type="spellStart"/>
      <w:r w:rsidRPr="00BD1EC4">
        <w:rPr>
          <w:rFonts w:eastAsia="Times New Roman" w:cs="Calibri"/>
          <w:b/>
          <w:bCs/>
          <w:i/>
          <w:sz w:val="24"/>
          <w:szCs w:val="24"/>
          <w:lang w:eastAsia="el-GR"/>
        </w:rPr>
        <w:t>Καρέλλα</w:t>
      </w:r>
      <w:proofErr w:type="spellEnd"/>
      <w:r w:rsidRPr="00BD1EC4">
        <w:rPr>
          <w:rFonts w:eastAsia="Times New Roman" w:cs="Calibri"/>
          <w:i/>
          <w:sz w:val="24"/>
          <w:szCs w:val="24"/>
          <w:lang w:eastAsia="el-GR"/>
        </w:rPr>
        <w:t xml:space="preserve"> όμορο του Δάσους Συγγρού,  το </w:t>
      </w:r>
      <w:r w:rsidRPr="00BD1EC4">
        <w:rPr>
          <w:rFonts w:eastAsia="Times New Roman" w:cs="Calibri"/>
          <w:b/>
          <w:bCs/>
          <w:i/>
          <w:sz w:val="24"/>
          <w:szCs w:val="24"/>
          <w:lang w:eastAsia="el-GR"/>
        </w:rPr>
        <w:t xml:space="preserve">Κτήμα </w:t>
      </w:r>
      <w:proofErr w:type="spellStart"/>
      <w:r w:rsidRPr="00BD1EC4">
        <w:rPr>
          <w:rFonts w:eastAsia="Times New Roman" w:cs="Calibri"/>
          <w:b/>
          <w:bCs/>
          <w:i/>
          <w:sz w:val="24"/>
          <w:szCs w:val="24"/>
          <w:lang w:eastAsia="el-GR"/>
        </w:rPr>
        <w:t>Μιμικόπουλου</w:t>
      </w:r>
      <w:proofErr w:type="spellEnd"/>
      <w:r w:rsidRPr="00BD1EC4">
        <w:rPr>
          <w:rFonts w:eastAsia="Times New Roman" w:cs="Calibri"/>
          <w:b/>
          <w:bCs/>
          <w:i/>
          <w:sz w:val="24"/>
          <w:szCs w:val="24"/>
          <w:lang w:eastAsia="el-GR"/>
        </w:rPr>
        <w:t xml:space="preserve">, </w:t>
      </w:r>
      <w:r w:rsidRPr="00BD1EC4">
        <w:rPr>
          <w:rFonts w:eastAsia="Times New Roman" w:cs="Calibri"/>
          <w:i/>
          <w:sz w:val="24"/>
          <w:szCs w:val="24"/>
          <w:lang w:eastAsia="el-GR"/>
        </w:rPr>
        <w:t>ο</w:t>
      </w:r>
      <w:r w:rsidRPr="00BD1EC4">
        <w:rPr>
          <w:rFonts w:eastAsia="Times New Roman" w:cs="Calibri"/>
          <w:b/>
          <w:bCs/>
          <w:i/>
          <w:sz w:val="24"/>
          <w:szCs w:val="24"/>
          <w:lang w:eastAsia="el-GR"/>
        </w:rPr>
        <w:t xml:space="preserve"> χώρος της πρώην ΕΤΕΒΑ, </w:t>
      </w:r>
      <w:r w:rsidRPr="00BD1EC4">
        <w:rPr>
          <w:rFonts w:eastAsia="Times New Roman" w:cs="Calibri"/>
          <w:i/>
          <w:sz w:val="24"/>
          <w:szCs w:val="24"/>
          <w:lang w:eastAsia="el-GR"/>
        </w:rPr>
        <w:t>η διπλή πλατεία</w:t>
      </w:r>
      <w:r w:rsidRPr="00BD1EC4">
        <w:rPr>
          <w:rFonts w:eastAsia="Times New Roman" w:cs="Calibri"/>
          <w:b/>
          <w:bCs/>
          <w:i/>
          <w:sz w:val="24"/>
          <w:szCs w:val="24"/>
          <w:lang w:eastAsia="el-GR"/>
        </w:rPr>
        <w:t xml:space="preserve"> της Νέας Λέσβου.</w:t>
      </w:r>
    </w:p>
    <w:p w14:paraId="3B1DC769" w14:textId="77777777" w:rsidR="0021434C" w:rsidRPr="00BD1EC4" w:rsidRDefault="0021434C" w:rsidP="003F3DF9">
      <w:pPr>
        <w:spacing w:after="0"/>
        <w:jc w:val="both"/>
        <w:rPr>
          <w:rFonts w:eastAsia="Times New Roman" w:cs="Calibri"/>
          <w:bCs/>
          <w:i/>
          <w:sz w:val="24"/>
          <w:szCs w:val="24"/>
          <w:lang w:eastAsia="el-GR"/>
        </w:rPr>
      </w:pPr>
      <w:r w:rsidRPr="00BD1EC4">
        <w:rPr>
          <w:rFonts w:eastAsia="Times New Roman" w:cs="Calibri"/>
          <w:bCs/>
          <w:i/>
          <w:sz w:val="24"/>
          <w:szCs w:val="24"/>
          <w:lang w:eastAsia="el-GR"/>
        </w:rPr>
        <w:t xml:space="preserve">Από τις περιπτώσεις αυτές το λαϊκό κίνημα στο Μαρούσι προσπάθησε να παρέμβει:   </w:t>
      </w:r>
    </w:p>
    <w:p w14:paraId="0077D4D9" w14:textId="77777777" w:rsidR="00A31FCD" w:rsidRPr="00BD1EC4" w:rsidRDefault="00A31FCD" w:rsidP="003F3DF9">
      <w:pPr>
        <w:spacing w:after="0"/>
        <w:jc w:val="both"/>
        <w:rPr>
          <w:rFonts w:eastAsia="Times New Roman" w:cs="Calibri"/>
          <w:bCs/>
          <w:i/>
          <w:sz w:val="24"/>
          <w:szCs w:val="24"/>
          <w:lang w:eastAsia="el-GR"/>
        </w:rPr>
      </w:pPr>
    </w:p>
    <w:p w14:paraId="102D4A2C" w14:textId="77777777" w:rsidR="0021434C" w:rsidRPr="00BD1EC4" w:rsidRDefault="0021434C" w:rsidP="001374CB">
      <w:pPr>
        <w:pStyle w:val="a4"/>
        <w:numPr>
          <w:ilvl w:val="0"/>
          <w:numId w:val="7"/>
        </w:numPr>
        <w:spacing w:after="0"/>
        <w:jc w:val="both"/>
        <w:rPr>
          <w:rFonts w:cs="Corbel"/>
          <w:b/>
          <w:i/>
          <w:sz w:val="24"/>
          <w:szCs w:val="24"/>
        </w:rPr>
      </w:pPr>
      <w:r w:rsidRPr="00BD1EC4">
        <w:rPr>
          <w:rFonts w:eastAsia="Times New Roman" w:cs="Calibri"/>
          <w:bCs/>
          <w:i/>
          <w:sz w:val="24"/>
          <w:szCs w:val="24"/>
          <w:lang w:eastAsia="el-GR"/>
        </w:rPr>
        <w:t xml:space="preserve">Για την υπεράσπιση του </w:t>
      </w:r>
      <w:r w:rsidRPr="00BD1EC4">
        <w:rPr>
          <w:rFonts w:eastAsia="Times New Roman" w:cs="Calibri"/>
          <w:b/>
          <w:bCs/>
          <w:i/>
          <w:sz w:val="24"/>
          <w:szCs w:val="24"/>
          <w:lang w:eastAsia="el-GR"/>
        </w:rPr>
        <w:t>Δάσους Συγγρού</w:t>
      </w:r>
    </w:p>
    <w:p w14:paraId="34833C73" w14:textId="77777777" w:rsidR="0021434C" w:rsidRPr="00BD1EC4" w:rsidRDefault="0021434C" w:rsidP="001374CB">
      <w:pPr>
        <w:pStyle w:val="a4"/>
        <w:numPr>
          <w:ilvl w:val="0"/>
          <w:numId w:val="7"/>
        </w:numPr>
        <w:spacing w:after="0"/>
        <w:jc w:val="both"/>
        <w:rPr>
          <w:rFonts w:cs="Corbel"/>
          <w:b/>
          <w:i/>
          <w:sz w:val="24"/>
          <w:szCs w:val="24"/>
        </w:rPr>
      </w:pPr>
      <w:r w:rsidRPr="00BD1EC4">
        <w:rPr>
          <w:rFonts w:eastAsia="Times New Roman" w:cs="Calibri"/>
          <w:bCs/>
          <w:i/>
          <w:sz w:val="24"/>
          <w:szCs w:val="24"/>
          <w:lang w:eastAsia="el-GR"/>
        </w:rPr>
        <w:t xml:space="preserve">Ενάντια στην επιχείρηση νομιμοποίησης του </w:t>
      </w:r>
      <w:r w:rsidRPr="00BD1EC4">
        <w:rPr>
          <w:rFonts w:eastAsia="Times New Roman" w:cs="Calibri"/>
          <w:b/>
          <w:bCs/>
          <w:i/>
          <w:sz w:val="24"/>
          <w:szCs w:val="24"/>
          <w:lang w:val="en-US" w:eastAsia="el-GR"/>
        </w:rPr>
        <w:t>Mall</w:t>
      </w:r>
      <w:r w:rsidRPr="00BD1EC4">
        <w:rPr>
          <w:rFonts w:eastAsia="Times New Roman" w:cs="Calibri"/>
          <w:b/>
          <w:bCs/>
          <w:i/>
          <w:sz w:val="24"/>
          <w:szCs w:val="24"/>
          <w:lang w:eastAsia="el-GR"/>
        </w:rPr>
        <w:t>.</w:t>
      </w:r>
    </w:p>
    <w:p w14:paraId="29B2CB2D" w14:textId="77777777" w:rsidR="0021434C" w:rsidRPr="00BD1EC4" w:rsidRDefault="0021434C" w:rsidP="001374CB">
      <w:pPr>
        <w:pStyle w:val="a4"/>
        <w:numPr>
          <w:ilvl w:val="0"/>
          <w:numId w:val="7"/>
        </w:numPr>
        <w:spacing w:after="0"/>
        <w:jc w:val="both"/>
        <w:rPr>
          <w:rFonts w:cs="Corbel"/>
          <w:b/>
          <w:i/>
          <w:sz w:val="24"/>
          <w:szCs w:val="24"/>
        </w:rPr>
      </w:pPr>
      <w:r w:rsidRPr="00BD1EC4">
        <w:rPr>
          <w:rFonts w:eastAsia="Times New Roman" w:cs="Calibri"/>
          <w:bCs/>
          <w:i/>
          <w:sz w:val="24"/>
          <w:szCs w:val="24"/>
          <w:lang w:eastAsia="el-GR"/>
        </w:rPr>
        <w:t xml:space="preserve">Ενάντια στην </w:t>
      </w:r>
      <w:r w:rsidRPr="00BD1EC4">
        <w:rPr>
          <w:rFonts w:eastAsia="Times New Roman" w:cs="Calibri"/>
          <w:i/>
          <w:sz w:val="24"/>
          <w:szCs w:val="24"/>
          <w:lang w:eastAsia="el-GR"/>
        </w:rPr>
        <w:t>επέκταση</w:t>
      </w:r>
      <w:r w:rsidRPr="00BD1EC4">
        <w:rPr>
          <w:rFonts w:eastAsia="Times New Roman" w:cs="Calibri"/>
          <w:b/>
          <w:bCs/>
          <w:i/>
          <w:sz w:val="24"/>
          <w:szCs w:val="24"/>
          <w:lang w:eastAsia="el-GR"/>
        </w:rPr>
        <w:t xml:space="preserve"> </w:t>
      </w:r>
      <w:r w:rsidRPr="00BD1EC4">
        <w:rPr>
          <w:rFonts w:eastAsia="Times New Roman" w:cs="Calibri"/>
          <w:i/>
          <w:sz w:val="24"/>
          <w:szCs w:val="24"/>
          <w:lang w:eastAsia="el-GR"/>
        </w:rPr>
        <w:t xml:space="preserve">των εγκαταστάσεων μέσα στο κέλυφος του </w:t>
      </w:r>
      <w:r w:rsidRPr="00BD1EC4">
        <w:rPr>
          <w:rFonts w:eastAsia="Times New Roman" w:cs="Calibri"/>
          <w:b/>
          <w:bCs/>
          <w:i/>
          <w:sz w:val="24"/>
          <w:szCs w:val="24"/>
          <w:lang w:val="en-US" w:eastAsia="el-GR"/>
        </w:rPr>
        <w:t>Golden</w:t>
      </w:r>
      <w:r w:rsidRPr="00BD1EC4">
        <w:rPr>
          <w:rFonts w:eastAsia="Times New Roman" w:cs="Calibri"/>
          <w:b/>
          <w:bCs/>
          <w:i/>
          <w:sz w:val="24"/>
          <w:szCs w:val="24"/>
          <w:lang w:eastAsia="el-GR"/>
        </w:rPr>
        <w:t xml:space="preserve"> </w:t>
      </w:r>
      <w:r w:rsidRPr="00BD1EC4">
        <w:rPr>
          <w:rFonts w:eastAsia="Times New Roman" w:cs="Calibri"/>
          <w:b/>
          <w:bCs/>
          <w:i/>
          <w:sz w:val="24"/>
          <w:szCs w:val="24"/>
          <w:lang w:val="en-US" w:eastAsia="el-GR"/>
        </w:rPr>
        <w:t>Hall</w:t>
      </w:r>
      <w:r w:rsidRPr="00BD1EC4">
        <w:rPr>
          <w:rFonts w:eastAsia="Times New Roman" w:cs="Calibri"/>
          <w:b/>
          <w:bCs/>
          <w:i/>
          <w:sz w:val="24"/>
          <w:szCs w:val="24"/>
          <w:lang w:eastAsia="el-GR"/>
        </w:rPr>
        <w:t>.</w:t>
      </w:r>
    </w:p>
    <w:p w14:paraId="4B2952CE" w14:textId="77777777" w:rsidR="0021434C" w:rsidRPr="00BD1EC4" w:rsidRDefault="0021434C" w:rsidP="001374CB">
      <w:pPr>
        <w:pStyle w:val="a4"/>
        <w:numPr>
          <w:ilvl w:val="0"/>
          <w:numId w:val="7"/>
        </w:numPr>
        <w:spacing w:after="0"/>
        <w:jc w:val="both"/>
        <w:rPr>
          <w:rFonts w:cs="Corbel"/>
          <w:b/>
          <w:i/>
          <w:sz w:val="24"/>
          <w:szCs w:val="24"/>
        </w:rPr>
      </w:pPr>
      <w:r w:rsidRPr="00BD1EC4">
        <w:rPr>
          <w:rFonts w:eastAsia="Times New Roman" w:cs="Calibri"/>
          <w:bCs/>
          <w:i/>
          <w:sz w:val="24"/>
          <w:szCs w:val="24"/>
          <w:lang w:eastAsia="el-GR"/>
        </w:rPr>
        <w:t xml:space="preserve">Ενάντια στη μετάλλαξη της </w:t>
      </w:r>
      <w:r w:rsidRPr="00BD1EC4">
        <w:rPr>
          <w:rFonts w:eastAsia="Times New Roman" w:cs="Calibri"/>
          <w:b/>
          <w:bCs/>
          <w:i/>
          <w:sz w:val="24"/>
          <w:szCs w:val="24"/>
          <w:lang w:eastAsia="el-GR"/>
        </w:rPr>
        <w:t>Πλατείας Ευτέρπης</w:t>
      </w:r>
      <w:r w:rsidRPr="00BD1EC4">
        <w:rPr>
          <w:rFonts w:eastAsia="Times New Roman" w:cs="Calibri"/>
          <w:bCs/>
          <w:i/>
          <w:sz w:val="24"/>
          <w:szCs w:val="24"/>
          <w:lang w:eastAsia="el-GR"/>
        </w:rPr>
        <w:t xml:space="preserve"> σε υπόγειο Πάρκινγκ.</w:t>
      </w:r>
    </w:p>
    <w:p w14:paraId="0B5A75AE" w14:textId="77777777" w:rsidR="0021434C" w:rsidRPr="00BD1EC4" w:rsidRDefault="0021434C" w:rsidP="001374CB">
      <w:pPr>
        <w:pStyle w:val="a4"/>
        <w:numPr>
          <w:ilvl w:val="0"/>
          <w:numId w:val="7"/>
        </w:numPr>
        <w:spacing w:after="0"/>
        <w:jc w:val="both"/>
        <w:rPr>
          <w:rFonts w:cs="Corbel"/>
          <w:b/>
          <w:i/>
          <w:sz w:val="24"/>
          <w:szCs w:val="24"/>
        </w:rPr>
      </w:pPr>
      <w:r w:rsidRPr="00BD1EC4">
        <w:rPr>
          <w:rFonts w:eastAsia="Times New Roman" w:cs="Calibri"/>
          <w:bCs/>
          <w:i/>
          <w:sz w:val="24"/>
          <w:szCs w:val="24"/>
          <w:lang w:eastAsia="el-GR"/>
        </w:rPr>
        <w:t xml:space="preserve">Ενάντια στην εμπορευματοποίηση των ελεύθερων χώρων στους </w:t>
      </w:r>
      <w:r w:rsidRPr="00BD1EC4">
        <w:rPr>
          <w:rFonts w:eastAsia="Times New Roman" w:cs="Calibri"/>
          <w:b/>
          <w:bCs/>
          <w:i/>
          <w:sz w:val="24"/>
          <w:szCs w:val="24"/>
          <w:lang w:eastAsia="el-GR"/>
        </w:rPr>
        <w:t xml:space="preserve">ΧΕΥ </w:t>
      </w:r>
      <w:proofErr w:type="spellStart"/>
      <w:r w:rsidRPr="00BD1EC4">
        <w:rPr>
          <w:rFonts w:eastAsia="Times New Roman" w:cs="Calibri"/>
          <w:b/>
          <w:bCs/>
          <w:i/>
          <w:sz w:val="24"/>
          <w:szCs w:val="24"/>
          <w:lang w:eastAsia="el-GR"/>
        </w:rPr>
        <w:t>Νερατζιώτισσας</w:t>
      </w:r>
      <w:proofErr w:type="spellEnd"/>
      <w:r w:rsidRPr="00BD1EC4">
        <w:rPr>
          <w:rFonts w:eastAsia="Times New Roman" w:cs="Calibri"/>
          <w:bCs/>
          <w:i/>
          <w:sz w:val="24"/>
          <w:szCs w:val="24"/>
          <w:lang w:eastAsia="el-GR"/>
        </w:rPr>
        <w:t xml:space="preserve"> και </w:t>
      </w:r>
      <w:r w:rsidR="005938E1" w:rsidRPr="00BD1EC4">
        <w:rPr>
          <w:rFonts w:eastAsia="Times New Roman" w:cs="Calibri"/>
          <w:bCs/>
          <w:i/>
          <w:sz w:val="24"/>
          <w:szCs w:val="24"/>
          <w:lang w:eastAsia="el-GR"/>
        </w:rPr>
        <w:t xml:space="preserve">λεωφόρου </w:t>
      </w:r>
      <w:r w:rsidR="005938E1" w:rsidRPr="00BD1EC4">
        <w:rPr>
          <w:rFonts w:eastAsia="Times New Roman" w:cs="Calibri"/>
          <w:b/>
          <w:bCs/>
          <w:i/>
          <w:sz w:val="24"/>
          <w:szCs w:val="24"/>
          <w:lang w:eastAsia="el-GR"/>
        </w:rPr>
        <w:t>Κηφισιά</w:t>
      </w:r>
      <w:r w:rsidRPr="00BD1EC4">
        <w:rPr>
          <w:rFonts w:eastAsia="Times New Roman" w:cs="Calibri"/>
          <w:b/>
          <w:bCs/>
          <w:i/>
          <w:sz w:val="24"/>
          <w:szCs w:val="24"/>
          <w:lang w:eastAsia="el-GR"/>
        </w:rPr>
        <w:t xml:space="preserve">ς, </w:t>
      </w:r>
      <w:r w:rsidRPr="00BD1EC4">
        <w:rPr>
          <w:rFonts w:eastAsia="Times New Roman" w:cs="Calibri"/>
          <w:bCs/>
          <w:i/>
          <w:sz w:val="24"/>
          <w:szCs w:val="24"/>
          <w:lang w:eastAsia="el-GR"/>
        </w:rPr>
        <w:t>και φυσικά</w:t>
      </w:r>
    </w:p>
    <w:p w14:paraId="28613EEC" w14:textId="77777777" w:rsidR="0021434C" w:rsidRPr="00BD1EC4" w:rsidRDefault="0021434C" w:rsidP="001374CB">
      <w:pPr>
        <w:pStyle w:val="a4"/>
        <w:numPr>
          <w:ilvl w:val="0"/>
          <w:numId w:val="7"/>
        </w:numPr>
        <w:spacing w:after="0"/>
        <w:jc w:val="both"/>
        <w:rPr>
          <w:rFonts w:eastAsia="Times New Roman" w:cs="Calibri"/>
          <w:b/>
          <w:bCs/>
          <w:i/>
          <w:sz w:val="24"/>
          <w:szCs w:val="24"/>
          <w:u w:val="single"/>
          <w:lang w:eastAsia="el-GR"/>
        </w:rPr>
      </w:pPr>
      <w:r w:rsidRPr="00BD1EC4">
        <w:rPr>
          <w:rFonts w:eastAsia="Times New Roman" w:cs="Calibri"/>
          <w:b/>
          <w:bCs/>
          <w:i/>
          <w:sz w:val="24"/>
          <w:szCs w:val="24"/>
          <w:u w:val="single"/>
          <w:lang w:eastAsia="el-GR"/>
        </w:rPr>
        <w:t xml:space="preserve">Ενάντια στην ορατή </w:t>
      </w:r>
      <w:r w:rsidR="001374CB" w:rsidRPr="00BD1EC4">
        <w:rPr>
          <w:rFonts w:eastAsia="Times New Roman" w:cs="Calibri"/>
          <w:b/>
          <w:bCs/>
          <w:i/>
          <w:sz w:val="24"/>
          <w:szCs w:val="24"/>
          <w:u w:val="single"/>
          <w:lang w:eastAsia="el-GR"/>
        </w:rPr>
        <w:t>πλέον απειλή</w:t>
      </w:r>
      <w:r w:rsidR="001374CB" w:rsidRPr="00BD1EC4">
        <w:rPr>
          <w:rFonts w:eastAsia="Times New Roman" w:cs="Calibri"/>
          <w:bCs/>
          <w:i/>
          <w:sz w:val="24"/>
          <w:szCs w:val="24"/>
          <w:u w:val="single"/>
          <w:lang w:eastAsia="el-GR"/>
        </w:rPr>
        <w:t xml:space="preserve"> (και </w:t>
      </w:r>
      <w:r w:rsidRPr="00BD1EC4">
        <w:rPr>
          <w:rFonts w:eastAsia="Times New Roman" w:cs="Calibri"/>
          <w:bCs/>
          <w:i/>
          <w:sz w:val="24"/>
          <w:szCs w:val="24"/>
          <w:u w:val="single"/>
          <w:lang w:eastAsia="el-GR"/>
        </w:rPr>
        <w:t>πραγματική «Δαμόκλεια σπάθη» πάνω από τα κεφάλια των λαϊκών νοικοκυριών στο Μαρούσι</w:t>
      </w:r>
      <w:r w:rsidR="001374CB" w:rsidRPr="00BD1EC4">
        <w:rPr>
          <w:rFonts w:eastAsia="Times New Roman" w:cs="Calibri"/>
          <w:bCs/>
          <w:i/>
          <w:sz w:val="24"/>
          <w:szCs w:val="24"/>
          <w:u w:val="single"/>
          <w:lang w:eastAsia="el-GR"/>
        </w:rPr>
        <w:t>, το Χαλάνδρι και άλλους δήμους)</w:t>
      </w:r>
      <w:r w:rsidRPr="00BD1EC4">
        <w:rPr>
          <w:rFonts w:eastAsia="Times New Roman" w:cs="Calibri"/>
          <w:bCs/>
          <w:i/>
          <w:sz w:val="24"/>
          <w:szCs w:val="24"/>
          <w:u w:val="single"/>
          <w:lang w:eastAsia="el-GR"/>
        </w:rPr>
        <w:t xml:space="preserve"> </w:t>
      </w:r>
      <w:r w:rsidRPr="00BD1EC4">
        <w:rPr>
          <w:rFonts w:eastAsia="Times New Roman" w:cs="Calibri"/>
          <w:b/>
          <w:bCs/>
          <w:i/>
          <w:sz w:val="24"/>
          <w:szCs w:val="24"/>
          <w:u w:val="single"/>
          <w:lang w:eastAsia="el-GR"/>
        </w:rPr>
        <w:t xml:space="preserve">της μεταφοράς του Καζίνο Πάρνηθας στο Κτήμα </w:t>
      </w:r>
      <w:proofErr w:type="spellStart"/>
      <w:r w:rsidRPr="00BD1EC4">
        <w:rPr>
          <w:rFonts w:eastAsia="Times New Roman" w:cs="Calibri"/>
          <w:b/>
          <w:bCs/>
          <w:i/>
          <w:sz w:val="24"/>
          <w:szCs w:val="24"/>
          <w:u w:val="single"/>
          <w:lang w:eastAsia="el-GR"/>
        </w:rPr>
        <w:t>Δηλαβέρη</w:t>
      </w:r>
      <w:proofErr w:type="spellEnd"/>
      <w:r w:rsidRPr="00BD1EC4">
        <w:rPr>
          <w:rFonts w:eastAsia="Times New Roman" w:cs="Calibri"/>
          <w:b/>
          <w:bCs/>
          <w:i/>
          <w:sz w:val="24"/>
          <w:szCs w:val="24"/>
          <w:u w:val="single"/>
          <w:lang w:eastAsia="el-GR"/>
        </w:rPr>
        <w:t>, στην καρδιά της πόλης.</w:t>
      </w:r>
    </w:p>
    <w:p w14:paraId="35B7ABBE" w14:textId="77777777" w:rsidR="001374CB" w:rsidRPr="00BD1EC4" w:rsidRDefault="001374CB" w:rsidP="003F3DF9">
      <w:pPr>
        <w:spacing w:after="0"/>
        <w:jc w:val="both"/>
        <w:rPr>
          <w:rFonts w:cs="Corbel"/>
          <w:b/>
          <w:i/>
          <w:sz w:val="24"/>
          <w:szCs w:val="24"/>
        </w:rPr>
      </w:pPr>
    </w:p>
    <w:p w14:paraId="624460DA" w14:textId="77777777" w:rsidR="0021434C" w:rsidRPr="00BD1EC4" w:rsidRDefault="0021434C" w:rsidP="003F3DF9">
      <w:pPr>
        <w:spacing w:after="0"/>
        <w:jc w:val="both"/>
        <w:rPr>
          <w:rFonts w:cs="Corbel"/>
          <w:i/>
          <w:sz w:val="24"/>
          <w:szCs w:val="24"/>
        </w:rPr>
      </w:pPr>
      <w:r w:rsidRPr="00BD1EC4">
        <w:rPr>
          <w:rFonts w:cs="Corbel"/>
          <w:i/>
          <w:sz w:val="24"/>
          <w:szCs w:val="24"/>
        </w:rPr>
        <w:t>Πέρα από την θηριώδη επικινδυνότητα του εγκληματικού αυτού εγχειρήματος - η αντίσταση απέναντι στο οποίο θα πρέπει</w:t>
      </w:r>
      <w:r w:rsidR="005938E1" w:rsidRPr="00BD1EC4">
        <w:rPr>
          <w:rFonts w:cs="Corbel"/>
          <w:i/>
          <w:sz w:val="24"/>
          <w:szCs w:val="24"/>
        </w:rPr>
        <w:t xml:space="preserve"> </w:t>
      </w:r>
      <w:r w:rsidRPr="00BD1EC4">
        <w:rPr>
          <w:rFonts w:cs="Corbel"/>
          <w:i/>
          <w:sz w:val="24"/>
          <w:szCs w:val="24"/>
        </w:rPr>
        <w:t xml:space="preserve"> να οργανωθεί </w:t>
      </w:r>
      <w:r w:rsidR="005938E1" w:rsidRPr="00BD1EC4">
        <w:rPr>
          <w:rFonts w:cs="Corbel"/>
          <w:i/>
          <w:sz w:val="24"/>
          <w:szCs w:val="24"/>
        </w:rPr>
        <w:t xml:space="preserve"> </w:t>
      </w:r>
      <w:r w:rsidRPr="00BD1EC4">
        <w:rPr>
          <w:rFonts w:cs="Corbel"/>
          <w:i/>
          <w:sz w:val="24"/>
          <w:szCs w:val="24"/>
        </w:rPr>
        <w:t xml:space="preserve"> </w:t>
      </w:r>
      <w:r w:rsidRPr="00BD1EC4">
        <w:rPr>
          <w:rFonts w:cs="Corbel"/>
          <w:b/>
          <w:i/>
          <w:sz w:val="24"/>
          <w:szCs w:val="24"/>
          <w:u w:val="single"/>
        </w:rPr>
        <w:t>με όρου</w:t>
      </w:r>
      <w:r w:rsidRPr="00BD1EC4">
        <w:rPr>
          <w:rFonts w:cs="Corbel"/>
          <w:i/>
          <w:sz w:val="24"/>
          <w:szCs w:val="24"/>
          <w:u w:val="single"/>
        </w:rPr>
        <w:t xml:space="preserve">ς </w:t>
      </w:r>
      <w:r w:rsidRPr="00BD1EC4">
        <w:rPr>
          <w:rFonts w:cs="Corbel"/>
          <w:b/>
          <w:i/>
          <w:sz w:val="24"/>
          <w:szCs w:val="24"/>
          <w:u w:val="single"/>
        </w:rPr>
        <w:t>συνολικής αντιπαράθεσης προς τους στρατηγικούς χωροταξικούς και αναπτυξιακούς σχεδιασμούς της αστικής τάξης</w:t>
      </w:r>
      <w:r w:rsidRPr="00BD1EC4">
        <w:rPr>
          <w:rFonts w:cs="Corbel"/>
          <w:i/>
          <w:sz w:val="24"/>
          <w:szCs w:val="24"/>
        </w:rPr>
        <w:t xml:space="preserve"> - η ειδικότερη εξέτασή του προσφέρεται και για την αποκάλυψη του τρόπου, με τον οποίο οι κυβερνήσεις των αστικών κομμάτων μεθοδεύουν και προωθούν τέτοιου είδους εγκλήματα παίρνοντας η επόμενη τη σκυτάλη από την προηγούμενη. </w:t>
      </w:r>
    </w:p>
    <w:p w14:paraId="74447A50" w14:textId="77777777" w:rsidR="001374CB" w:rsidRPr="00BD1EC4" w:rsidRDefault="001374CB" w:rsidP="003F3DF9">
      <w:pPr>
        <w:spacing w:after="0"/>
        <w:jc w:val="both"/>
        <w:rPr>
          <w:rFonts w:cs="Corbel"/>
          <w:b/>
          <w:i/>
          <w:sz w:val="24"/>
          <w:szCs w:val="24"/>
        </w:rPr>
      </w:pPr>
    </w:p>
    <w:p w14:paraId="02153738" w14:textId="77777777" w:rsidR="0021434C" w:rsidRPr="00BD1EC4" w:rsidRDefault="001374CB" w:rsidP="003F3DF9">
      <w:pPr>
        <w:spacing w:after="0"/>
        <w:jc w:val="both"/>
        <w:rPr>
          <w:rFonts w:cs="Corbel"/>
          <w:b/>
          <w:i/>
          <w:sz w:val="24"/>
          <w:szCs w:val="24"/>
          <w:u w:val="single"/>
        </w:rPr>
      </w:pPr>
      <w:r w:rsidRPr="00BD1EC4">
        <w:rPr>
          <w:rFonts w:cs="Corbel"/>
          <w:b/>
          <w:i/>
          <w:sz w:val="24"/>
          <w:szCs w:val="24"/>
          <w:u w:val="single"/>
        </w:rPr>
        <w:t>Η ΠΕΡΙΠΤΩΣΗ ΤΗΣ ΜΕΤΑΦΟΡΑΣ ΤΟΥ ΚΑΖΙΝΟ ΠΑΡΝΗΘΑΣ</w:t>
      </w:r>
    </w:p>
    <w:p w14:paraId="02F3FF0B" w14:textId="77777777" w:rsidR="00A31FCD" w:rsidRPr="00BD1EC4" w:rsidRDefault="00A31FCD" w:rsidP="003F3DF9">
      <w:pPr>
        <w:spacing w:after="0"/>
        <w:jc w:val="both"/>
        <w:rPr>
          <w:rFonts w:eastAsia="Times New Roman" w:cs="Calibri"/>
          <w:i/>
          <w:sz w:val="24"/>
          <w:szCs w:val="24"/>
          <w:lang w:eastAsia="el-GR"/>
        </w:rPr>
      </w:pPr>
    </w:p>
    <w:p w14:paraId="658BF61A" w14:textId="77777777" w:rsidR="0021434C" w:rsidRPr="00BD1EC4" w:rsidRDefault="0021434C" w:rsidP="003F3DF9">
      <w:pPr>
        <w:spacing w:after="0"/>
        <w:jc w:val="both"/>
        <w:rPr>
          <w:rFonts w:eastAsia="Times New Roman" w:cs="Calibri"/>
          <w:i/>
          <w:kern w:val="36"/>
          <w:sz w:val="24"/>
          <w:szCs w:val="24"/>
          <w:lang w:eastAsia="el-GR"/>
        </w:rPr>
      </w:pPr>
      <w:r w:rsidRPr="00BD1EC4">
        <w:rPr>
          <w:rFonts w:eastAsia="Times New Roman" w:cs="Calibri"/>
          <w:i/>
          <w:sz w:val="24"/>
          <w:szCs w:val="24"/>
          <w:lang w:eastAsia="el-GR"/>
        </w:rPr>
        <w:t xml:space="preserve">Πρόκειται για μια  περίπτωση που αποκαλύπτει </w:t>
      </w:r>
      <w:r w:rsidRPr="00BD1EC4">
        <w:rPr>
          <w:rFonts w:eastAsia="Times New Roman" w:cs="Calibri"/>
          <w:i/>
          <w:kern w:val="36"/>
          <w:sz w:val="24"/>
          <w:szCs w:val="24"/>
          <w:lang w:eastAsia="el-GR"/>
        </w:rPr>
        <w:t xml:space="preserve">το κοινό στοιχείο, που </w:t>
      </w:r>
      <w:r w:rsidRPr="00BD1EC4">
        <w:rPr>
          <w:rFonts w:eastAsia="Times New Roman" w:cs="Calibri"/>
          <w:bCs/>
          <w:i/>
          <w:kern w:val="36"/>
          <w:sz w:val="24"/>
          <w:szCs w:val="24"/>
          <w:lang w:eastAsia="el-GR"/>
        </w:rPr>
        <w:t>ενώνει σαν κόκκινη γραμμή την κυβερνητική πολιτική των αστικών κομμάτων:</w:t>
      </w:r>
      <w:r w:rsidRPr="00BD1EC4">
        <w:rPr>
          <w:rFonts w:eastAsia="Times New Roman" w:cs="Calibri"/>
          <w:i/>
          <w:kern w:val="36"/>
          <w:sz w:val="24"/>
          <w:szCs w:val="24"/>
          <w:lang w:eastAsia="el-GR"/>
        </w:rPr>
        <w:t xml:space="preserve"> Την πρόταξη, έναντι πάντων, </w:t>
      </w:r>
      <w:r w:rsidRPr="00BD1EC4">
        <w:rPr>
          <w:rFonts w:eastAsia="Times New Roman" w:cs="Calibri"/>
          <w:bCs/>
          <w:i/>
          <w:kern w:val="36"/>
          <w:sz w:val="24"/>
          <w:szCs w:val="24"/>
          <w:lang w:eastAsia="el-GR"/>
        </w:rPr>
        <w:t xml:space="preserve">της </w:t>
      </w:r>
      <w:r w:rsidRPr="00BD1EC4">
        <w:rPr>
          <w:rFonts w:eastAsia="Times New Roman" w:cs="Calibri"/>
          <w:b/>
          <w:bCs/>
          <w:i/>
          <w:kern w:val="36"/>
          <w:sz w:val="24"/>
          <w:szCs w:val="24"/>
          <w:lang w:eastAsia="el-GR"/>
        </w:rPr>
        <w:t>κερδοφόρας δράσης των επιχειρηματικών ομίλων</w:t>
      </w:r>
      <w:r w:rsidRPr="00BD1EC4">
        <w:rPr>
          <w:rFonts w:eastAsia="Times New Roman" w:cs="Calibri"/>
          <w:i/>
          <w:kern w:val="36"/>
          <w:sz w:val="24"/>
          <w:szCs w:val="24"/>
          <w:lang w:eastAsia="el-GR"/>
        </w:rPr>
        <w:t xml:space="preserve">, η οποία στην περίπτωση της μετεγκατάστασης του </w:t>
      </w:r>
      <w:r w:rsidRPr="00BD1EC4">
        <w:rPr>
          <w:rFonts w:eastAsia="Times New Roman" w:cs="Calibri"/>
          <w:b/>
          <w:bCs/>
          <w:i/>
          <w:kern w:val="36"/>
          <w:sz w:val="24"/>
          <w:szCs w:val="24"/>
          <w:lang w:eastAsia="el-GR"/>
        </w:rPr>
        <w:t>Καζίνο της Πάρνηθας</w:t>
      </w:r>
      <w:r w:rsidRPr="00BD1EC4">
        <w:rPr>
          <w:rFonts w:eastAsia="Times New Roman" w:cs="Calibri"/>
          <w:i/>
          <w:kern w:val="36"/>
          <w:sz w:val="24"/>
          <w:szCs w:val="24"/>
          <w:lang w:eastAsia="el-GR"/>
        </w:rPr>
        <w:t xml:space="preserve"> εκδηλώνεται με την εξασφάλιση χώρου - φιλέτου στην καρδιά της πόλης. Αποτελεί μια </w:t>
      </w:r>
      <w:r w:rsidRPr="00BD1EC4">
        <w:rPr>
          <w:rFonts w:eastAsia="Times New Roman" w:cs="Calibri"/>
          <w:i/>
          <w:kern w:val="36"/>
          <w:sz w:val="24"/>
          <w:szCs w:val="24"/>
          <w:lang w:eastAsia="el-GR"/>
        </w:rPr>
        <w:lastRenderedPageBreak/>
        <w:t>καθαρή περίπτωση διαχρονικής σύμπνοιας και συνεργασίας για τα συμφέροντα του κεφαλαίου όπως αποτυπώνεται παρακάτω:</w:t>
      </w:r>
    </w:p>
    <w:p w14:paraId="456D419F" w14:textId="77777777" w:rsidR="0021434C" w:rsidRPr="00BD1EC4" w:rsidRDefault="0021434C" w:rsidP="003F3DF9">
      <w:pPr>
        <w:spacing w:after="0"/>
        <w:jc w:val="both"/>
        <w:rPr>
          <w:rFonts w:eastAsia="Times New Roman" w:cs="Calibri"/>
          <w:i/>
          <w:sz w:val="24"/>
          <w:szCs w:val="24"/>
          <w:lang w:eastAsia="el-GR"/>
        </w:rPr>
      </w:pPr>
      <w:r w:rsidRPr="00BD1EC4">
        <w:rPr>
          <w:rFonts w:eastAsia="Times New Roman" w:cs="Calibri"/>
          <w:b/>
          <w:i/>
          <w:sz w:val="32"/>
          <w:szCs w:val="32"/>
          <w:lang w:eastAsia="el-GR"/>
        </w:rPr>
        <w:t>1.</w:t>
      </w:r>
      <w:r w:rsidRPr="00BD1EC4">
        <w:rPr>
          <w:rFonts w:eastAsia="Times New Roman" w:cs="Calibri"/>
          <w:i/>
          <w:sz w:val="24"/>
          <w:szCs w:val="24"/>
          <w:lang w:eastAsia="el-GR"/>
        </w:rPr>
        <w:t xml:space="preserve"> Προηγήθηκε η συγκυβέρνηση </w:t>
      </w:r>
      <w:r w:rsidRPr="00BD1EC4">
        <w:rPr>
          <w:rFonts w:eastAsia="Times New Roman" w:cs="Calibri"/>
          <w:b/>
          <w:bCs/>
          <w:i/>
          <w:sz w:val="24"/>
          <w:szCs w:val="24"/>
          <w:lang w:eastAsia="el-GR"/>
        </w:rPr>
        <w:t>Ν.Δ. – ΠΑΣΟΚ,</w:t>
      </w:r>
      <w:r w:rsidRPr="00BD1EC4">
        <w:rPr>
          <w:rFonts w:eastAsia="Times New Roman" w:cs="Calibri"/>
          <w:i/>
          <w:sz w:val="24"/>
          <w:szCs w:val="24"/>
          <w:lang w:eastAsia="el-GR"/>
        </w:rPr>
        <w:t xml:space="preserve"> η οποία με τα άρθρα </w:t>
      </w:r>
      <w:r w:rsidRPr="00BD1EC4">
        <w:rPr>
          <w:rFonts w:eastAsia="Times New Roman" w:cs="Calibri"/>
          <w:b/>
          <w:bCs/>
          <w:i/>
          <w:sz w:val="24"/>
          <w:szCs w:val="24"/>
          <w:lang w:eastAsia="el-GR"/>
        </w:rPr>
        <w:t>10 και 11 του ν. 4277/2014</w:t>
      </w:r>
      <w:r w:rsidRPr="00BD1EC4">
        <w:rPr>
          <w:rFonts w:eastAsia="Times New Roman" w:cs="Calibri"/>
          <w:i/>
          <w:sz w:val="24"/>
          <w:szCs w:val="24"/>
          <w:lang w:eastAsia="el-GR"/>
        </w:rPr>
        <w:t xml:space="preserve"> (νέο Ρυθμιστικό Σχέδιο της Αθήνας – ΡΣΑ 21) «προίκισε» το Μαρούσι με τις απαραίτητες προϋποθέσεις για την υποδοχή του τεράστιου «ψυχαγωγικού» αυτού συγκροτήματος, ψυχοφθόρου στην ουσία και όχι μόνο, χαρακτηρίζοντας την πόλη μας «</w:t>
      </w:r>
      <w:r w:rsidRPr="00BD1EC4">
        <w:rPr>
          <w:rFonts w:eastAsia="Times New Roman" w:cs="Calibri"/>
          <w:b/>
          <w:bCs/>
          <w:i/>
          <w:iCs/>
          <w:sz w:val="24"/>
          <w:szCs w:val="24"/>
          <w:lang w:eastAsia="el-GR"/>
        </w:rPr>
        <w:t>πόλο εθνικής και μητροπολιτικής εμβέλεια</w:t>
      </w:r>
      <w:r w:rsidRPr="00BD1EC4">
        <w:rPr>
          <w:rFonts w:eastAsia="Times New Roman" w:cs="Calibri"/>
          <w:i/>
          <w:iCs/>
          <w:sz w:val="24"/>
          <w:szCs w:val="24"/>
          <w:lang w:eastAsia="el-GR"/>
        </w:rPr>
        <w:t xml:space="preserve">ς… με εξειδίκευση στις </w:t>
      </w:r>
      <w:r w:rsidRPr="00BD1EC4">
        <w:rPr>
          <w:rFonts w:eastAsia="Times New Roman" w:cs="Calibri"/>
          <w:bCs/>
          <w:i/>
          <w:iCs/>
          <w:sz w:val="24"/>
          <w:szCs w:val="24"/>
          <w:lang w:eastAsia="el-GR"/>
        </w:rPr>
        <w:t xml:space="preserve">επιχειρήσεις, το </w:t>
      </w:r>
      <w:proofErr w:type="spellStart"/>
      <w:r w:rsidRPr="00BD1EC4">
        <w:rPr>
          <w:rFonts w:eastAsia="Times New Roman" w:cs="Calibri"/>
          <w:bCs/>
          <w:i/>
          <w:iCs/>
          <w:sz w:val="24"/>
          <w:szCs w:val="24"/>
          <w:lang w:eastAsia="el-GR"/>
        </w:rPr>
        <w:t>υπερτοπικό</w:t>
      </w:r>
      <w:proofErr w:type="spellEnd"/>
      <w:r w:rsidRPr="00BD1EC4">
        <w:rPr>
          <w:rFonts w:eastAsia="Times New Roman" w:cs="Calibri"/>
          <w:bCs/>
          <w:i/>
          <w:iCs/>
          <w:sz w:val="24"/>
          <w:szCs w:val="24"/>
          <w:lang w:eastAsia="el-GR"/>
        </w:rPr>
        <w:t xml:space="preserve"> εμπόριο,</w:t>
      </w:r>
      <w:r w:rsidRPr="00BD1EC4">
        <w:rPr>
          <w:rFonts w:eastAsia="Times New Roman" w:cs="Calibri"/>
          <w:b/>
          <w:bCs/>
          <w:i/>
          <w:iCs/>
          <w:sz w:val="24"/>
          <w:szCs w:val="24"/>
          <w:lang w:eastAsia="el-GR"/>
        </w:rPr>
        <w:t xml:space="preserve"> την αναψυχή</w:t>
      </w:r>
      <w:r w:rsidRPr="00BD1EC4">
        <w:rPr>
          <w:rFonts w:eastAsia="Times New Roman" w:cs="Calibri"/>
          <w:i/>
          <w:iCs/>
          <w:sz w:val="24"/>
          <w:szCs w:val="24"/>
          <w:lang w:eastAsia="el-GR"/>
        </w:rPr>
        <w:t>, τις υπηρεσίες υγείας, τον αθλητισμό και τη διοίκηση</w:t>
      </w:r>
      <w:r w:rsidRPr="00BD1EC4">
        <w:rPr>
          <w:rFonts w:eastAsia="Times New Roman" w:cs="Calibri"/>
          <w:i/>
          <w:sz w:val="24"/>
          <w:szCs w:val="24"/>
          <w:lang w:eastAsia="el-GR"/>
        </w:rPr>
        <w:t>» και «</w:t>
      </w:r>
      <w:r w:rsidRPr="00BD1EC4">
        <w:rPr>
          <w:rFonts w:eastAsia="Times New Roman" w:cs="Calibri"/>
          <w:b/>
          <w:bCs/>
          <w:i/>
          <w:iCs/>
          <w:sz w:val="24"/>
          <w:szCs w:val="24"/>
          <w:lang w:eastAsia="el-GR"/>
        </w:rPr>
        <w:t>διαδημοτικό κέντρο ευρείας ακτινοβολίας</w:t>
      </w:r>
      <w:r w:rsidRPr="00BD1EC4">
        <w:rPr>
          <w:rFonts w:eastAsia="Times New Roman" w:cs="Calibri"/>
          <w:i/>
          <w:sz w:val="24"/>
          <w:szCs w:val="24"/>
          <w:lang w:eastAsia="el-GR"/>
        </w:rPr>
        <w:t>».</w:t>
      </w:r>
    </w:p>
    <w:p w14:paraId="0B7B3E77" w14:textId="77777777" w:rsidR="0021434C" w:rsidRPr="00BD1EC4" w:rsidRDefault="0021434C" w:rsidP="003F3DF9">
      <w:pPr>
        <w:spacing w:after="0"/>
        <w:jc w:val="both"/>
        <w:rPr>
          <w:rFonts w:eastAsia="Times New Roman" w:cs="Calibri"/>
          <w:b/>
          <w:i/>
          <w:sz w:val="24"/>
          <w:szCs w:val="24"/>
          <w:u w:val="single"/>
          <w:lang w:eastAsia="el-GR"/>
        </w:rPr>
      </w:pPr>
      <w:r w:rsidRPr="00BD1EC4">
        <w:rPr>
          <w:rFonts w:eastAsia="Times New Roman" w:cs="Calibri"/>
          <w:b/>
          <w:i/>
          <w:sz w:val="32"/>
          <w:szCs w:val="32"/>
          <w:lang w:eastAsia="el-GR"/>
        </w:rPr>
        <w:t>2</w:t>
      </w:r>
      <w:r w:rsidRPr="00BD1EC4">
        <w:rPr>
          <w:rFonts w:eastAsia="Times New Roman" w:cs="Calibri"/>
          <w:i/>
          <w:sz w:val="24"/>
          <w:szCs w:val="24"/>
          <w:lang w:eastAsia="el-GR"/>
        </w:rPr>
        <w:t xml:space="preserve">. Ακολούθησε η κυβέρνηση του </w:t>
      </w:r>
      <w:r w:rsidRPr="00BD1EC4">
        <w:rPr>
          <w:rFonts w:eastAsia="Times New Roman" w:cs="Calibri"/>
          <w:b/>
          <w:bCs/>
          <w:i/>
          <w:sz w:val="24"/>
          <w:szCs w:val="24"/>
          <w:lang w:eastAsia="el-GR"/>
        </w:rPr>
        <w:t>ΣΥΡΙΖΑ</w:t>
      </w:r>
      <w:r w:rsidRPr="00BD1EC4">
        <w:rPr>
          <w:rFonts w:eastAsia="Times New Roman" w:cs="Calibri"/>
          <w:i/>
          <w:sz w:val="24"/>
          <w:szCs w:val="24"/>
          <w:lang w:eastAsia="el-GR"/>
        </w:rPr>
        <w:t xml:space="preserve">, πέντε σχεδόν χρόνια μετά την υποβολή του σχετικού αιτήματος από την </w:t>
      </w:r>
      <w:r w:rsidRPr="00BD1EC4">
        <w:rPr>
          <w:rFonts w:eastAsia="Times New Roman" w:cs="Calibri"/>
          <w:b/>
          <w:bCs/>
          <w:i/>
          <w:sz w:val="24"/>
          <w:szCs w:val="24"/>
          <w:lang w:eastAsia="el-GR"/>
        </w:rPr>
        <w:t>«Ελληνικό Καζίνο Πάρνηθας Α.Ε.</w:t>
      </w:r>
      <w:r w:rsidRPr="00BD1EC4">
        <w:rPr>
          <w:rFonts w:eastAsia="Times New Roman" w:cs="Calibri"/>
          <w:i/>
          <w:sz w:val="24"/>
          <w:szCs w:val="24"/>
          <w:lang w:eastAsia="el-GR"/>
        </w:rPr>
        <w:t xml:space="preserve">» στο τότε υπουργείο Τουρισμού, που φρόντισε με «εν </w:t>
      </w:r>
      <w:proofErr w:type="spellStart"/>
      <w:r w:rsidRPr="00BD1EC4">
        <w:rPr>
          <w:rFonts w:eastAsia="Times New Roman" w:cs="Calibri"/>
          <w:i/>
          <w:sz w:val="24"/>
          <w:szCs w:val="24"/>
          <w:lang w:eastAsia="el-GR"/>
        </w:rPr>
        <w:t>κρυπτώ</w:t>
      </w:r>
      <w:proofErr w:type="spellEnd"/>
      <w:r w:rsidRPr="00BD1EC4">
        <w:rPr>
          <w:rFonts w:eastAsia="Times New Roman" w:cs="Calibri"/>
          <w:i/>
          <w:sz w:val="24"/>
          <w:szCs w:val="24"/>
          <w:lang w:eastAsia="el-GR"/>
        </w:rPr>
        <w:t xml:space="preserve"> και </w:t>
      </w:r>
      <w:proofErr w:type="spellStart"/>
      <w:r w:rsidRPr="00BD1EC4">
        <w:rPr>
          <w:rFonts w:eastAsia="Times New Roman" w:cs="Calibri"/>
          <w:i/>
          <w:sz w:val="24"/>
          <w:szCs w:val="24"/>
          <w:lang w:eastAsia="el-GR"/>
        </w:rPr>
        <w:t>παραβύστω</w:t>
      </w:r>
      <w:proofErr w:type="spellEnd"/>
      <w:r w:rsidRPr="00BD1EC4">
        <w:rPr>
          <w:rFonts w:eastAsia="Times New Roman" w:cs="Calibri"/>
          <w:i/>
          <w:sz w:val="24"/>
          <w:szCs w:val="24"/>
          <w:lang w:eastAsia="el-GR"/>
        </w:rPr>
        <w:t xml:space="preserve">» διαδικασίες για την ικανοποίηση του υπόψη αιτήματος: Με το </w:t>
      </w:r>
      <w:r w:rsidRPr="00BD1EC4">
        <w:rPr>
          <w:rFonts w:eastAsia="Times New Roman" w:cs="Calibri"/>
          <w:b/>
          <w:bCs/>
          <w:i/>
          <w:sz w:val="24"/>
          <w:szCs w:val="24"/>
          <w:lang w:eastAsia="el-GR"/>
        </w:rPr>
        <w:t>άρθρο 6 του Ν.4499/2017</w:t>
      </w:r>
      <w:r w:rsidRPr="00BD1EC4">
        <w:rPr>
          <w:rFonts w:eastAsia="Times New Roman" w:cs="Calibri"/>
          <w:i/>
          <w:sz w:val="24"/>
          <w:szCs w:val="24"/>
          <w:lang w:eastAsia="el-GR"/>
        </w:rPr>
        <w:t xml:space="preserve"> καθόρισε μια σειρά όρους και προϋποθέσεις για τη θέση μετεγκατάστασης του καζίνο, που όλες – μία προς μία και από κοινού – φωτογράφιζαν ως χώρο υποδοχής του όχι μόνο το Μαρούσι αλλά, όπως τώρα αποκαλύπτεται, συγκεκριμένα το </w:t>
      </w:r>
      <w:r w:rsidRPr="00BD1EC4">
        <w:rPr>
          <w:rFonts w:eastAsia="Times New Roman" w:cs="Calibri"/>
          <w:b/>
          <w:bCs/>
          <w:i/>
          <w:sz w:val="24"/>
          <w:szCs w:val="24"/>
          <w:lang w:eastAsia="el-GR"/>
        </w:rPr>
        <w:t xml:space="preserve">Κτήμα </w:t>
      </w:r>
      <w:proofErr w:type="spellStart"/>
      <w:r w:rsidRPr="00BD1EC4">
        <w:rPr>
          <w:rFonts w:eastAsia="Times New Roman" w:cs="Calibri"/>
          <w:b/>
          <w:bCs/>
          <w:i/>
          <w:sz w:val="24"/>
          <w:szCs w:val="24"/>
          <w:lang w:eastAsia="el-GR"/>
        </w:rPr>
        <w:t>Δηλαβέρη</w:t>
      </w:r>
      <w:proofErr w:type="spellEnd"/>
      <w:r w:rsidRPr="00BD1EC4">
        <w:rPr>
          <w:rFonts w:eastAsia="Times New Roman" w:cs="Calibri"/>
          <w:i/>
          <w:sz w:val="24"/>
          <w:szCs w:val="24"/>
          <w:lang w:eastAsia="el-GR"/>
        </w:rPr>
        <w:t xml:space="preserve"> των 40 στρεμμάτων ελεύθερης έκτασης και άλλων 10 </w:t>
      </w:r>
      <w:proofErr w:type="spellStart"/>
      <w:r w:rsidRPr="00BD1EC4">
        <w:rPr>
          <w:rFonts w:eastAsia="Times New Roman" w:cs="Calibri"/>
          <w:i/>
          <w:sz w:val="24"/>
          <w:szCs w:val="24"/>
          <w:lang w:eastAsia="el-GR"/>
        </w:rPr>
        <w:t>στρ</w:t>
      </w:r>
      <w:proofErr w:type="spellEnd"/>
      <w:r w:rsidRPr="00BD1EC4">
        <w:rPr>
          <w:rFonts w:eastAsia="Times New Roman" w:cs="Calibri"/>
          <w:i/>
          <w:sz w:val="24"/>
          <w:szCs w:val="24"/>
          <w:lang w:eastAsia="el-GR"/>
        </w:rPr>
        <w:t xml:space="preserve">. ακόμη, στην Αγία Φιλοθέη. </w:t>
      </w:r>
      <w:r w:rsidRPr="00BD1EC4">
        <w:rPr>
          <w:rFonts w:eastAsia="Times New Roman" w:cs="Calibri"/>
          <w:b/>
          <w:i/>
          <w:sz w:val="24"/>
          <w:szCs w:val="24"/>
          <w:u w:val="single"/>
          <w:lang w:eastAsia="el-GR"/>
        </w:rPr>
        <w:t>Έναν από τους τελευταίους ελεύθερους χώρους που απόμειναν στο Μαρούσι.</w:t>
      </w:r>
    </w:p>
    <w:p w14:paraId="12181C92" w14:textId="77777777" w:rsidR="00A31FCD" w:rsidRPr="00BD1EC4" w:rsidRDefault="0021434C" w:rsidP="003F3DF9">
      <w:pPr>
        <w:spacing w:after="0"/>
        <w:jc w:val="both"/>
        <w:rPr>
          <w:rFonts w:eastAsia="Times New Roman" w:cs="Calibri"/>
          <w:i/>
          <w:sz w:val="24"/>
          <w:szCs w:val="24"/>
          <w:lang w:eastAsia="el-GR"/>
        </w:rPr>
      </w:pPr>
      <w:r w:rsidRPr="00BD1EC4">
        <w:rPr>
          <w:rFonts w:eastAsia="Times New Roman" w:cs="Calibri"/>
          <w:i/>
          <w:sz w:val="24"/>
          <w:szCs w:val="24"/>
          <w:lang w:eastAsia="el-GR"/>
        </w:rPr>
        <w:t xml:space="preserve">Και για να θωρακίσει, ενόψει επικείμενων εκλογών, το τερατούργημά της φρόντισε να παρθεί από το </w:t>
      </w:r>
      <w:r w:rsidRPr="00BD1EC4">
        <w:rPr>
          <w:rFonts w:eastAsia="Times New Roman" w:cs="Calibri"/>
          <w:bCs/>
          <w:i/>
          <w:sz w:val="24"/>
          <w:szCs w:val="24"/>
          <w:lang w:eastAsia="el-GR"/>
        </w:rPr>
        <w:t>ΚΕΣΥΠΟΘΑ</w:t>
      </w:r>
      <w:r w:rsidRPr="00BD1EC4">
        <w:rPr>
          <w:rFonts w:eastAsia="Times New Roman" w:cs="Calibri"/>
          <w:i/>
          <w:sz w:val="24"/>
          <w:szCs w:val="24"/>
          <w:lang w:eastAsia="el-GR"/>
        </w:rPr>
        <w:t xml:space="preserve"> η υπ’ </w:t>
      </w:r>
      <w:proofErr w:type="spellStart"/>
      <w:r w:rsidRPr="00BD1EC4">
        <w:rPr>
          <w:rFonts w:eastAsia="Times New Roman" w:cs="Calibri"/>
          <w:i/>
          <w:sz w:val="24"/>
          <w:szCs w:val="24"/>
          <w:lang w:eastAsia="el-GR"/>
        </w:rPr>
        <w:t>αρ</w:t>
      </w:r>
      <w:proofErr w:type="spellEnd"/>
      <w:r w:rsidRPr="00BD1EC4">
        <w:rPr>
          <w:rFonts w:eastAsia="Times New Roman" w:cs="Calibri"/>
          <w:i/>
          <w:sz w:val="24"/>
          <w:szCs w:val="24"/>
          <w:lang w:eastAsia="el-GR"/>
        </w:rPr>
        <w:t xml:space="preserve">. </w:t>
      </w:r>
      <w:r w:rsidRPr="00BD1EC4">
        <w:rPr>
          <w:rFonts w:eastAsia="Times New Roman" w:cs="Calibri"/>
          <w:bCs/>
          <w:i/>
          <w:sz w:val="24"/>
          <w:szCs w:val="24"/>
          <w:lang w:eastAsia="el-GR"/>
        </w:rPr>
        <w:t>25/22.4.2019</w:t>
      </w:r>
      <w:r w:rsidRPr="00BD1EC4">
        <w:rPr>
          <w:rFonts w:eastAsia="Times New Roman" w:cs="Calibri"/>
          <w:i/>
          <w:sz w:val="24"/>
          <w:szCs w:val="24"/>
          <w:lang w:eastAsia="el-GR"/>
        </w:rPr>
        <w:t xml:space="preserve"> θετική γνωμοδότηση για την «</w:t>
      </w:r>
      <w:r w:rsidRPr="00BD1EC4">
        <w:rPr>
          <w:rFonts w:eastAsia="Times New Roman" w:cs="Calibri"/>
          <w:i/>
          <w:iCs/>
          <w:sz w:val="24"/>
          <w:szCs w:val="24"/>
          <w:lang w:eastAsia="el-GR"/>
        </w:rPr>
        <w:t>Προέγκριση Ειδικού Χωρικού Σχεδίου (ΕΧΣ) για τη μετεγκατάσταση του Καζίνο Πάρνηθας</w:t>
      </w:r>
      <w:r w:rsidRPr="00BD1EC4">
        <w:rPr>
          <w:rFonts w:eastAsia="Times New Roman" w:cs="Calibri"/>
          <w:i/>
          <w:sz w:val="24"/>
          <w:szCs w:val="24"/>
          <w:lang w:eastAsia="el-GR"/>
        </w:rPr>
        <w:t xml:space="preserve">», κρίνοντας ότι η θέση στο κτήμα </w:t>
      </w:r>
      <w:proofErr w:type="spellStart"/>
      <w:r w:rsidRPr="00BD1EC4">
        <w:rPr>
          <w:rFonts w:eastAsia="Times New Roman" w:cs="Calibri"/>
          <w:i/>
          <w:sz w:val="24"/>
          <w:szCs w:val="24"/>
          <w:lang w:eastAsia="el-GR"/>
        </w:rPr>
        <w:t>Δηλαβέρη</w:t>
      </w:r>
      <w:proofErr w:type="spellEnd"/>
      <w:r w:rsidRPr="00BD1EC4">
        <w:rPr>
          <w:rFonts w:eastAsia="Times New Roman" w:cs="Calibri"/>
          <w:i/>
          <w:sz w:val="24"/>
          <w:szCs w:val="24"/>
          <w:lang w:eastAsia="el-GR"/>
        </w:rPr>
        <w:t xml:space="preserve"> πληροί τα κριτήρια, «που θέτει το ειδικό νομοθετικό πλαίσιο του </w:t>
      </w:r>
      <w:r w:rsidRPr="00BD1EC4">
        <w:rPr>
          <w:rFonts w:eastAsia="Times New Roman" w:cs="Calibri"/>
          <w:b/>
          <w:bCs/>
          <w:i/>
          <w:sz w:val="24"/>
          <w:szCs w:val="24"/>
          <w:lang w:eastAsia="el-GR"/>
        </w:rPr>
        <w:t>ν. 4499/2017</w:t>
      </w:r>
      <w:r w:rsidRPr="00BD1EC4">
        <w:rPr>
          <w:rFonts w:eastAsia="Times New Roman" w:cs="Calibri"/>
          <w:i/>
          <w:sz w:val="24"/>
          <w:szCs w:val="24"/>
          <w:lang w:eastAsia="el-GR"/>
        </w:rPr>
        <w:t xml:space="preserve"> «</w:t>
      </w:r>
      <w:r w:rsidRPr="00BD1EC4">
        <w:rPr>
          <w:rFonts w:eastAsia="Times New Roman" w:cs="Calibri"/>
          <w:i/>
          <w:iCs/>
          <w:sz w:val="24"/>
          <w:szCs w:val="24"/>
          <w:lang w:eastAsia="el-GR"/>
        </w:rPr>
        <w:t>Διατάξεις για την Ελληνικό Καζίνο Πάρνηθας ΑΕ</w:t>
      </w:r>
      <w:r w:rsidRPr="00BD1EC4">
        <w:rPr>
          <w:rFonts w:eastAsia="Times New Roman" w:cs="Calibri"/>
          <w:i/>
          <w:sz w:val="24"/>
          <w:szCs w:val="24"/>
          <w:lang w:eastAsia="el-GR"/>
        </w:rPr>
        <w:t xml:space="preserve">», άρθρο 6, καθώς και τα προβλεπόμενα από το ν. </w:t>
      </w:r>
      <w:r w:rsidRPr="00BD1EC4">
        <w:rPr>
          <w:rFonts w:eastAsia="Times New Roman" w:cs="Calibri"/>
          <w:b/>
          <w:bCs/>
          <w:i/>
          <w:sz w:val="24"/>
          <w:szCs w:val="24"/>
          <w:lang w:eastAsia="el-GR"/>
        </w:rPr>
        <w:t>4447/2016</w:t>
      </w:r>
      <w:r w:rsidRPr="00BD1EC4">
        <w:rPr>
          <w:rFonts w:eastAsia="Times New Roman" w:cs="Calibri"/>
          <w:i/>
          <w:sz w:val="24"/>
          <w:szCs w:val="24"/>
          <w:lang w:eastAsia="el-GR"/>
        </w:rPr>
        <w:t xml:space="preserve"> άρθρο 8 παρ. 5», όλοι νόμοι του ΣΥΡΙΖΑ.</w:t>
      </w:r>
    </w:p>
    <w:p w14:paraId="420CCF80" w14:textId="77777777" w:rsidR="0021434C" w:rsidRPr="00BD1EC4" w:rsidRDefault="0021434C" w:rsidP="003F3DF9">
      <w:pPr>
        <w:spacing w:after="0"/>
        <w:jc w:val="both"/>
        <w:rPr>
          <w:rFonts w:eastAsia="Times New Roman" w:cs="Calibri"/>
          <w:i/>
          <w:sz w:val="24"/>
          <w:szCs w:val="24"/>
          <w:lang w:eastAsia="el-GR"/>
        </w:rPr>
      </w:pPr>
      <w:r w:rsidRPr="00BD1EC4">
        <w:rPr>
          <w:rFonts w:eastAsia="Times New Roman" w:cs="Calibri"/>
          <w:b/>
          <w:i/>
          <w:sz w:val="32"/>
          <w:szCs w:val="32"/>
          <w:lang w:eastAsia="el-GR"/>
        </w:rPr>
        <w:t>3</w:t>
      </w:r>
      <w:r w:rsidRPr="00BD1EC4">
        <w:rPr>
          <w:rFonts w:eastAsia="Times New Roman" w:cs="Calibri"/>
          <w:i/>
          <w:sz w:val="24"/>
          <w:szCs w:val="24"/>
          <w:lang w:eastAsia="el-GR"/>
        </w:rPr>
        <w:t>. Στο «παιχνίδι» και η</w:t>
      </w:r>
      <w:r w:rsidR="005938E1" w:rsidRPr="00BD1EC4">
        <w:rPr>
          <w:rFonts w:eastAsia="Times New Roman" w:cs="Calibri"/>
          <w:i/>
          <w:sz w:val="24"/>
          <w:szCs w:val="24"/>
          <w:lang w:eastAsia="el-GR"/>
        </w:rPr>
        <w:t xml:space="preserve"> τότε </w:t>
      </w:r>
      <w:r w:rsidRPr="00BD1EC4">
        <w:rPr>
          <w:rFonts w:eastAsia="Times New Roman" w:cs="Calibri"/>
          <w:i/>
          <w:sz w:val="24"/>
          <w:szCs w:val="24"/>
          <w:lang w:eastAsia="el-GR"/>
        </w:rPr>
        <w:t xml:space="preserve">Διοίκηση </w:t>
      </w:r>
      <w:r w:rsidRPr="00BD1EC4">
        <w:rPr>
          <w:rFonts w:eastAsia="Times New Roman" w:cs="Calibri"/>
          <w:b/>
          <w:bCs/>
          <w:i/>
          <w:sz w:val="24"/>
          <w:szCs w:val="24"/>
          <w:lang w:eastAsia="el-GR"/>
        </w:rPr>
        <w:t>Πατούλη</w:t>
      </w:r>
      <w:r w:rsidRPr="00BD1EC4">
        <w:rPr>
          <w:rFonts w:eastAsia="Times New Roman" w:cs="Calibri"/>
          <w:i/>
          <w:sz w:val="24"/>
          <w:szCs w:val="24"/>
          <w:lang w:eastAsia="el-GR"/>
        </w:rPr>
        <w:t xml:space="preserve">, που οι βλέψεις της («οράματα» τα βάφτιζε κι αυτή), όπως αποτυπώνονταν στους επιχειρησιακούς της σχεδιασμούς, αλλά και οι πράξεις της στόχευαν σε ένα Μαρούσι ως «κομβικό προορισμό για επιχειρηματική δραστηριότητα». Και η οποία, το Νοέμβρη του 2018, πέρασε ψήφισμα στο Δημοτικό Συμβούλιο με τη  σύμπραξη και των παρατάξεων του </w:t>
      </w:r>
      <w:r w:rsidRPr="00BD1EC4">
        <w:rPr>
          <w:rFonts w:eastAsia="Times New Roman" w:cs="Calibri"/>
          <w:b/>
          <w:bCs/>
          <w:i/>
          <w:sz w:val="24"/>
          <w:szCs w:val="24"/>
          <w:lang w:eastAsia="el-GR"/>
        </w:rPr>
        <w:t xml:space="preserve">ΣΥΡΙΖΑ </w:t>
      </w:r>
      <w:r w:rsidRPr="00BD1EC4">
        <w:rPr>
          <w:rFonts w:eastAsia="Times New Roman" w:cs="Calibri"/>
          <w:i/>
          <w:sz w:val="24"/>
          <w:szCs w:val="24"/>
          <w:lang w:eastAsia="el-GR"/>
        </w:rPr>
        <w:t xml:space="preserve">και του </w:t>
      </w:r>
      <w:r w:rsidRPr="00BD1EC4">
        <w:rPr>
          <w:rFonts w:eastAsia="Times New Roman" w:cs="Calibri"/>
          <w:b/>
          <w:bCs/>
          <w:i/>
          <w:sz w:val="24"/>
          <w:szCs w:val="24"/>
          <w:lang w:eastAsia="el-GR"/>
        </w:rPr>
        <w:t>ΠΑΣΟΚ</w:t>
      </w:r>
      <w:r w:rsidRPr="00BD1EC4">
        <w:rPr>
          <w:rFonts w:eastAsia="Times New Roman" w:cs="Calibri"/>
          <w:i/>
          <w:sz w:val="24"/>
          <w:szCs w:val="24"/>
          <w:lang w:eastAsia="el-GR"/>
        </w:rPr>
        <w:t>, που έστρωνε το δρόμο για την υλοποίηση του εγχειρήματος: Αντί να καταδικάσουν το έγκλημα και τους αυτουργούς του, έβαλαν στην ουσία πλάτη σ’ αυτό διαβεβαιώνοντας  ότι «</w:t>
      </w:r>
      <w:r w:rsidRPr="00BD1EC4">
        <w:rPr>
          <w:rFonts w:eastAsia="Times New Roman" w:cs="Calibri"/>
          <w:i/>
          <w:iCs/>
          <w:sz w:val="24"/>
          <w:szCs w:val="24"/>
          <w:lang w:eastAsia="el-GR"/>
        </w:rPr>
        <w:t>το Μαρούσι έχει ανάγκη από ουσιαστικά αναπτυξιακά έργα που θα δημιουργούν βιώσιμες νέες θέσεις εργασίας</w:t>
      </w:r>
      <w:r w:rsidRPr="00BD1EC4">
        <w:rPr>
          <w:rFonts w:eastAsia="Times New Roman" w:cs="Calibri"/>
          <w:i/>
          <w:sz w:val="24"/>
          <w:szCs w:val="24"/>
          <w:lang w:eastAsia="el-GR"/>
        </w:rPr>
        <w:t>…», αναμασώντας τα επιχειρήματα του ενδιαφερόμενου ομίλου και των λοιπών εμπνευστών της μετεγκατάστασης. Από την άλλη, σφύριζαν αδιάφορα κάνοντας τον ανήξερο καθώς ζητούσαν «</w:t>
      </w:r>
      <w:r w:rsidRPr="00BD1EC4">
        <w:rPr>
          <w:rFonts w:eastAsia="Times New Roman" w:cs="Calibri"/>
          <w:i/>
          <w:iCs/>
          <w:sz w:val="24"/>
          <w:szCs w:val="24"/>
          <w:lang w:eastAsia="el-GR"/>
        </w:rPr>
        <w:t>από τις αρμόδιες υπηρεσίες να ενημερώσουν άμεσα και αναλυτικά το Δημοτικό Συμβούλιο της πόλης για τις φερόμενες παρεμβάσεις και κατασκευές στη συγκεκριμένη περιοχή…</w:t>
      </w:r>
      <w:r w:rsidRPr="00BD1EC4">
        <w:rPr>
          <w:rFonts w:eastAsia="Times New Roman" w:cs="Calibri"/>
          <w:i/>
          <w:sz w:val="24"/>
          <w:szCs w:val="24"/>
          <w:lang w:eastAsia="el-GR"/>
        </w:rPr>
        <w:t>»!</w:t>
      </w:r>
    </w:p>
    <w:p w14:paraId="00813FC4" w14:textId="77777777" w:rsidR="0021434C" w:rsidRPr="00BD1EC4" w:rsidRDefault="0021434C" w:rsidP="003F3DF9">
      <w:pPr>
        <w:spacing w:after="0"/>
        <w:jc w:val="both"/>
        <w:rPr>
          <w:rFonts w:eastAsia="Times New Roman" w:cs="Calibri"/>
          <w:i/>
          <w:sz w:val="24"/>
          <w:szCs w:val="24"/>
          <w:lang w:eastAsia="el-GR"/>
        </w:rPr>
      </w:pPr>
      <w:r w:rsidRPr="00BD1EC4">
        <w:rPr>
          <w:rFonts w:eastAsia="Times New Roman" w:cs="Calibri"/>
          <w:b/>
          <w:i/>
          <w:sz w:val="32"/>
          <w:szCs w:val="32"/>
          <w:lang w:eastAsia="el-GR"/>
        </w:rPr>
        <w:t>4.</w:t>
      </w:r>
      <w:r w:rsidRPr="00BD1EC4">
        <w:rPr>
          <w:rFonts w:eastAsia="Times New Roman" w:cs="Calibri"/>
          <w:i/>
          <w:sz w:val="24"/>
          <w:szCs w:val="24"/>
          <w:lang w:eastAsia="el-GR"/>
        </w:rPr>
        <w:t xml:space="preserve"> Το Σεπτέμβριο του 2020 το υπό την </w:t>
      </w:r>
      <w:r w:rsidRPr="00BD1EC4">
        <w:rPr>
          <w:rFonts w:eastAsia="Times New Roman" w:cs="Calibri"/>
          <w:b/>
          <w:i/>
          <w:sz w:val="24"/>
          <w:szCs w:val="24"/>
          <w:lang w:eastAsia="el-GR"/>
        </w:rPr>
        <w:t>κυβέρνηση ΝΔ</w:t>
      </w:r>
      <w:r w:rsidRPr="00BD1EC4">
        <w:rPr>
          <w:rFonts w:eastAsia="Times New Roman" w:cs="Calibri"/>
          <w:i/>
          <w:sz w:val="24"/>
          <w:szCs w:val="24"/>
          <w:lang w:eastAsia="el-GR"/>
        </w:rPr>
        <w:t xml:space="preserve"> Συμβούλιο Μητροπολιτικού Σχεδιασμού του ΥΠΕΝ, συνεχίζοντας το </w:t>
      </w:r>
      <w:proofErr w:type="spellStart"/>
      <w:r w:rsidRPr="00BD1EC4">
        <w:rPr>
          <w:rFonts w:eastAsia="Times New Roman" w:cs="Calibri"/>
          <w:i/>
          <w:sz w:val="24"/>
          <w:szCs w:val="24"/>
          <w:lang w:eastAsia="el-GR"/>
        </w:rPr>
        <w:t>Ηροστράτειο</w:t>
      </w:r>
      <w:proofErr w:type="spellEnd"/>
      <w:r w:rsidRPr="00BD1EC4">
        <w:rPr>
          <w:rFonts w:eastAsia="Times New Roman" w:cs="Calibri"/>
          <w:i/>
          <w:sz w:val="24"/>
          <w:szCs w:val="24"/>
          <w:lang w:eastAsia="el-GR"/>
        </w:rPr>
        <w:t xml:space="preserve"> έργο της προκατόχου της, ενέκρινε τη Στρατηγική Μελέτη Περιβαλλοντικών Επιπτώσεων (ΣΜΠΕ) της επένδυσης και με την απόφασή του αυτή καθόρισε τις χρήσεις γης, συμπεριλαμβανομένων των χρήσεων </w:t>
      </w:r>
      <w:r w:rsidRPr="00BD1EC4">
        <w:rPr>
          <w:rFonts w:eastAsia="Times New Roman" w:cs="Calibri"/>
          <w:b/>
          <w:i/>
          <w:sz w:val="24"/>
          <w:szCs w:val="24"/>
          <w:lang w:eastAsia="el-GR"/>
        </w:rPr>
        <w:t>Ξενοδοχείου</w:t>
      </w:r>
      <w:r w:rsidRPr="00BD1EC4">
        <w:rPr>
          <w:rFonts w:eastAsia="Times New Roman" w:cs="Calibri"/>
          <w:i/>
          <w:sz w:val="24"/>
          <w:szCs w:val="24"/>
          <w:lang w:eastAsia="el-GR"/>
        </w:rPr>
        <w:t xml:space="preserve"> και </w:t>
      </w:r>
      <w:r w:rsidRPr="00BD1EC4">
        <w:rPr>
          <w:rFonts w:eastAsia="Times New Roman" w:cs="Calibri"/>
          <w:b/>
          <w:i/>
          <w:sz w:val="24"/>
          <w:szCs w:val="24"/>
          <w:lang w:eastAsia="el-GR"/>
        </w:rPr>
        <w:t>Καζίνο</w:t>
      </w:r>
      <w:r w:rsidRPr="00BD1EC4">
        <w:rPr>
          <w:rFonts w:eastAsia="Times New Roman" w:cs="Calibri"/>
          <w:i/>
          <w:sz w:val="24"/>
          <w:szCs w:val="24"/>
          <w:lang w:eastAsia="el-GR"/>
        </w:rPr>
        <w:t xml:space="preserve">. Κατόπιν αυτού το Υπουργείο Περιβάλλοντος και Ενέργειας με Δελτίο Τύπου στις 11/9 αναγγέλλει περιχαρές ότι: «Με την έγκριση του Ειδικού Πολεοδομικού Σχεδίου, ολοκληρώνεται η χωρική οργάνωση ενός τμήματος της περιοχής </w:t>
      </w:r>
      <w:proofErr w:type="spellStart"/>
      <w:r w:rsidRPr="00BD1EC4">
        <w:rPr>
          <w:rFonts w:eastAsia="Times New Roman" w:cs="Calibri"/>
          <w:i/>
          <w:sz w:val="24"/>
          <w:szCs w:val="24"/>
          <w:lang w:eastAsia="el-GR"/>
        </w:rPr>
        <w:t>Δηλαβέρη</w:t>
      </w:r>
      <w:proofErr w:type="spellEnd"/>
      <w:r w:rsidRPr="00BD1EC4">
        <w:rPr>
          <w:rFonts w:eastAsia="Times New Roman" w:cs="Calibri"/>
          <w:i/>
          <w:sz w:val="24"/>
          <w:szCs w:val="24"/>
          <w:lang w:eastAsia="el-GR"/>
        </w:rPr>
        <w:t xml:space="preserve"> του Δήμου Αμαρουσίου, συνολικής έκτασης </w:t>
      </w:r>
      <w:r w:rsidRPr="00BD1EC4">
        <w:rPr>
          <w:rFonts w:eastAsia="Times New Roman" w:cs="Calibri"/>
          <w:b/>
          <w:i/>
          <w:sz w:val="24"/>
          <w:szCs w:val="24"/>
          <w:lang w:eastAsia="el-GR"/>
        </w:rPr>
        <w:t>50.173,72 τ.μ</w:t>
      </w:r>
      <w:r w:rsidRPr="00BD1EC4">
        <w:rPr>
          <w:rFonts w:eastAsia="Times New Roman" w:cs="Calibri"/>
          <w:i/>
          <w:sz w:val="24"/>
          <w:szCs w:val="24"/>
          <w:lang w:eastAsia="el-GR"/>
        </w:rPr>
        <w:t xml:space="preserve">., όπου θα </w:t>
      </w:r>
      <w:proofErr w:type="spellStart"/>
      <w:r w:rsidRPr="00BD1EC4">
        <w:rPr>
          <w:rFonts w:eastAsia="Times New Roman" w:cs="Calibri"/>
          <w:i/>
          <w:sz w:val="24"/>
          <w:szCs w:val="24"/>
          <w:lang w:eastAsia="el-GR"/>
        </w:rPr>
        <w:t>μετεγκατασταθεί</w:t>
      </w:r>
      <w:proofErr w:type="spellEnd"/>
      <w:r w:rsidRPr="00BD1EC4">
        <w:rPr>
          <w:rFonts w:eastAsia="Times New Roman" w:cs="Calibri"/>
          <w:i/>
          <w:sz w:val="24"/>
          <w:szCs w:val="24"/>
          <w:lang w:eastAsia="el-GR"/>
        </w:rPr>
        <w:t xml:space="preserve"> το Καζίνο Πάρνηθας».</w:t>
      </w:r>
    </w:p>
    <w:p w14:paraId="7977E2A5" w14:textId="77777777" w:rsidR="0021434C" w:rsidRPr="00BD1EC4" w:rsidRDefault="0021434C" w:rsidP="003F3DF9">
      <w:pPr>
        <w:spacing w:after="0"/>
        <w:jc w:val="both"/>
        <w:rPr>
          <w:rFonts w:eastAsia="Times New Roman" w:cs="Calibri"/>
          <w:i/>
          <w:sz w:val="24"/>
          <w:szCs w:val="24"/>
          <w:lang w:eastAsia="el-GR"/>
        </w:rPr>
      </w:pPr>
      <w:r w:rsidRPr="00BD1EC4">
        <w:rPr>
          <w:rFonts w:eastAsia="Times New Roman" w:cs="Calibri"/>
          <w:b/>
          <w:i/>
          <w:sz w:val="32"/>
          <w:szCs w:val="32"/>
          <w:lang w:eastAsia="el-GR"/>
        </w:rPr>
        <w:lastRenderedPageBreak/>
        <w:t>5.</w:t>
      </w:r>
      <w:r w:rsidRPr="00BD1EC4">
        <w:rPr>
          <w:rFonts w:eastAsia="Times New Roman" w:cs="Calibri"/>
          <w:i/>
          <w:sz w:val="24"/>
          <w:szCs w:val="24"/>
          <w:lang w:eastAsia="el-GR"/>
        </w:rPr>
        <w:t xml:space="preserve"> Η αντίδραση της </w:t>
      </w:r>
      <w:r w:rsidRPr="00BD1EC4">
        <w:rPr>
          <w:rFonts w:eastAsia="Times New Roman" w:cs="Calibri"/>
          <w:b/>
          <w:i/>
          <w:sz w:val="24"/>
          <w:szCs w:val="24"/>
          <w:lang w:eastAsia="el-GR"/>
        </w:rPr>
        <w:t xml:space="preserve">Διοίκησης </w:t>
      </w:r>
      <w:proofErr w:type="spellStart"/>
      <w:r w:rsidRPr="00BD1EC4">
        <w:rPr>
          <w:rFonts w:eastAsia="Times New Roman" w:cs="Calibri"/>
          <w:b/>
          <w:i/>
          <w:sz w:val="24"/>
          <w:szCs w:val="24"/>
          <w:lang w:eastAsia="el-GR"/>
        </w:rPr>
        <w:t>Αμπατζόγλου</w:t>
      </w:r>
      <w:proofErr w:type="spellEnd"/>
      <w:r w:rsidR="00BC5B6C" w:rsidRPr="00BD1EC4">
        <w:rPr>
          <w:rFonts w:eastAsia="Times New Roman" w:cs="Calibri"/>
          <w:i/>
          <w:sz w:val="24"/>
          <w:szCs w:val="24"/>
          <w:lang w:eastAsia="el-GR"/>
        </w:rPr>
        <w:t xml:space="preserve"> ήταν η αναμενόμενη και σε λαϊκή μετάφραση “δούλεμα με ψιλό γαζί”.  </w:t>
      </w:r>
      <w:r w:rsidRPr="00BD1EC4">
        <w:rPr>
          <w:rFonts w:eastAsia="Times New Roman" w:cs="Calibri"/>
          <w:i/>
          <w:sz w:val="24"/>
          <w:szCs w:val="24"/>
          <w:lang w:eastAsia="el-GR"/>
        </w:rPr>
        <w:t>Στη συνεδρίαση της 23.9.20 αυτό που έκανε ήταν να νεκραναστήσει μια απόφαση του ΔΣ του 2011, που έμμεσα σχετιζόταν με το Καζίνο «</w:t>
      </w:r>
      <w:r w:rsidRPr="00BD1EC4">
        <w:rPr>
          <w:rFonts w:eastAsia="Times New Roman" w:cs="Calibri"/>
          <w:i/>
          <w:iCs/>
          <w:sz w:val="24"/>
          <w:szCs w:val="24"/>
          <w:lang w:eastAsia="el-GR"/>
        </w:rPr>
        <w:t>προκειμένου να διαβιβασθεί αρμοδίως στο ΥΠΕΚΑ</w:t>
      </w:r>
      <w:r w:rsidRPr="00BD1EC4">
        <w:rPr>
          <w:rFonts w:eastAsia="Times New Roman" w:cs="Calibri"/>
          <w:i/>
          <w:sz w:val="24"/>
          <w:szCs w:val="24"/>
          <w:lang w:eastAsia="el-GR"/>
        </w:rPr>
        <w:t>» (αν και το «</w:t>
      </w:r>
      <w:r w:rsidRPr="00BD1EC4">
        <w:rPr>
          <w:rFonts w:eastAsia="Times New Roman" w:cs="Calibri"/>
          <w:b/>
          <w:bCs/>
          <w:i/>
          <w:sz w:val="24"/>
          <w:szCs w:val="24"/>
          <w:lang w:eastAsia="el-GR"/>
        </w:rPr>
        <w:t>ΥΠΕΚΑ</w:t>
      </w:r>
      <w:r w:rsidRPr="00BD1EC4">
        <w:rPr>
          <w:rFonts w:eastAsia="Times New Roman" w:cs="Calibri"/>
          <w:i/>
          <w:sz w:val="24"/>
          <w:szCs w:val="24"/>
          <w:lang w:eastAsia="el-GR"/>
        </w:rPr>
        <w:t xml:space="preserve">» καταργήθηκε πριν πεντέμισι χρόνια) ως δήθεν ανάχωμα απέναντι στην μετεγκατάσταση του Καζίνο!   </w:t>
      </w:r>
    </w:p>
    <w:p w14:paraId="073EC6BD" w14:textId="77777777" w:rsidR="0021434C" w:rsidRPr="00BD1EC4" w:rsidRDefault="0021434C" w:rsidP="003F3DF9">
      <w:pPr>
        <w:spacing w:after="0"/>
        <w:jc w:val="both"/>
        <w:rPr>
          <w:rFonts w:eastAsia="Times New Roman" w:cs="Calibri"/>
          <w:i/>
          <w:sz w:val="24"/>
          <w:szCs w:val="24"/>
          <w:lang w:eastAsia="el-GR"/>
        </w:rPr>
      </w:pPr>
      <w:r w:rsidRPr="00BD1EC4">
        <w:rPr>
          <w:rFonts w:eastAsia="Times New Roman" w:cs="Calibri"/>
          <w:b/>
          <w:i/>
          <w:sz w:val="32"/>
          <w:szCs w:val="32"/>
          <w:lang w:eastAsia="el-GR"/>
        </w:rPr>
        <w:t>6.</w:t>
      </w:r>
      <w:r w:rsidRPr="00BD1EC4">
        <w:rPr>
          <w:rFonts w:eastAsia="Times New Roman" w:cs="Calibri"/>
          <w:i/>
          <w:sz w:val="24"/>
          <w:szCs w:val="24"/>
          <w:lang w:eastAsia="el-GR"/>
        </w:rPr>
        <w:t xml:space="preserve"> Στις 15.1.21 δημοσιεύτηκε περιληπτικά στον τύπο η απόφαση του </w:t>
      </w:r>
      <w:proofErr w:type="spellStart"/>
      <w:r w:rsidRPr="00BD1EC4">
        <w:rPr>
          <w:rFonts w:eastAsia="Times New Roman" w:cs="Calibri"/>
          <w:i/>
          <w:sz w:val="24"/>
          <w:szCs w:val="24"/>
          <w:lang w:eastAsia="el-GR"/>
        </w:rPr>
        <w:t>ΣτΕ</w:t>
      </w:r>
      <w:proofErr w:type="spellEnd"/>
      <w:r w:rsidRPr="00BD1EC4">
        <w:rPr>
          <w:rFonts w:eastAsia="Times New Roman" w:cs="Calibri"/>
          <w:i/>
          <w:sz w:val="24"/>
          <w:szCs w:val="24"/>
          <w:lang w:eastAsia="el-GR"/>
        </w:rPr>
        <w:t xml:space="preserve"> για την ακύρωση της μεταφοράς του Καζίνο. Η απόφαση αυτή του Συμβουλίου της Επικρατείας που έκρινε ως αντισυνταγματικό το νόμο για μετεγκατάσταση του Καζίνο από την Πάρνηθα στο Μαρούσι, </w:t>
      </w:r>
      <w:r w:rsidRPr="00BD1EC4">
        <w:rPr>
          <w:rFonts w:eastAsia="Times New Roman" w:cs="Calibri"/>
          <w:b/>
          <w:i/>
          <w:sz w:val="24"/>
          <w:szCs w:val="24"/>
          <w:lang w:eastAsia="el-GR"/>
        </w:rPr>
        <w:t>όχι μόνο δεν πρέπει να μας καθησυχάζει αλλά πρέπει να θέσει σε αγωνιστική ετοιμότητα τους φορείς και το λαό της περιοχής.</w:t>
      </w:r>
      <w:r w:rsidR="00BC5B6C" w:rsidRPr="00BD1EC4">
        <w:rPr>
          <w:rFonts w:eastAsia="Times New Roman" w:cs="Calibri"/>
          <w:i/>
          <w:sz w:val="24"/>
          <w:szCs w:val="24"/>
          <w:lang w:eastAsia="el-GR"/>
        </w:rPr>
        <w:t xml:space="preserve"> </w:t>
      </w:r>
      <w:r w:rsidR="00BC5B6C" w:rsidRPr="00BD1EC4">
        <w:rPr>
          <w:rFonts w:eastAsia="Times New Roman" w:cs="Calibri"/>
          <w:i/>
          <w:sz w:val="24"/>
          <w:szCs w:val="24"/>
          <w:lang w:val="en-US" w:eastAsia="el-GR"/>
        </w:rPr>
        <w:t>T</w:t>
      </w:r>
      <w:r w:rsidRPr="00BD1EC4">
        <w:rPr>
          <w:rFonts w:eastAsia="Times New Roman" w:cs="Calibri"/>
          <w:i/>
          <w:sz w:val="24"/>
          <w:szCs w:val="24"/>
          <w:lang w:eastAsia="el-GR"/>
        </w:rPr>
        <w:t xml:space="preserve">ο δημοσιευμένο σκεπτικό της απόφασης του </w:t>
      </w:r>
      <w:proofErr w:type="spellStart"/>
      <w:r w:rsidRPr="00BD1EC4">
        <w:rPr>
          <w:rFonts w:eastAsia="Times New Roman" w:cs="Calibri"/>
          <w:i/>
          <w:sz w:val="24"/>
          <w:szCs w:val="24"/>
          <w:lang w:eastAsia="el-GR"/>
        </w:rPr>
        <w:t>ΣτΕ</w:t>
      </w:r>
      <w:proofErr w:type="spellEnd"/>
      <w:r w:rsidRPr="00BD1EC4">
        <w:rPr>
          <w:rFonts w:eastAsia="Times New Roman" w:cs="Calibri"/>
          <w:i/>
          <w:sz w:val="24"/>
          <w:szCs w:val="24"/>
          <w:lang w:eastAsia="el-GR"/>
        </w:rPr>
        <w:t xml:space="preserve"> δεν αμφισβητεί τη </w:t>
      </w:r>
      <w:proofErr w:type="spellStart"/>
      <w:r w:rsidRPr="00BD1EC4">
        <w:rPr>
          <w:rFonts w:eastAsia="Times New Roman" w:cs="Calibri"/>
          <w:i/>
          <w:sz w:val="24"/>
          <w:szCs w:val="24"/>
          <w:lang w:eastAsia="el-GR"/>
        </w:rPr>
        <w:t>χωροθέτηση</w:t>
      </w:r>
      <w:proofErr w:type="spellEnd"/>
      <w:r w:rsidRPr="00BD1EC4">
        <w:rPr>
          <w:rFonts w:eastAsia="Times New Roman" w:cs="Calibri"/>
          <w:i/>
          <w:sz w:val="24"/>
          <w:szCs w:val="24"/>
          <w:lang w:eastAsia="el-GR"/>
        </w:rPr>
        <w:t>, τα χαρακτηριστικά και λοιπούς όρους (περιβαλλοντικούς, πολεοδομικούς κλπ.) της επένδυσης</w:t>
      </w:r>
      <w:r w:rsidR="00BC5B6C" w:rsidRPr="00BD1EC4">
        <w:rPr>
          <w:rFonts w:eastAsia="Times New Roman" w:cs="Calibri"/>
          <w:i/>
          <w:sz w:val="24"/>
          <w:szCs w:val="24"/>
          <w:lang w:eastAsia="el-GR"/>
        </w:rPr>
        <w:t>,</w:t>
      </w:r>
      <w:r w:rsidRPr="00BD1EC4">
        <w:rPr>
          <w:rFonts w:eastAsia="Times New Roman" w:cs="Calibri"/>
          <w:i/>
          <w:sz w:val="24"/>
          <w:szCs w:val="24"/>
          <w:lang w:eastAsia="el-GR"/>
        </w:rPr>
        <w:t xml:space="preserve"> αλλά μόνο την τήρηση των όρων ανταγωνισμού για το «ιδιοκτησιακό» καθεστώς της επένδυσης. Θεωρεί </w:t>
      </w:r>
      <w:r w:rsidR="00BC5B6C" w:rsidRPr="00BD1EC4">
        <w:rPr>
          <w:rFonts w:eastAsia="Times New Roman" w:cs="Calibri"/>
          <w:i/>
          <w:sz w:val="24"/>
          <w:szCs w:val="24"/>
          <w:lang w:eastAsia="el-GR"/>
        </w:rPr>
        <w:t xml:space="preserve">δηλαδή </w:t>
      </w:r>
      <w:r w:rsidRPr="00BD1EC4">
        <w:rPr>
          <w:rFonts w:eastAsia="Times New Roman" w:cs="Calibri"/>
          <w:i/>
          <w:sz w:val="24"/>
          <w:szCs w:val="24"/>
          <w:lang w:eastAsia="el-GR"/>
        </w:rPr>
        <w:t>ότι οι ρυθμίσεις του Ν.4499/2017 δημιουργούν ‘’απόκλιση από την πάγια διαδικασία χορήγησης των αδειών λειτουργίας καζίνο, η οποία προβλέπει, διαχρονικώς, τη διενέργεια πλειοδοτικού διαγωνισμού.</w:t>
      </w:r>
    </w:p>
    <w:p w14:paraId="0E5AE3CE" w14:textId="77777777" w:rsidR="0021434C" w:rsidRPr="00BD1EC4" w:rsidRDefault="0021434C" w:rsidP="003F3DF9">
      <w:pPr>
        <w:spacing w:after="0"/>
        <w:jc w:val="both"/>
        <w:rPr>
          <w:rFonts w:eastAsia="Times New Roman" w:cs="Calibri"/>
          <w:i/>
          <w:iCs/>
          <w:sz w:val="24"/>
          <w:szCs w:val="24"/>
          <w:lang w:eastAsia="el-GR"/>
        </w:rPr>
      </w:pPr>
      <w:r w:rsidRPr="00BD1EC4">
        <w:rPr>
          <w:rFonts w:eastAsia="Times New Roman" w:cs="Calibri"/>
          <w:i/>
          <w:iCs/>
          <w:sz w:val="24"/>
          <w:szCs w:val="24"/>
          <w:lang w:eastAsia="el-GR"/>
        </w:rPr>
        <w:t xml:space="preserve">Πρόκειται στην πράξη, </w:t>
      </w:r>
      <w:r w:rsidRPr="00BD1EC4">
        <w:rPr>
          <w:rFonts w:eastAsia="Times New Roman" w:cs="Calibri"/>
          <w:b/>
          <w:i/>
          <w:iCs/>
          <w:sz w:val="24"/>
          <w:szCs w:val="24"/>
          <w:lang w:eastAsia="el-GR"/>
        </w:rPr>
        <w:t xml:space="preserve">όπως έδειξε και η περίπτωση του </w:t>
      </w:r>
      <w:r w:rsidRPr="00BD1EC4">
        <w:rPr>
          <w:rFonts w:eastAsia="Times New Roman" w:cs="Calibri"/>
          <w:b/>
          <w:i/>
          <w:iCs/>
          <w:sz w:val="24"/>
          <w:szCs w:val="24"/>
          <w:lang w:val="en-US" w:eastAsia="el-GR"/>
        </w:rPr>
        <w:t>Mall</w:t>
      </w:r>
      <w:r w:rsidRPr="00BD1EC4">
        <w:rPr>
          <w:rFonts w:eastAsia="Times New Roman" w:cs="Calibri"/>
          <w:i/>
          <w:iCs/>
          <w:sz w:val="24"/>
          <w:szCs w:val="24"/>
          <w:lang w:eastAsia="el-GR"/>
        </w:rPr>
        <w:t>, για  συστάσεις</w:t>
      </w:r>
      <w:r w:rsidR="00BC5B6C" w:rsidRPr="00BD1EC4">
        <w:rPr>
          <w:rFonts w:eastAsia="Times New Roman" w:cs="Calibri"/>
          <w:i/>
          <w:iCs/>
          <w:sz w:val="24"/>
          <w:szCs w:val="24"/>
          <w:lang w:eastAsia="el-GR"/>
        </w:rPr>
        <w:t>,</w:t>
      </w:r>
      <w:r w:rsidRPr="00BD1EC4">
        <w:rPr>
          <w:rFonts w:eastAsia="Times New Roman" w:cs="Calibri"/>
          <w:i/>
          <w:iCs/>
          <w:sz w:val="24"/>
          <w:szCs w:val="24"/>
          <w:lang w:eastAsia="el-GR"/>
        </w:rPr>
        <w:t xml:space="preserve"> προς άπαντες τους ενδιαφερόμενους</w:t>
      </w:r>
      <w:r w:rsidR="00BC5B6C" w:rsidRPr="00BD1EC4">
        <w:rPr>
          <w:rFonts w:eastAsia="Times New Roman" w:cs="Calibri"/>
          <w:i/>
          <w:iCs/>
          <w:sz w:val="24"/>
          <w:szCs w:val="24"/>
          <w:lang w:eastAsia="el-GR"/>
        </w:rPr>
        <w:t>,</w:t>
      </w:r>
      <w:r w:rsidRPr="00BD1EC4">
        <w:rPr>
          <w:rFonts w:eastAsia="Times New Roman" w:cs="Calibri"/>
          <w:i/>
          <w:iCs/>
          <w:sz w:val="24"/>
          <w:szCs w:val="24"/>
          <w:lang w:eastAsia="el-GR"/>
        </w:rPr>
        <w:t xml:space="preserve"> προκειμένου να θωρακιστεί νομικά η επένδυση.</w:t>
      </w:r>
      <w:r w:rsidRPr="00BD1EC4">
        <w:rPr>
          <w:rFonts w:eastAsia="Times New Roman" w:cs="Calibri"/>
          <w:i/>
          <w:sz w:val="24"/>
          <w:szCs w:val="24"/>
          <w:lang w:eastAsia="el-GR"/>
        </w:rPr>
        <w:t xml:space="preserve"> </w:t>
      </w:r>
      <w:r w:rsidRPr="00BD1EC4">
        <w:rPr>
          <w:rFonts w:eastAsia="Times New Roman" w:cs="Calibri"/>
          <w:i/>
          <w:iCs/>
          <w:sz w:val="24"/>
          <w:szCs w:val="24"/>
          <w:lang w:eastAsia="el-GR"/>
        </w:rPr>
        <w:t xml:space="preserve">Αποκαλυπτική, άλλωστε, είναι και η πρώτη αντίδραση της ‘’Ελληνικό Καζίνο Πάρνηθας ΑΕ’’, σύμφωνα με δήλωση της οποίας: ‘’… </w:t>
      </w:r>
      <w:r w:rsidRPr="00BD1EC4">
        <w:rPr>
          <w:rFonts w:eastAsia="Times New Roman" w:cs="Calibri"/>
          <w:i/>
          <w:sz w:val="24"/>
          <w:szCs w:val="24"/>
          <w:lang w:eastAsia="el-GR"/>
        </w:rPr>
        <w:t xml:space="preserve">τα οριζόμενα από το </w:t>
      </w:r>
      <w:proofErr w:type="spellStart"/>
      <w:r w:rsidRPr="00BD1EC4">
        <w:rPr>
          <w:rFonts w:eastAsia="Times New Roman" w:cs="Calibri"/>
          <w:i/>
          <w:sz w:val="24"/>
          <w:szCs w:val="24"/>
          <w:lang w:eastAsia="el-GR"/>
        </w:rPr>
        <w:t>ΣτΕ</w:t>
      </w:r>
      <w:proofErr w:type="spellEnd"/>
      <w:r w:rsidRPr="00BD1EC4">
        <w:rPr>
          <w:rFonts w:eastAsia="Times New Roman" w:cs="Calibri"/>
          <w:i/>
          <w:sz w:val="24"/>
          <w:szCs w:val="24"/>
          <w:lang w:eastAsia="el-GR"/>
        </w:rPr>
        <w:t xml:space="preserve"> θα εφαρμοστούν στο ακέραιο. Δεδομένου ότι … </w:t>
      </w:r>
      <w:r w:rsidRPr="00BD1EC4">
        <w:rPr>
          <w:rFonts w:eastAsia="Times New Roman" w:cs="Calibri"/>
          <w:b/>
          <w:bCs/>
          <w:i/>
          <w:sz w:val="24"/>
          <w:szCs w:val="24"/>
          <w:lang w:eastAsia="el-GR"/>
        </w:rPr>
        <w:t>εκτιμάται ότι δεν ανακόπτεται η διαδικασία υλοποίησης του έργου,</w:t>
      </w:r>
      <w:r w:rsidRPr="00BD1EC4">
        <w:rPr>
          <w:rFonts w:eastAsia="Times New Roman" w:cs="Calibri"/>
          <w:i/>
          <w:sz w:val="24"/>
          <w:szCs w:val="24"/>
          <w:lang w:eastAsia="el-GR"/>
        </w:rPr>
        <w:t xml:space="preserve"> όπως άλλωστε φαίνεται και από τις πρόσφατες εγκρίσεις του Συμβουλίου Μητροπολιτικού Σχεδιασμού για την </w:t>
      </w:r>
      <w:proofErr w:type="spellStart"/>
      <w:r w:rsidRPr="00BD1EC4">
        <w:rPr>
          <w:rFonts w:eastAsia="Times New Roman" w:cs="Calibri"/>
          <w:i/>
          <w:sz w:val="24"/>
          <w:szCs w:val="24"/>
          <w:lang w:eastAsia="el-GR"/>
        </w:rPr>
        <w:t>αδειοδότηση</w:t>
      </w:r>
      <w:proofErr w:type="spellEnd"/>
      <w:r w:rsidRPr="00BD1EC4">
        <w:rPr>
          <w:rFonts w:eastAsia="Times New Roman" w:cs="Calibri"/>
          <w:i/>
          <w:sz w:val="24"/>
          <w:szCs w:val="24"/>
          <w:lang w:eastAsia="el-GR"/>
        </w:rPr>
        <w:t xml:space="preserve"> της επένδυσης,</w:t>
      </w:r>
      <w:r w:rsidRPr="00BD1EC4">
        <w:rPr>
          <w:rFonts w:eastAsia="Times New Roman" w:cs="Calibri"/>
          <w:i/>
          <w:iCs/>
          <w:sz w:val="24"/>
          <w:szCs w:val="24"/>
          <w:lang w:eastAsia="el-GR"/>
        </w:rPr>
        <w:t xml:space="preserve"> …’’.</w:t>
      </w:r>
    </w:p>
    <w:p w14:paraId="4FE21094" w14:textId="77777777" w:rsidR="001374CB" w:rsidRPr="00BD1EC4" w:rsidRDefault="0021434C" w:rsidP="003F3DF9">
      <w:pPr>
        <w:spacing w:after="0"/>
        <w:jc w:val="both"/>
        <w:rPr>
          <w:rFonts w:eastAsia="Times New Roman" w:cs="Calibri"/>
          <w:b/>
          <w:bCs/>
          <w:i/>
          <w:sz w:val="24"/>
          <w:szCs w:val="24"/>
          <w:lang w:eastAsia="el-GR"/>
        </w:rPr>
      </w:pPr>
      <w:r w:rsidRPr="00BD1EC4">
        <w:rPr>
          <w:rFonts w:eastAsia="Times New Roman" w:cs="Calibri"/>
          <w:b/>
          <w:i/>
          <w:sz w:val="32"/>
          <w:szCs w:val="32"/>
          <w:lang w:eastAsia="el-GR"/>
        </w:rPr>
        <w:t>7.</w:t>
      </w:r>
      <w:r w:rsidRPr="00BD1EC4">
        <w:rPr>
          <w:rFonts w:eastAsia="Times New Roman" w:cs="Calibri"/>
          <w:i/>
          <w:sz w:val="24"/>
          <w:szCs w:val="24"/>
          <w:lang w:eastAsia="el-GR"/>
        </w:rPr>
        <w:t xml:space="preserve"> Ύστερα από όλα αυτά η κυβέρνηση της ΝΔ </w:t>
      </w:r>
      <w:r w:rsidRPr="00BD1EC4">
        <w:rPr>
          <w:rFonts w:eastAsia="Times New Roman" w:cs="Calibri"/>
          <w:bCs/>
          <w:i/>
          <w:sz w:val="24"/>
          <w:szCs w:val="24"/>
          <w:lang w:eastAsia="el-GR"/>
        </w:rPr>
        <w:t>ήρθε να επιβεβαιώσει την παραπάνω εκτίμηση</w:t>
      </w:r>
      <w:r w:rsidR="00BC5B6C" w:rsidRPr="00BD1EC4">
        <w:rPr>
          <w:rFonts w:eastAsia="Times New Roman" w:cs="Calibri"/>
          <w:i/>
          <w:iCs/>
          <w:sz w:val="24"/>
          <w:szCs w:val="24"/>
          <w:lang w:eastAsia="el-GR"/>
        </w:rPr>
        <w:t xml:space="preserve"> της ‘’Ελληνικό Καζίνο Πάρνηθας ΑΕ’’</w:t>
      </w:r>
      <w:r w:rsidR="00BC5B6C" w:rsidRPr="00BD1EC4">
        <w:rPr>
          <w:rFonts w:eastAsia="Times New Roman" w:cs="Calibri"/>
          <w:bCs/>
          <w:i/>
          <w:sz w:val="24"/>
          <w:szCs w:val="24"/>
          <w:lang w:eastAsia="el-GR"/>
        </w:rPr>
        <w:t>.</w:t>
      </w:r>
      <w:r w:rsidRPr="00BD1EC4">
        <w:rPr>
          <w:rFonts w:eastAsia="Times New Roman" w:cs="Calibri"/>
          <w:bCs/>
          <w:i/>
          <w:sz w:val="24"/>
          <w:szCs w:val="24"/>
          <w:lang w:eastAsia="el-GR"/>
        </w:rPr>
        <w:t xml:space="preserve">   Με σχετική φωτογραφική διάταξη, που ενσωμάτωσε στις 30.3.21 σε πολυνομοσχέδιο </w:t>
      </w:r>
      <w:r w:rsidRPr="00BD1EC4">
        <w:rPr>
          <w:rFonts w:eastAsia="Times New Roman" w:cs="Calibri"/>
          <w:b/>
          <w:bCs/>
          <w:i/>
          <w:sz w:val="24"/>
          <w:szCs w:val="24"/>
          <w:lang w:eastAsia="el-GR"/>
        </w:rPr>
        <w:t xml:space="preserve">και καθοδηγούμενη από το σκεπτικό της ακυρωτικής απόφασης του </w:t>
      </w:r>
      <w:proofErr w:type="spellStart"/>
      <w:r w:rsidRPr="00BD1EC4">
        <w:rPr>
          <w:rFonts w:eastAsia="Times New Roman" w:cs="Calibri"/>
          <w:b/>
          <w:bCs/>
          <w:i/>
          <w:sz w:val="24"/>
          <w:szCs w:val="24"/>
          <w:lang w:eastAsia="el-GR"/>
        </w:rPr>
        <w:t>ΣτΕ</w:t>
      </w:r>
      <w:proofErr w:type="spellEnd"/>
      <w:r w:rsidRPr="00BD1EC4">
        <w:rPr>
          <w:rFonts w:eastAsia="Times New Roman" w:cs="Calibri"/>
          <w:bCs/>
          <w:i/>
          <w:sz w:val="24"/>
          <w:szCs w:val="24"/>
          <w:lang w:eastAsia="el-GR"/>
        </w:rPr>
        <w:t xml:space="preserve">, θεωρεί ότι κάλυψε τις απαιτήσεις της ακυρωτικής απόφασης, και κατόπιν αυτών </w:t>
      </w:r>
      <w:r w:rsidRPr="00BD1EC4">
        <w:rPr>
          <w:rFonts w:eastAsia="Times New Roman" w:cs="Calibri"/>
          <w:b/>
          <w:bCs/>
          <w:i/>
          <w:sz w:val="24"/>
          <w:szCs w:val="24"/>
          <w:lang w:eastAsia="el-GR"/>
        </w:rPr>
        <w:t xml:space="preserve">η διαδικασία της μετεγκατάστασης συνεχίζεται «μέχρι </w:t>
      </w:r>
      <w:proofErr w:type="spellStart"/>
      <w:r w:rsidRPr="00BD1EC4">
        <w:rPr>
          <w:rFonts w:eastAsia="Times New Roman" w:cs="Calibri"/>
          <w:b/>
          <w:bCs/>
          <w:i/>
          <w:sz w:val="24"/>
          <w:szCs w:val="24"/>
          <w:lang w:eastAsia="el-GR"/>
        </w:rPr>
        <w:t>νεωτέρας</w:t>
      </w:r>
      <w:proofErr w:type="spellEnd"/>
      <w:r w:rsidRPr="00BD1EC4">
        <w:rPr>
          <w:rFonts w:eastAsia="Times New Roman" w:cs="Calibri"/>
          <w:b/>
          <w:bCs/>
          <w:i/>
          <w:sz w:val="24"/>
          <w:szCs w:val="24"/>
          <w:lang w:eastAsia="el-GR"/>
        </w:rPr>
        <w:t xml:space="preserve">». </w:t>
      </w:r>
      <w:r w:rsidR="00BC5B6C" w:rsidRPr="00BD1EC4">
        <w:rPr>
          <w:rFonts w:eastAsia="Times New Roman" w:cs="Calibri"/>
          <w:b/>
          <w:bCs/>
          <w:i/>
          <w:sz w:val="24"/>
          <w:szCs w:val="24"/>
          <w:lang w:eastAsia="el-GR"/>
        </w:rPr>
        <w:t xml:space="preserve"> </w:t>
      </w:r>
    </w:p>
    <w:p w14:paraId="2EA2E731" w14:textId="77777777" w:rsidR="0021434C" w:rsidRPr="00BD1EC4" w:rsidRDefault="00BC5B6C" w:rsidP="003F3DF9">
      <w:pPr>
        <w:spacing w:after="0"/>
        <w:jc w:val="both"/>
        <w:rPr>
          <w:rFonts w:eastAsia="Times New Roman" w:cs="Calibri"/>
          <w:b/>
          <w:bCs/>
          <w:i/>
          <w:sz w:val="24"/>
          <w:szCs w:val="24"/>
          <w:lang w:eastAsia="el-GR"/>
        </w:rPr>
      </w:pPr>
      <w:r w:rsidRPr="00BD1EC4">
        <w:rPr>
          <w:rFonts w:eastAsia="Times New Roman" w:cs="Calibri"/>
          <w:bCs/>
          <w:i/>
          <w:iCs/>
          <w:sz w:val="24"/>
          <w:szCs w:val="24"/>
          <w:lang w:eastAsia="el-GR"/>
        </w:rPr>
        <w:t xml:space="preserve"> Μετά από αυτές τις  εξελίξεις </w:t>
      </w:r>
      <w:r w:rsidR="0021434C" w:rsidRPr="00BD1EC4">
        <w:rPr>
          <w:rFonts w:eastAsia="Times New Roman" w:cs="Calibri"/>
          <w:bCs/>
          <w:i/>
          <w:iCs/>
          <w:sz w:val="24"/>
          <w:szCs w:val="24"/>
          <w:lang w:eastAsia="el-GR"/>
        </w:rPr>
        <w:t>άρχισαν να εμφανίζονται</w:t>
      </w:r>
      <w:r w:rsidR="005938E1" w:rsidRPr="00BD1EC4">
        <w:rPr>
          <w:rFonts w:eastAsia="Times New Roman" w:cs="Calibri"/>
          <w:bCs/>
          <w:i/>
          <w:iCs/>
          <w:sz w:val="24"/>
          <w:szCs w:val="24"/>
          <w:lang w:eastAsia="el-GR"/>
        </w:rPr>
        <w:t xml:space="preserve"> και</w:t>
      </w:r>
      <w:r w:rsidR="00657241" w:rsidRPr="00BD1EC4">
        <w:rPr>
          <w:rFonts w:eastAsia="Times New Roman" w:cs="Calibri"/>
          <w:bCs/>
          <w:i/>
          <w:iCs/>
          <w:sz w:val="24"/>
          <w:szCs w:val="24"/>
          <w:lang w:eastAsia="el-GR"/>
        </w:rPr>
        <w:t xml:space="preserve"> </w:t>
      </w:r>
      <w:r w:rsidR="0021434C" w:rsidRPr="00BD1EC4">
        <w:rPr>
          <w:rFonts w:eastAsia="Times New Roman" w:cs="Calibri"/>
          <w:bCs/>
          <w:i/>
          <w:iCs/>
          <w:sz w:val="24"/>
          <w:szCs w:val="24"/>
          <w:lang w:eastAsia="el-GR"/>
        </w:rPr>
        <w:t xml:space="preserve">οι πρώτες δηλώσεις «βαθιάς απογοήτευσης» συνοδευόμενες με σχετικές δόσεις «έκπληξης» από αιρετούς </w:t>
      </w:r>
      <w:r w:rsidR="00657241" w:rsidRPr="00BD1EC4">
        <w:rPr>
          <w:rFonts w:eastAsia="Times New Roman" w:cs="Calibri"/>
          <w:bCs/>
          <w:i/>
          <w:iCs/>
          <w:sz w:val="24"/>
          <w:szCs w:val="24"/>
          <w:lang w:eastAsia="el-GR"/>
        </w:rPr>
        <w:t>(πολιτικό προσωπικό του</w:t>
      </w:r>
      <w:r w:rsidR="0021434C" w:rsidRPr="00BD1EC4">
        <w:rPr>
          <w:rFonts w:eastAsia="Times New Roman" w:cs="Calibri"/>
          <w:bCs/>
          <w:i/>
          <w:iCs/>
          <w:sz w:val="24"/>
          <w:szCs w:val="24"/>
          <w:lang w:eastAsia="el-GR"/>
        </w:rPr>
        <w:t xml:space="preserve"> συστήματος</w:t>
      </w:r>
      <w:r w:rsidR="00657241" w:rsidRPr="00BD1EC4">
        <w:rPr>
          <w:rFonts w:eastAsia="Times New Roman" w:cs="Calibri"/>
          <w:bCs/>
          <w:i/>
          <w:iCs/>
          <w:sz w:val="24"/>
          <w:szCs w:val="24"/>
          <w:lang w:eastAsia="el-GR"/>
        </w:rPr>
        <w:t>)</w:t>
      </w:r>
      <w:r w:rsidR="0021434C" w:rsidRPr="00BD1EC4">
        <w:rPr>
          <w:rFonts w:eastAsia="Times New Roman" w:cs="Calibri"/>
          <w:bCs/>
          <w:i/>
          <w:iCs/>
          <w:sz w:val="24"/>
          <w:szCs w:val="24"/>
          <w:lang w:eastAsia="el-GR"/>
        </w:rPr>
        <w:t xml:space="preserve"> και </w:t>
      </w:r>
      <w:r w:rsidR="0050152F" w:rsidRPr="00BD1EC4">
        <w:rPr>
          <w:rFonts w:eastAsia="Times New Roman" w:cs="Calibri"/>
          <w:bCs/>
          <w:i/>
          <w:iCs/>
          <w:sz w:val="24"/>
          <w:szCs w:val="24"/>
          <w:lang w:eastAsia="el-GR"/>
        </w:rPr>
        <w:t>«</w:t>
      </w:r>
      <w:r w:rsidR="0021434C" w:rsidRPr="00BD1EC4">
        <w:rPr>
          <w:rFonts w:eastAsia="Times New Roman" w:cs="Calibri"/>
          <w:bCs/>
          <w:i/>
          <w:iCs/>
          <w:sz w:val="24"/>
          <w:szCs w:val="24"/>
          <w:lang w:eastAsia="el-GR"/>
        </w:rPr>
        <w:t>παράγοντες</w:t>
      </w:r>
      <w:r w:rsidR="0050152F" w:rsidRPr="00BD1EC4">
        <w:rPr>
          <w:rFonts w:eastAsia="Times New Roman" w:cs="Calibri"/>
          <w:bCs/>
          <w:i/>
          <w:iCs/>
          <w:sz w:val="24"/>
          <w:szCs w:val="24"/>
          <w:lang w:eastAsia="el-GR"/>
        </w:rPr>
        <w:t>»</w:t>
      </w:r>
      <w:r w:rsidR="0021434C" w:rsidRPr="00BD1EC4">
        <w:rPr>
          <w:rFonts w:eastAsia="Times New Roman" w:cs="Calibri"/>
          <w:bCs/>
          <w:i/>
          <w:iCs/>
          <w:sz w:val="24"/>
          <w:szCs w:val="24"/>
          <w:lang w:eastAsia="el-GR"/>
        </w:rPr>
        <w:t xml:space="preserve">,  που δεν κουράζονται να δείχνουν τον έωλο μονόδρομο των αποπροσανατολιστικών «νομικών κινήσεων», με το λαϊκό </w:t>
      </w:r>
      <w:r w:rsidR="0050152F" w:rsidRPr="00BD1EC4">
        <w:rPr>
          <w:rFonts w:eastAsia="Times New Roman" w:cs="Calibri"/>
          <w:bCs/>
          <w:i/>
          <w:iCs/>
          <w:sz w:val="24"/>
          <w:szCs w:val="24"/>
          <w:lang w:eastAsia="el-GR"/>
        </w:rPr>
        <w:t xml:space="preserve"> κίνημα</w:t>
      </w:r>
      <w:r w:rsidR="0021434C" w:rsidRPr="00BD1EC4">
        <w:rPr>
          <w:rFonts w:eastAsia="Times New Roman" w:cs="Calibri"/>
          <w:bCs/>
          <w:i/>
          <w:iCs/>
          <w:sz w:val="24"/>
          <w:szCs w:val="24"/>
          <w:lang w:eastAsia="el-GR"/>
        </w:rPr>
        <w:t xml:space="preserve"> σε ρόλο «γλάστρας»</w:t>
      </w:r>
      <w:r w:rsidR="001374CB" w:rsidRPr="00BD1EC4">
        <w:rPr>
          <w:rFonts w:eastAsia="Times New Roman" w:cs="Calibri"/>
          <w:bCs/>
          <w:i/>
          <w:iCs/>
          <w:sz w:val="24"/>
          <w:szCs w:val="24"/>
          <w:lang w:eastAsia="el-GR"/>
        </w:rPr>
        <w:t xml:space="preserve">, </w:t>
      </w:r>
      <w:r w:rsidR="0021434C" w:rsidRPr="00BD1EC4">
        <w:rPr>
          <w:rFonts w:eastAsia="Times New Roman" w:cs="Calibri"/>
          <w:bCs/>
          <w:i/>
          <w:iCs/>
          <w:sz w:val="24"/>
          <w:szCs w:val="24"/>
          <w:lang w:eastAsia="el-GR"/>
        </w:rPr>
        <w:t xml:space="preserve"> στις όποιες για το θεαθήναι </w:t>
      </w:r>
      <w:r w:rsidR="0050152F" w:rsidRPr="00BD1EC4">
        <w:rPr>
          <w:rFonts w:eastAsia="Times New Roman" w:cs="Calibri"/>
          <w:bCs/>
          <w:i/>
          <w:iCs/>
          <w:sz w:val="24"/>
          <w:szCs w:val="24"/>
          <w:lang w:eastAsia="el-GR"/>
        </w:rPr>
        <w:t xml:space="preserve"> δράσεις </w:t>
      </w:r>
      <w:r w:rsidR="0021434C" w:rsidRPr="00BD1EC4">
        <w:rPr>
          <w:rFonts w:eastAsia="Times New Roman" w:cs="Calibri"/>
          <w:bCs/>
          <w:i/>
          <w:iCs/>
          <w:sz w:val="24"/>
          <w:szCs w:val="24"/>
          <w:lang w:eastAsia="el-GR"/>
        </w:rPr>
        <w:t xml:space="preserve"> τους. </w:t>
      </w:r>
      <w:r w:rsidR="0021434C" w:rsidRPr="00BD1EC4">
        <w:rPr>
          <w:rFonts w:eastAsia="Times New Roman" w:cs="Calibri"/>
          <w:b/>
          <w:bCs/>
          <w:i/>
          <w:iCs/>
          <w:sz w:val="24"/>
          <w:szCs w:val="24"/>
          <w:lang w:eastAsia="el-GR"/>
        </w:rPr>
        <w:t>Που προβάλλουν σαν μεμονωμένα συμβάντα</w:t>
      </w:r>
      <w:r w:rsidR="0050152F" w:rsidRPr="00BD1EC4">
        <w:rPr>
          <w:rFonts w:eastAsia="Times New Roman" w:cs="Calibri"/>
          <w:b/>
          <w:bCs/>
          <w:i/>
          <w:iCs/>
          <w:sz w:val="24"/>
          <w:szCs w:val="24"/>
          <w:lang w:eastAsia="el-GR"/>
        </w:rPr>
        <w:t xml:space="preserve"> (για αυτό και οι «εκπλήξεις») </w:t>
      </w:r>
      <w:r w:rsidR="0021434C" w:rsidRPr="00BD1EC4">
        <w:rPr>
          <w:rFonts w:eastAsia="Times New Roman" w:cs="Calibri"/>
          <w:b/>
          <w:bCs/>
          <w:i/>
          <w:iCs/>
          <w:sz w:val="24"/>
          <w:szCs w:val="24"/>
          <w:lang w:eastAsia="el-GR"/>
        </w:rPr>
        <w:t xml:space="preserve">τέτοιου είδους </w:t>
      </w:r>
      <w:proofErr w:type="spellStart"/>
      <w:r w:rsidR="0021434C" w:rsidRPr="00BD1EC4">
        <w:rPr>
          <w:rFonts w:eastAsia="Times New Roman" w:cs="Calibri"/>
          <w:b/>
          <w:bCs/>
          <w:i/>
          <w:iCs/>
          <w:sz w:val="24"/>
          <w:szCs w:val="24"/>
          <w:lang w:eastAsia="el-GR"/>
        </w:rPr>
        <w:t>φιλομονοπωλιακές</w:t>
      </w:r>
      <w:proofErr w:type="spellEnd"/>
      <w:r w:rsidR="0021434C" w:rsidRPr="00BD1EC4">
        <w:rPr>
          <w:rFonts w:eastAsia="Times New Roman" w:cs="Calibri"/>
          <w:b/>
          <w:bCs/>
          <w:i/>
          <w:iCs/>
          <w:sz w:val="24"/>
          <w:szCs w:val="24"/>
          <w:lang w:eastAsia="el-GR"/>
        </w:rPr>
        <w:t xml:space="preserve"> επιλογές των εκάστοτε κυβερνήσεων, ξεκομμένα δήθεν από το στρατηγικό σχεδιασμό της αστικής τάξη</w:t>
      </w:r>
      <w:r w:rsidR="00657241" w:rsidRPr="00BD1EC4">
        <w:rPr>
          <w:rFonts w:eastAsia="Times New Roman" w:cs="Calibri"/>
          <w:b/>
          <w:bCs/>
          <w:i/>
          <w:iCs/>
          <w:sz w:val="24"/>
          <w:szCs w:val="24"/>
          <w:lang w:eastAsia="el-GR"/>
        </w:rPr>
        <w:t>ς για επενδύσεις</w:t>
      </w:r>
      <w:r w:rsidR="0021434C" w:rsidRPr="00BD1EC4">
        <w:rPr>
          <w:rFonts w:eastAsia="Times New Roman" w:cs="Calibri"/>
          <w:b/>
          <w:bCs/>
          <w:i/>
          <w:iCs/>
          <w:sz w:val="24"/>
          <w:szCs w:val="24"/>
          <w:lang w:eastAsia="el-GR"/>
        </w:rPr>
        <w:t>, σε βάρος του περιβάλλοντος, της υγείας και των άλλων όρων</w:t>
      </w:r>
      <w:r w:rsidR="00657241" w:rsidRPr="00BD1EC4">
        <w:rPr>
          <w:rFonts w:eastAsia="Times New Roman" w:cs="Calibri"/>
          <w:b/>
          <w:bCs/>
          <w:i/>
          <w:iCs/>
          <w:sz w:val="24"/>
          <w:szCs w:val="24"/>
          <w:lang w:eastAsia="el-GR"/>
        </w:rPr>
        <w:t xml:space="preserve"> διαβίωσης της εργατικής τάξης, </w:t>
      </w:r>
      <w:r w:rsidR="0021434C" w:rsidRPr="00BD1EC4">
        <w:rPr>
          <w:rFonts w:eastAsia="Times New Roman" w:cs="Calibri"/>
          <w:b/>
          <w:bCs/>
          <w:i/>
          <w:iCs/>
          <w:sz w:val="24"/>
          <w:szCs w:val="24"/>
          <w:lang w:eastAsia="el-GR"/>
        </w:rPr>
        <w:t>των λαϊκών στρωμάτων.</w:t>
      </w:r>
    </w:p>
    <w:p w14:paraId="3A8C0C15" w14:textId="77777777" w:rsidR="001374CB" w:rsidRPr="00BD1EC4" w:rsidRDefault="001374CB" w:rsidP="003F3DF9">
      <w:pPr>
        <w:spacing w:after="0"/>
        <w:jc w:val="both"/>
        <w:rPr>
          <w:rFonts w:eastAsia="Times New Roman" w:cs="Calibri"/>
          <w:bCs/>
          <w:i/>
          <w:iCs/>
          <w:sz w:val="24"/>
          <w:szCs w:val="24"/>
          <w:lang w:eastAsia="el-GR"/>
        </w:rPr>
      </w:pPr>
    </w:p>
    <w:p w14:paraId="29B84DD5" w14:textId="77777777" w:rsidR="00657241" w:rsidRPr="00BD1EC4" w:rsidRDefault="0021434C" w:rsidP="003F3DF9">
      <w:pPr>
        <w:spacing w:after="0"/>
        <w:jc w:val="both"/>
        <w:rPr>
          <w:rFonts w:eastAsia="Times New Roman" w:cs="Calibri"/>
          <w:bCs/>
          <w:i/>
          <w:iCs/>
          <w:sz w:val="24"/>
          <w:szCs w:val="24"/>
          <w:lang w:eastAsia="el-GR"/>
        </w:rPr>
      </w:pPr>
      <w:r w:rsidRPr="00BD1EC4">
        <w:rPr>
          <w:rFonts w:eastAsia="Times New Roman" w:cs="Calibri"/>
          <w:bCs/>
          <w:i/>
          <w:iCs/>
          <w:sz w:val="24"/>
          <w:szCs w:val="24"/>
          <w:lang w:eastAsia="el-GR"/>
        </w:rPr>
        <w:t xml:space="preserve"> </w:t>
      </w:r>
      <w:r w:rsidR="00657241" w:rsidRPr="00BD1EC4">
        <w:rPr>
          <w:rFonts w:eastAsia="Times New Roman" w:cs="Calibri"/>
          <w:bCs/>
          <w:i/>
          <w:iCs/>
          <w:sz w:val="24"/>
          <w:szCs w:val="24"/>
          <w:lang w:eastAsia="el-GR"/>
        </w:rPr>
        <w:t>Φίλες και φίλοι</w:t>
      </w:r>
    </w:p>
    <w:p w14:paraId="1E8EB3CE" w14:textId="77777777" w:rsidR="00594E2D" w:rsidRPr="00BD1EC4" w:rsidRDefault="0021434C" w:rsidP="003F3DF9">
      <w:pPr>
        <w:spacing w:after="0"/>
        <w:jc w:val="both"/>
        <w:rPr>
          <w:rFonts w:eastAsia="Times New Roman" w:cs="Calibri"/>
          <w:b/>
          <w:bCs/>
          <w:i/>
          <w:iCs/>
          <w:sz w:val="24"/>
          <w:szCs w:val="24"/>
          <w:lang w:eastAsia="el-GR"/>
        </w:rPr>
      </w:pPr>
      <w:r w:rsidRPr="00BD1EC4">
        <w:rPr>
          <w:rFonts w:eastAsia="Times New Roman" w:cs="Calibri"/>
          <w:b/>
          <w:bCs/>
          <w:i/>
          <w:iCs/>
          <w:sz w:val="24"/>
          <w:szCs w:val="24"/>
          <w:lang w:eastAsia="el-GR"/>
        </w:rPr>
        <w:t>Στην αντίπερα όχθη το μαζικό κίνημα, και στο Μαρούσι, έχει αποκτήσει σημαντική πια πείρα</w:t>
      </w:r>
      <w:r w:rsidR="001374CB" w:rsidRPr="00BD1EC4">
        <w:rPr>
          <w:rFonts w:eastAsia="Times New Roman" w:cs="Calibri"/>
          <w:b/>
          <w:bCs/>
          <w:i/>
          <w:iCs/>
          <w:sz w:val="24"/>
          <w:szCs w:val="24"/>
          <w:lang w:eastAsia="el-GR"/>
        </w:rPr>
        <w:t>,</w:t>
      </w:r>
      <w:r w:rsidRPr="00BD1EC4">
        <w:rPr>
          <w:rFonts w:eastAsia="Times New Roman" w:cs="Calibri"/>
          <w:b/>
          <w:bCs/>
          <w:i/>
          <w:iCs/>
          <w:sz w:val="24"/>
          <w:szCs w:val="24"/>
          <w:lang w:eastAsia="el-GR"/>
        </w:rPr>
        <w:t xml:space="preserve"> ότι με … «λόγια δεν βάφονται αυγά». Συνειδητοποιεί όλο και περισσότερο ότι απέναντί του δεν έχει απλά κάποιους «κακούς», «ανίκανους», «αναξιόπιστους» ή όπως αλλιώς βολεύει το σύστημα να βαφτίζονται </w:t>
      </w:r>
      <w:r w:rsidR="00657241" w:rsidRPr="00BD1EC4">
        <w:rPr>
          <w:rFonts w:eastAsia="Times New Roman" w:cs="Calibri"/>
          <w:b/>
          <w:bCs/>
          <w:i/>
          <w:iCs/>
          <w:sz w:val="24"/>
          <w:szCs w:val="24"/>
          <w:lang w:eastAsia="el-GR"/>
        </w:rPr>
        <w:t xml:space="preserve">οι </w:t>
      </w:r>
      <w:r w:rsidRPr="00BD1EC4">
        <w:rPr>
          <w:rFonts w:eastAsia="Times New Roman" w:cs="Calibri"/>
          <w:b/>
          <w:bCs/>
          <w:i/>
          <w:iCs/>
          <w:sz w:val="24"/>
          <w:szCs w:val="24"/>
          <w:lang w:eastAsia="el-GR"/>
        </w:rPr>
        <w:t xml:space="preserve">κεντρικοί και τοπικοί πολιτικοί του εκπρόσωποι. </w:t>
      </w:r>
      <w:r w:rsidR="0050152F" w:rsidRPr="00BD1EC4">
        <w:rPr>
          <w:rFonts w:eastAsia="Times New Roman" w:cs="Calibri"/>
          <w:b/>
          <w:bCs/>
          <w:i/>
          <w:iCs/>
          <w:sz w:val="24"/>
          <w:szCs w:val="24"/>
          <w:lang w:eastAsia="el-GR"/>
        </w:rPr>
        <w:t xml:space="preserve">Συνειδητοποιεί ότι η ενότητα του κινήματος πρέπει να στηρίζεται σε συγκεκριμένο πλαίσιο και  στόχους και όχι μόνο σε «νομικές </w:t>
      </w:r>
      <w:r w:rsidR="0050152F" w:rsidRPr="00BD1EC4">
        <w:rPr>
          <w:rFonts w:eastAsia="Times New Roman" w:cs="Calibri"/>
          <w:b/>
          <w:bCs/>
          <w:i/>
          <w:iCs/>
          <w:sz w:val="24"/>
          <w:szCs w:val="24"/>
          <w:lang w:eastAsia="el-GR"/>
        </w:rPr>
        <w:lastRenderedPageBreak/>
        <w:t>κινήσεις». Να στηρίζεται στη δύναμη του λαϊκού παράγοντα και όχι στη «στήριξη» αυτών που στηρίζουν αυτό το σχεδιασμό.</w:t>
      </w:r>
    </w:p>
    <w:p w14:paraId="6394ADFD" w14:textId="77777777" w:rsidR="00657241" w:rsidRPr="00BD1EC4" w:rsidRDefault="00657241" w:rsidP="001374CB">
      <w:pPr>
        <w:pStyle w:val="a4"/>
        <w:numPr>
          <w:ilvl w:val="0"/>
          <w:numId w:val="8"/>
        </w:numPr>
        <w:spacing w:after="0"/>
        <w:jc w:val="both"/>
        <w:rPr>
          <w:rFonts w:eastAsia="Times New Roman" w:cs="Calibri"/>
          <w:bCs/>
          <w:i/>
          <w:iCs/>
          <w:sz w:val="24"/>
          <w:szCs w:val="24"/>
          <w:lang w:eastAsia="el-GR"/>
        </w:rPr>
      </w:pPr>
      <w:r w:rsidRPr="00BD1EC4">
        <w:rPr>
          <w:rFonts w:eastAsia="Times New Roman" w:cs="Calibri"/>
          <w:bCs/>
          <w:i/>
          <w:iCs/>
          <w:sz w:val="24"/>
          <w:szCs w:val="24"/>
          <w:lang w:eastAsia="el-GR"/>
        </w:rPr>
        <w:t>Συνειδητοποιεί το λαϊκό κίνημα ό</w:t>
      </w:r>
      <w:r w:rsidR="0021434C" w:rsidRPr="00BD1EC4">
        <w:rPr>
          <w:rFonts w:eastAsia="Times New Roman" w:cs="Calibri"/>
          <w:bCs/>
          <w:i/>
          <w:iCs/>
          <w:sz w:val="24"/>
          <w:szCs w:val="24"/>
          <w:lang w:eastAsia="el-GR"/>
        </w:rPr>
        <w:t>τι έχει να κάνει με ένα κρατικό σύστημα</w:t>
      </w:r>
      <w:r w:rsidRPr="00BD1EC4">
        <w:rPr>
          <w:rFonts w:eastAsia="Times New Roman" w:cs="Calibri"/>
          <w:bCs/>
          <w:i/>
          <w:iCs/>
          <w:sz w:val="24"/>
          <w:szCs w:val="24"/>
          <w:lang w:eastAsia="el-GR"/>
        </w:rPr>
        <w:t>,</w:t>
      </w:r>
      <w:r w:rsidR="0021434C" w:rsidRPr="00BD1EC4">
        <w:rPr>
          <w:rFonts w:eastAsia="Times New Roman" w:cs="Calibri"/>
          <w:bCs/>
          <w:i/>
          <w:iCs/>
          <w:sz w:val="24"/>
          <w:szCs w:val="24"/>
          <w:lang w:eastAsia="el-GR"/>
        </w:rPr>
        <w:t xml:space="preserve"> με όλους τους θεσμούς και κρίκους του να συντονίζονται στον κοινό στόχο: </w:t>
      </w:r>
    </w:p>
    <w:p w14:paraId="59E3C00A" w14:textId="77777777" w:rsidR="00657241" w:rsidRPr="00BD1EC4" w:rsidRDefault="0021434C" w:rsidP="001374CB">
      <w:pPr>
        <w:pStyle w:val="a4"/>
        <w:spacing w:after="0"/>
        <w:jc w:val="both"/>
        <w:rPr>
          <w:rFonts w:eastAsia="Times New Roman" w:cs="Calibri"/>
          <w:bCs/>
          <w:i/>
          <w:iCs/>
          <w:sz w:val="24"/>
          <w:szCs w:val="24"/>
          <w:lang w:eastAsia="el-GR"/>
        </w:rPr>
      </w:pPr>
      <w:r w:rsidRPr="00BD1EC4">
        <w:rPr>
          <w:rFonts w:eastAsia="Times New Roman" w:cs="Calibri"/>
          <w:bCs/>
          <w:i/>
          <w:iCs/>
          <w:sz w:val="24"/>
          <w:szCs w:val="24"/>
          <w:lang w:eastAsia="el-GR"/>
        </w:rPr>
        <w:t xml:space="preserve">Την όλο και μεγαλύτερη εκμετάλλευση της εργατικής του δύναμης, την παραπέρα αφαίμαξη του λεηλατημένου εισοδήματός του, την υποβάθμιση της όποιας ποιότητας ζωής του απόμεινε, τη συνεχιζόμενη τσιμεντοποίηση των ελάχιστον ελεύθερων χώρων που μπόρεσε να προασπίσει μέχρι σήμερα. </w:t>
      </w:r>
    </w:p>
    <w:p w14:paraId="114B2683" w14:textId="77777777" w:rsidR="0021434C" w:rsidRPr="00BD1EC4" w:rsidRDefault="0021434C" w:rsidP="001374CB">
      <w:pPr>
        <w:pStyle w:val="a4"/>
        <w:numPr>
          <w:ilvl w:val="0"/>
          <w:numId w:val="8"/>
        </w:numPr>
        <w:spacing w:after="0"/>
        <w:jc w:val="both"/>
        <w:rPr>
          <w:rFonts w:eastAsia="Times New Roman" w:cs="Calibri"/>
          <w:bCs/>
          <w:i/>
          <w:iCs/>
          <w:sz w:val="24"/>
          <w:szCs w:val="24"/>
          <w:lang w:eastAsia="el-GR"/>
        </w:rPr>
      </w:pPr>
      <w:r w:rsidRPr="00BD1EC4">
        <w:rPr>
          <w:rFonts w:eastAsia="Times New Roman" w:cs="Calibri"/>
          <w:bCs/>
          <w:i/>
          <w:iCs/>
          <w:sz w:val="24"/>
          <w:szCs w:val="24"/>
          <w:lang w:eastAsia="el-GR"/>
        </w:rPr>
        <w:t xml:space="preserve">Αντιλαμβάνεται ότι αισθήματα </w:t>
      </w:r>
      <w:r w:rsidR="00657241" w:rsidRPr="00BD1EC4">
        <w:rPr>
          <w:rFonts w:eastAsia="Times New Roman" w:cs="Calibri"/>
          <w:bCs/>
          <w:i/>
          <w:iCs/>
          <w:sz w:val="24"/>
          <w:szCs w:val="24"/>
          <w:lang w:eastAsia="el-GR"/>
        </w:rPr>
        <w:t>“</w:t>
      </w:r>
      <w:r w:rsidRPr="00BD1EC4">
        <w:rPr>
          <w:rFonts w:eastAsia="Times New Roman" w:cs="Calibri"/>
          <w:bCs/>
          <w:i/>
          <w:iCs/>
          <w:sz w:val="24"/>
          <w:szCs w:val="24"/>
          <w:lang w:eastAsia="el-GR"/>
        </w:rPr>
        <w:t>έκπληξης</w:t>
      </w:r>
      <w:r w:rsidR="00657241" w:rsidRPr="00BD1EC4">
        <w:rPr>
          <w:rFonts w:eastAsia="Times New Roman" w:cs="Calibri"/>
          <w:bCs/>
          <w:i/>
          <w:iCs/>
          <w:sz w:val="24"/>
          <w:szCs w:val="24"/>
          <w:lang w:eastAsia="el-GR"/>
        </w:rPr>
        <w:t>”</w:t>
      </w:r>
      <w:r w:rsidRPr="00BD1EC4">
        <w:rPr>
          <w:rFonts w:eastAsia="Times New Roman" w:cs="Calibri"/>
          <w:bCs/>
          <w:i/>
          <w:iCs/>
          <w:sz w:val="24"/>
          <w:szCs w:val="24"/>
          <w:lang w:eastAsia="el-GR"/>
        </w:rPr>
        <w:t xml:space="preserve">, </w:t>
      </w:r>
      <w:r w:rsidR="00657241" w:rsidRPr="00BD1EC4">
        <w:rPr>
          <w:rFonts w:eastAsia="Times New Roman" w:cs="Calibri"/>
          <w:bCs/>
          <w:i/>
          <w:iCs/>
          <w:sz w:val="24"/>
          <w:szCs w:val="24"/>
          <w:lang w:eastAsia="el-GR"/>
        </w:rPr>
        <w:t>“</w:t>
      </w:r>
      <w:r w:rsidRPr="00BD1EC4">
        <w:rPr>
          <w:rFonts w:eastAsia="Times New Roman" w:cs="Calibri"/>
          <w:bCs/>
          <w:i/>
          <w:iCs/>
          <w:sz w:val="24"/>
          <w:szCs w:val="24"/>
          <w:lang w:eastAsia="el-GR"/>
        </w:rPr>
        <w:t>απογοήτευσης</w:t>
      </w:r>
      <w:r w:rsidR="00657241" w:rsidRPr="00BD1EC4">
        <w:rPr>
          <w:rFonts w:eastAsia="Times New Roman" w:cs="Calibri"/>
          <w:bCs/>
          <w:i/>
          <w:iCs/>
          <w:sz w:val="24"/>
          <w:szCs w:val="24"/>
          <w:lang w:eastAsia="el-GR"/>
        </w:rPr>
        <w:t>”</w:t>
      </w:r>
      <w:r w:rsidRPr="00BD1EC4">
        <w:rPr>
          <w:rFonts w:eastAsia="Times New Roman" w:cs="Calibri"/>
          <w:bCs/>
          <w:i/>
          <w:iCs/>
          <w:sz w:val="24"/>
          <w:szCs w:val="24"/>
          <w:lang w:eastAsia="el-GR"/>
        </w:rPr>
        <w:t xml:space="preserve"> αλλά και ανέξοδης </w:t>
      </w:r>
      <w:r w:rsidR="00657241" w:rsidRPr="00BD1EC4">
        <w:rPr>
          <w:rFonts w:eastAsia="Times New Roman" w:cs="Calibri"/>
          <w:bCs/>
          <w:i/>
          <w:iCs/>
          <w:sz w:val="24"/>
          <w:szCs w:val="24"/>
          <w:lang w:eastAsia="el-GR"/>
        </w:rPr>
        <w:t>"</w:t>
      </w:r>
      <w:r w:rsidRPr="00BD1EC4">
        <w:rPr>
          <w:rFonts w:eastAsia="Times New Roman" w:cs="Calibri"/>
          <w:bCs/>
          <w:i/>
          <w:iCs/>
          <w:sz w:val="24"/>
          <w:szCs w:val="24"/>
          <w:lang w:eastAsia="el-GR"/>
        </w:rPr>
        <w:t>αγανάκτησης</w:t>
      </w:r>
      <w:r w:rsidR="00821E70" w:rsidRPr="00BD1EC4">
        <w:rPr>
          <w:rFonts w:eastAsia="Times New Roman" w:cs="Calibri"/>
          <w:bCs/>
          <w:i/>
          <w:iCs/>
          <w:sz w:val="24"/>
          <w:szCs w:val="24"/>
          <w:lang w:eastAsia="el-GR"/>
        </w:rPr>
        <w:t>”</w:t>
      </w:r>
      <w:r w:rsidRPr="00BD1EC4">
        <w:rPr>
          <w:rFonts w:eastAsia="Times New Roman" w:cs="Calibri"/>
          <w:bCs/>
          <w:i/>
          <w:iCs/>
          <w:sz w:val="24"/>
          <w:szCs w:val="24"/>
          <w:lang w:eastAsia="el-GR"/>
        </w:rPr>
        <w:t xml:space="preserve"> το μόνο που κάνουν είναι να ρίχνουν νερό στο μύλο των αντιλαϊκών τους σχεδιασμών.</w:t>
      </w:r>
    </w:p>
    <w:p w14:paraId="0B113221" w14:textId="77777777" w:rsidR="001374CB" w:rsidRPr="00BD1EC4" w:rsidRDefault="0021434C" w:rsidP="003F3DF9">
      <w:pPr>
        <w:spacing w:after="0"/>
        <w:jc w:val="both"/>
        <w:rPr>
          <w:rFonts w:eastAsia="Times New Roman" w:cs="Calibri"/>
          <w:b/>
          <w:bCs/>
          <w:i/>
          <w:iCs/>
          <w:sz w:val="24"/>
          <w:szCs w:val="24"/>
          <w:lang w:eastAsia="el-GR"/>
        </w:rPr>
      </w:pPr>
      <w:r w:rsidRPr="00BD1EC4">
        <w:rPr>
          <w:rFonts w:eastAsia="Times New Roman" w:cs="Calibri"/>
          <w:b/>
          <w:bCs/>
          <w:i/>
          <w:iCs/>
          <w:sz w:val="24"/>
          <w:szCs w:val="24"/>
          <w:lang w:eastAsia="el-GR"/>
        </w:rPr>
        <w:t xml:space="preserve">Αρχίζει να συνειδητοποιεί ότι πρέπει να συγκροτήσει τη δική του οργανωμένη, αποτελεσματική άμυνα απέναντί τους, ικανή να κλιμακωθεί σε αγωνιστική διεκδίκηση και κατάκτηση δικαιωμάτων που του στερούν. </w:t>
      </w:r>
      <w:r w:rsidRPr="00BD1EC4">
        <w:rPr>
          <w:rFonts w:eastAsia="Times New Roman" w:cs="Calibri"/>
          <w:b/>
          <w:bCs/>
          <w:i/>
          <w:iCs/>
          <w:sz w:val="24"/>
          <w:szCs w:val="24"/>
          <w:lang w:val="en-US" w:eastAsia="el-GR"/>
        </w:rPr>
        <w:t>N</w:t>
      </w:r>
      <w:r w:rsidRPr="00BD1EC4">
        <w:rPr>
          <w:rFonts w:eastAsia="Times New Roman" w:cs="Calibri"/>
          <w:b/>
          <w:bCs/>
          <w:i/>
          <w:iCs/>
          <w:sz w:val="24"/>
          <w:szCs w:val="24"/>
          <w:lang w:eastAsia="el-GR"/>
        </w:rPr>
        <w:t>α πάρει τελικά την κατάσταση στα χέρια του!</w:t>
      </w:r>
    </w:p>
    <w:p w14:paraId="2DBCDADB" w14:textId="77777777" w:rsidR="0021434C" w:rsidRPr="00BD1EC4" w:rsidRDefault="0021434C" w:rsidP="003F3DF9">
      <w:pPr>
        <w:spacing w:after="0"/>
        <w:jc w:val="both"/>
        <w:rPr>
          <w:i/>
          <w:sz w:val="24"/>
          <w:szCs w:val="24"/>
        </w:rPr>
      </w:pPr>
      <w:r w:rsidRPr="00BD1EC4">
        <w:rPr>
          <w:rFonts w:eastAsia="Times New Roman" w:cs="Calibri"/>
          <w:bCs/>
          <w:i/>
          <w:iCs/>
          <w:sz w:val="24"/>
          <w:szCs w:val="24"/>
          <w:lang w:eastAsia="el-GR"/>
        </w:rPr>
        <w:t xml:space="preserve">Η </w:t>
      </w:r>
      <w:proofErr w:type="spellStart"/>
      <w:r w:rsidRPr="00BD1EC4">
        <w:rPr>
          <w:rFonts w:eastAsia="Times New Roman" w:cs="Calibri"/>
          <w:bCs/>
          <w:i/>
          <w:iCs/>
          <w:sz w:val="24"/>
          <w:szCs w:val="24"/>
          <w:lang w:eastAsia="el-GR"/>
        </w:rPr>
        <w:t>ιστορικο</w:t>
      </w:r>
      <w:proofErr w:type="spellEnd"/>
      <w:r w:rsidRPr="00BD1EC4">
        <w:rPr>
          <w:rFonts w:eastAsia="Times New Roman" w:cs="Calibri"/>
          <w:bCs/>
          <w:i/>
          <w:iCs/>
          <w:sz w:val="24"/>
          <w:szCs w:val="24"/>
          <w:lang w:eastAsia="el-GR"/>
        </w:rPr>
        <w:t xml:space="preserve">-πολιτική καταγραφή των παραπάνω έχει τη σημασία της, παρέχει χρήσιμη πληροφόρηση ενόψει της αντίστασης που πρέπει να οργανωθεί απέναντι στην πολυμέτωπη επίθεση ενάντια στα λαϊκά στρώματα της ευρύτερης περιοχής, που συνεπάγεται η μεταφορά του καζίνο στο κτήμα </w:t>
      </w:r>
      <w:proofErr w:type="spellStart"/>
      <w:r w:rsidRPr="00BD1EC4">
        <w:rPr>
          <w:rFonts w:eastAsia="Times New Roman" w:cs="Calibri"/>
          <w:bCs/>
          <w:i/>
          <w:iCs/>
          <w:sz w:val="24"/>
          <w:szCs w:val="24"/>
          <w:lang w:eastAsia="el-GR"/>
        </w:rPr>
        <w:t>Δηλαβέρη</w:t>
      </w:r>
      <w:proofErr w:type="spellEnd"/>
      <w:r w:rsidRPr="00BD1EC4">
        <w:rPr>
          <w:rFonts w:eastAsia="Times New Roman" w:cs="Calibri"/>
          <w:bCs/>
          <w:i/>
          <w:iCs/>
          <w:sz w:val="24"/>
          <w:szCs w:val="24"/>
          <w:lang w:eastAsia="el-GR"/>
        </w:rPr>
        <w:t xml:space="preserve">. Οι συνέπειες είναι πολλές και σοβαρές: </w:t>
      </w:r>
      <w:r w:rsidRPr="00BD1EC4">
        <w:rPr>
          <w:i/>
          <w:sz w:val="24"/>
          <w:szCs w:val="24"/>
          <w:u w:val="single"/>
        </w:rPr>
        <w:t>Στέρηση πολύτιμου ελεύθερου χώρου, κυκλοφοριακή συμφόρηση, θόρυβος, επιδείνωση της ήδη φονικής ατμοσφαιρικής ρύπανσης, παραπέρα συμπίεση της αποδεκατισμένης τοπικής παραδοσιακής αγοράς, πρόσθετα κοινωνικά προβλήματα λόγω της φύσης της συγκεκριμένης δραστηριότητας, αλλά και της προσέλκυσης  ποικίλων αντικοινωνικών δραστηριοτήτων, χωρίς να λογαριάσουμε και το ξενοδοχειακό συγκρότημα και τις άλλες εμπορικές χρήσεις που  περιλαμβάνει η υπόψη επένδυση.</w:t>
      </w:r>
      <w:r w:rsidRPr="00BD1EC4">
        <w:rPr>
          <w:i/>
          <w:sz w:val="24"/>
          <w:szCs w:val="24"/>
        </w:rPr>
        <w:t xml:space="preserve"> </w:t>
      </w:r>
    </w:p>
    <w:p w14:paraId="4124C63F" w14:textId="77777777" w:rsidR="00A31FCD" w:rsidRPr="00BD1EC4" w:rsidRDefault="00A31FCD" w:rsidP="003F3DF9">
      <w:pPr>
        <w:spacing w:after="0"/>
        <w:jc w:val="both"/>
        <w:rPr>
          <w:i/>
          <w:sz w:val="24"/>
          <w:szCs w:val="24"/>
        </w:rPr>
      </w:pPr>
    </w:p>
    <w:p w14:paraId="3AD62BB0" w14:textId="77777777" w:rsidR="003F3DF9" w:rsidRPr="00BD1EC4" w:rsidRDefault="001374CB" w:rsidP="003F3DF9">
      <w:pPr>
        <w:spacing w:after="0"/>
        <w:jc w:val="both"/>
        <w:rPr>
          <w:rFonts w:cs="Calibri"/>
          <w:b/>
          <w:i/>
          <w:sz w:val="24"/>
          <w:szCs w:val="24"/>
          <w:u w:val="single"/>
        </w:rPr>
      </w:pPr>
      <w:r w:rsidRPr="00BD1EC4">
        <w:rPr>
          <w:rFonts w:cs="Calibri"/>
          <w:b/>
          <w:i/>
          <w:sz w:val="24"/>
          <w:szCs w:val="24"/>
          <w:u w:val="single"/>
        </w:rPr>
        <w:t xml:space="preserve">ΣΥΜΠΕΡΑΣΜΑΤΙΚΑ: </w:t>
      </w:r>
    </w:p>
    <w:p w14:paraId="4556DFBF" w14:textId="77777777" w:rsidR="00A31FCD" w:rsidRPr="00BD1EC4" w:rsidRDefault="00A31FCD" w:rsidP="003F3DF9">
      <w:pPr>
        <w:spacing w:after="0"/>
        <w:jc w:val="both"/>
        <w:rPr>
          <w:rFonts w:cs="Calibri"/>
          <w:i/>
          <w:sz w:val="24"/>
          <w:szCs w:val="24"/>
        </w:rPr>
      </w:pPr>
    </w:p>
    <w:p w14:paraId="30D26FF0" w14:textId="77777777" w:rsidR="003F3DF9" w:rsidRPr="00BD1EC4" w:rsidRDefault="003F3DF9" w:rsidP="003F3DF9">
      <w:pPr>
        <w:spacing w:after="0"/>
        <w:jc w:val="both"/>
        <w:rPr>
          <w:rFonts w:cs="Calibri"/>
          <w:i/>
          <w:sz w:val="24"/>
          <w:szCs w:val="24"/>
        </w:rPr>
      </w:pPr>
      <w:r w:rsidRPr="00BD1EC4">
        <w:rPr>
          <w:rFonts w:cs="Calibri"/>
          <w:i/>
          <w:sz w:val="24"/>
          <w:szCs w:val="24"/>
        </w:rPr>
        <w:t xml:space="preserve">Αν δεν κατανοήσουμε ότι η βασική στόχευση  των παρεμβάσεων, σαν και αυτή της μετεγκατάστασης του καζίνο, </w:t>
      </w:r>
      <w:r w:rsidR="001374CB" w:rsidRPr="00BD1EC4">
        <w:rPr>
          <w:rFonts w:cs="Calibri"/>
          <w:i/>
          <w:sz w:val="24"/>
          <w:szCs w:val="24"/>
        </w:rPr>
        <w:t>εντάσσε</w:t>
      </w:r>
      <w:r w:rsidRPr="00BD1EC4">
        <w:rPr>
          <w:rFonts w:cs="Calibri"/>
          <w:i/>
          <w:sz w:val="24"/>
          <w:szCs w:val="24"/>
        </w:rPr>
        <w:t xml:space="preserve">ται στο πλαίσιο ενός γενικότερου σχεδιασμού, είναι αδύνατο να γίνουν κατανοητές αυτές οι  παρεμβάσεις, είναι αδύνατο ν’ αντιμετωπίσουμε τους διάφορους καλοθελητές από τη σκοπιά  των λαϊκών συμφερόντων και    ιδιαίτερα  σε θέματα χωροταξίας και περιβάλλοντος  που έχουν μεγάλη δυνατότητα παραπλάνησης των εργαζομένων - και λόγω μιας φαινομενικής εγγύτητας των </w:t>
      </w:r>
      <w:proofErr w:type="spellStart"/>
      <w:r w:rsidRPr="00BD1EC4">
        <w:rPr>
          <w:rFonts w:cs="Calibri"/>
          <w:i/>
          <w:sz w:val="24"/>
          <w:szCs w:val="24"/>
        </w:rPr>
        <w:t>θέσεών</w:t>
      </w:r>
      <w:proofErr w:type="spellEnd"/>
      <w:r w:rsidRPr="00BD1EC4">
        <w:rPr>
          <w:rFonts w:cs="Calibri"/>
          <w:i/>
          <w:sz w:val="24"/>
          <w:szCs w:val="24"/>
        </w:rPr>
        <w:t xml:space="preserve"> τους με αυτές του λαϊκού κινήματος – </w:t>
      </w:r>
    </w:p>
    <w:p w14:paraId="141D23F4" w14:textId="77777777" w:rsidR="00BD1EC4" w:rsidRDefault="003F3DF9" w:rsidP="003F3DF9">
      <w:pPr>
        <w:spacing w:after="0"/>
        <w:jc w:val="both"/>
        <w:rPr>
          <w:rFonts w:cs="Calibri"/>
          <w:i/>
          <w:sz w:val="24"/>
          <w:szCs w:val="24"/>
        </w:rPr>
      </w:pPr>
      <w:r w:rsidRPr="00BD1EC4">
        <w:rPr>
          <w:rFonts w:cs="Calibri"/>
          <w:i/>
          <w:sz w:val="24"/>
          <w:szCs w:val="24"/>
        </w:rPr>
        <w:t xml:space="preserve">Είναι αδύνατο να τοποθετηθούμε εύστοχα και ολοκληρωμένα απέναντι στους σχεδιασμούς του μεγάλου κεφαλαίου και φυσικά να αντιμετωπίσουμε το  πολιτικό του προσωπικό στην Τοπική Διοίκηση, με το οποίο μάλιστα οι διάφοροι καλοθελητές επιδιώκουν τη συγκρότηση συμμαχίας για την αντιμετώπιση </w:t>
      </w:r>
      <w:r w:rsidR="00452B1C" w:rsidRPr="00BD1EC4">
        <w:rPr>
          <w:rFonts w:cs="Calibri"/>
          <w:i/>
          <w:sz w:val="24"/>
          <w:szCs w:val="24"/>
        </w:rPr>
        <w:t xml:space="preserve">τάχα </w:t>
      </w:r>
      <w:r w:rsidRPr="00BD1EC4">
        <w:rPr>
          <w:rFonts w:cs="Calibri"/>
          <w:i/>
          <w:sz w:val="24"/>
          <w:szCs w:val="24"/>
        </w:rPr>
        <w:t xml:space="preserve">των προβλημάτων!  </w:t>
      </w:r>
    </w:p>
    <w:p w14:paraId="3CF91258" w14:textId="77777777" w:rsidR="001E5205" w:rsidRPr="00BD1EC4" w:rsidRDefault="001E5205" w:rsidP="003F3DF9">
      <w:pPr>
        <w:spacing w:after="0"/>
        <w:jc w:val="both"/>
        <w:rPr>
          <w:rFonts w:cs="Calibri"/>
          <w:i/>
          <w:sz w:val="24"/>
          <w:szCs w:val="24"/>
        </w:rPr>
      </w:pPr>
    </w:p>
    <w:p w14:paraId="3A41977B" w14:textId="77777777" w:rsidR="00594E2D" w:rsidRPr="00BD1EC4" w:rsidRDefault="00594E2D" w:rsidP="00594E2D">
      <w:pPr>
        <w:pStyle w:val="a4"/>
        <w:numPr>
          <w:ilvl w:val="0"/>
          <w:numId w:val="8"/>
        </w:numPr>
        <w:jc w:val="both"/>
        <w:rPr>
          <w:b/>
          <w:i/>
          <w:sz w:val="24"/>
          <w:szCs w:val="24"/>
        </w:rPr>
      </w:pPr>
      <w:r w:rsidRPr="00BD1EC4">
        <w:rPr>
          <w:b/>
          <w:i/>
          <w:sz w:val="24"/>
          <w:szCs w:val="24"/>
        </w:rPr>
        <w:t xml:space="preserve">Όχι στη μετεγκατάσταση του καζίνο στο κτήμα </w:t>
      </w:r>
      <w:proofErr w:type="spellStart"/>
      <w:r w:rsidRPr="00BD1EC4">
        <w:rPr>
          <w:b/>
          <w:i/>
          <w:sz w:val="24"/>
          <w:szCs w:val="24"/>
        </w:rPr>
        <w:t>Δηλαβέρη</w:t>
      </w:r>
      <w:proofErr w:type="spellEnd"/>
      <w:r w:rsidRPr="00BD1EC4">
        <w:rPr>
          <w:b/>
          <w:i/>
          <w:sz w:val="24"/>
          <w:szCs w:val="24"/>
        </w:rPr>
        <w:t>!</w:t>
      </w:r>
    </w:p>
    <w:p w14:paraId="015D178A" w14:textId="77777777" w:rsidR="00594E2D" w:rsidRPr="00BD1EC4" w:rsidRDefault="00594E2D" w:rsidP="00594E2D">
      <w:pPr>
        <w:pStyle w:val="a4"/>
        <w:numPr>
          <w:ilvl w:val="0"/>
          <w:numId w:val="8"/>
        </w:numPr>
        <w:jc w:val="both"/>
        <w:rPr>
          <w:b/>
          <w:i/>
          <w:sz w:val="24"/>
          <w:szCs w:val="24"/>
        </w:rPr>
      </w:pPr>
      <w:r w:rsidRPr="00BD1EC4">
        <w:rPr>
          <w:b/>
          <w:i/>
          <w:sz w:val="24"/>
          <w:szCs w:val="24"/>
        </w:rPr>
        <w:t xml:space="preserve">Να περάσει το κτήμα στο Δημόσιο, για την κάλυψη των αναγκών του λαού και της νεολαίας σε πολιτισμό, αθλητισμό, ελεύθερους χώρους και πράσινο, με ελεύθερη πρόσβαση </w:t>
      </w:r>
    </w:p>
    <w:p w14:paraId="6B5CB20B" w14:textId="77777777" w:rsidR="00594E2D" w:rsidRPr="00BD1EC4" w:rsidRDefault="00594E2D" w:rsidP="00594E2D">
      <w:pPr>
        <w:pStyle w:val="a4"/>
        <w:numPr>
          <w:ilvl w:val="0"/>
          <w:numId w:val="8"/>
        </w:numPr>
        <w:jc w:val="both"/>
        <w:rPr>
          <w:b/>
          <w:i/>
          <w:sz w:val="24"/>
          <w:szCs w:val="24"/>
        </w:rPr>
      </w:pPr>
      <w:r w:rsidRPr="00BD1EC4">
        <w:rPr>
          <w:b/>
          <w:bCs/>
          <w:i/>
          <w:sz w:val="24"/>
          <w:szCs w:val="24"/>
        </w:rPr>
        <w:t>Ενώνουμε τις δυνάμεις μας και οργανώνουμε τον αγώνα μας ενάντια στους πραγματικούς ενόχους, απομονώνοντας όλους εκείνους</w:t>
      </w:r>
      <w:r w:rsidR="00A31FCD" w:rsidRPr="00BD1EC4">
        <w:rPr>
          <w:b/>
          <w:bCs/>
          <w:i/>
          <w:sz w:val="24"/>
          <w:szCs w:val="24"/>
        </w:rPr>
        <w:t>,</w:t>
      </w:r>
      <w:r w:rsidRPr="00BD1EC4">
        <w:rPr>
          <w:b/>
          <w:bCs/>
          <w:i/>
          <w:sz w:val="24"/>
          <w:szCs w:val="24"/>
        </w:rPr>
        <w:t xml:space="preserve"> που βάζουν πλάτη για να περάσουν αυτοί οι </w:t>
      </w:r>
      <w:r w:rsidR="00A31FCD" w:rsidRPr="00BD1EC4">
        <w:rPr>
          <w:b/>
          <w:bCs/>
          <w:i/>
          <w:sz w:val="24"/>
          <w:szCs w:val="24"/>
        </w:rPr>
        <w:t>αντιλαϊκοί σχεδιασμοί!</w:t>
      </w:r>
    </w:p>
    <w:p w14:paraId="5E273094" w14:textId="77777777" w:rsidR="00594E2D" w:rsidRPr="00BD1EC4" w:rsidRDefault="00594E2D" w:rsidP="00594E2D">
      <w:pPr>
        <w:pStyle w:val="a4"/>
        <w:jc w:val="both"/>
        <w:rPr>
          <w:i/>
          <w:sz w:val="24"/>
          <w:szCs w:val="24"/>
        </w:rPr>
      </w:pPr>
    </w:p>
    <w:p w14:paraId="207F8864" w14:textId="77777777" w:rsidR="003F3DF9" w:rsidRPr="0021434C" w:rsidRDefault="003F3DF9" w:rsidP="003F3DF9">
      <w:pPr>
        <w:spacing w:after="0"/>
        <w:jc w:val="both"/>
        <w:rPr>
          <w:bCs/>
          <w:i/>
          <w:iCs/>
          <w:sz w:val="24"/>
          <w:szCs w:val="24"/>
        </w:rPr>
      </w:pPr>
    </w:p>
    <w:sectPr w:rsidR="003F3DF9" w:rsidRPr="0021434C" w:rsidSect="00594E2D">
      <w:headerReference w:type="even" r:id="rId10"/>
      <w:headerReference w:type="default" r:id="rId11"/>
      <w:footerReference w:type="even" r:id="rId12"/>
      <w:footerReference w:type="default" r:id="rId13"/>
      <w:headerReference w:type="first" r:id="rId14"/>
      <w:footerReference w:type="first" r:id="rId15"/>
      <w:pgSz w:w="11906" w:h="16838"/>
      <w:pgMar w:top="1134"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F382A" w14:textId="77777777" w:rsidR="00F019FF" w:rsidRDefault="00F019FF" w:rsidP="00441597">
      <w:pPr>
        <w:spacing w:after="0" w:line="240" w:lineRule="auto"/>
      </w:pPr>
      <w:r>
        <w:separator/>
      </w:r>
    </w:p>
  </w:endnote>
  <w:endnote w:type="continuationSeparator" w:id="0">
    <w:p w14:paraId="7E0E6593" w14:textId="77777777" w:rsidR="00F019FF" w:rsidRDefault="00F019FF" w:rsidP="00441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erif">
    <w:altName w:val="Times New Roman"/>
    <w:charset w:val="00"/>
    <w:family w:val="roman"/>
    <w:pitch w:val="variable"/>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BoldMT">
    <w:altName w:val="Times New Roman"/>
    <w:panose1 w:val="00000000000000000000"/>
    <w:charset w:val="A1"/>
    <w:family w:val="auto"/>
    <w:notTrueType/>
    <w:pitch w:val="default"/>
    <w:sig w:usb0="00000083" w:usb1="00000000" w:usb2="00000000" w:usb3="00000000" w:csb0="00000009" w:csb1="00000000"/>
  </w:font>
  <w:font w:name="Arial-ItalicMT">
    <w:altName w:val="Times New Roman"/>
    <w:panose1 w:val="00000000000000000000"/>
    <w:charset w:val="A1"/>
    <w:family w:val="auto"/>
    <w:notTrueType/>
    <w:pitch w:val="default"/>
    <w:sig w:usb0="00000083" w:usb1="00000000" w:usb2="00000000" w:usb3="00000000" w:csb0="00000009" w:csb1="00000000"/>
  </w:font>
  <w:font w:name="ArialMT">
    <w:altName w:val="Times New Roman"/>
    <w:panose1 w:val="00000000000000000000"/>
    <w:charset w:val="A1"/>
    <w:family w:val="auto"/>
    <w:notTrueType/>
    <w:pitch w:val="default"/>
    <w:sig w:usb0="00000083" w:usb1="00000000" w:usb2="00000000" w:usb3="00000000" w:csb0="00000009" w:csb1="00000000"/>
  </w:font>
  <w:font w:name="Corbel">
    <w:panose1 w:val="020B0503020204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279B" w14:textId="77777777" w:rsidR="00441597" w:rsidRDefault="0044159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346110"/>
      <w:docPartObj>
        <w:docPartGallery w:val="Page Numbers (Bottom of Page)"/>
        <w:docPartUnique/>
      </w:docPartObj>
    </w:sdtPr>
    <w:sdtEndPr/>
    <w:sdtContent>
      <w:p w14:paraId="0124869C" w14:textId="77777777" w:rsidR="00441597" w:rsidRDefault="00F019FF">
        <w:pPr>
          <w:pStyle w:val="a7"/>
          <w:jc w:val="right"/>
        </w:pPr>
        <w:r>
          <w:fldChar w:fldCharType="begin"/>
        </w:r>
        <w:r>
          <w:instrText xml:space="preserve"> PAGE   \* MERGEFORMAT </w:instrText>
        </w:r>
        <w:r>
          <w:fldChar w:fldCharType="separate"/>
        </w:r>
        <w:r w:rsidR="00422F03">
          <w:rPr>
            <w:noProof/>
          </w:rPr>
          <w:t>9</w:t>
        </w:r>
        <w:r>
          <w:rPr>
            <w:noProof/>
          </w:rPr>
          <w:fldChar w:fldCharType="end"/>
        </w:r>
      </w:p>
    </w:sdtContent>
  </w:sdt>
  <w:p w14:paraId="714CC5D1" w14:textId="77777777" w:rsidR="00441597" w:rsidRDefault="0044159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6FDA" w14:textId="77777777" w:rsidR="00441597" w:rsidRDefault="004415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5B9F6" w14:textId="77777777" w:rsidR="00F019FF" w:rsidRDefault="00F019FF" w:rsidP="00441597">
      <w:pPr>
        <w:spacing w:after="0" w:line="240" w:lineRule="auto"/>
      </w:pPr>
      <w:r>
        <w:separator/>
      </w:r>
    </w:p>
  </w:footnote>
  <w:footnote w:type="continuationSeparator" w:id="0">
    <w:p w14:paraId="6398089D" w14:textId="77777777" w:rsidR="00F019FF" w:rsidRDefault="00F019FF" w:rsidP="00441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1D96" w14:textId="77777777" w:rsidR="00441597" w:rsidRDefault="0044159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99F84" w14:textId="77777777" w:rsidR="00441597" w:rsidRDefault="0044159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5AF8" w14:textId="77777777" w:rsidR="00441597" w:rsidRDefault="0044159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359B"/>
    <w:multiLevelType w:val="hybridMultilevel"/>
    <w:tmpl w:val="8EF4A5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4EB28D8"/>
    <w:multiLevelType w:val="hybridMultilevel"/>
    <w:tmpl w:val="2B1641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FE717A6"/>
    <w:multiLevelType w:val="hybridMultilevel"/>
    <w:tmpl w:val="BB600B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06919CC"/>
    <w:multiLevelType w:val="multilevel"/>
    <w:tmpl w:val="426484F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A165B46"/>
    <w:multiLevelType w:val="hybridMultilevel"/>
    <w:tmpl w:val="380A2762"/>
    <w:lvl w:ilvl="0" w:tplc="F442089A">
      <w:start w:val="4"/>
      <w:numFmt w:val="bullet"/>
      <w:lvlText w:val="-"/>
      <w:lvlJc w:val="left"/>
      <w:pPr>
        <w:ind w:left="720" w:hanging="360"/>
      </w:pPr>
      <w:rPr>
        <w:rFonts w:ascii="Calibri" w:eastAsia="Times New Roman" w:hAnsi="Calibri" w:cs="Calibr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CB0726D"/>
    <w:multiLevelType w:val="hybridMultilevel"/>
    <w:tmpl w:val="39F4D66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8673116"/>
    <w:multiLevelType w:val="hybridMultilevel"/>
    <w:tmpl w:val="B554082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D900DB4"/>
    <w:multiLevelType w:val="hybridMultilevel"/>
    <w:tmpl w:val="C3A877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03B548E"/>
    <w:multiLevelType w:val="hybridMultilevel"/>
    <w:tmpl w:val="014E6AD2"/>
    <w:lvl w:ilvl="0" w:tplc="1734A394">
      <w:start w:val="1"/>
      <w:numFmt w:val="decimal"/>
      <w:lvlText w:val="%1."/>
      <w:lvlJc w:val="left"/>
      <w:pPr>
        <w:ind w:left="720" w:hanging="360"/>
      </w:pPr>
      <w:rPr>
        <w:rFonts w:eastAsiaTheme="minorHAns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4"/>
  </w:num>
  <w:num w:numId="5">
    <w:abstractNumId w:val="6"/>
  </w:num>
  <w:num w:numId="6">
    <w:abstractNumId w:val="7"/>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940"/>
    <w:rsid w:val="00000940"/>
    <w:rsid w:val="00007A27"/>
    <w:rsid w:val="000236FA"/>
    <w:rsid w:val="00025D31"/>
    <w:rsid w:val="00031936"/>
    <w:rsid w:val="0004319D"/>
    <w:rsid w:val="0004607E"/>
    <w:rsid w:val="00050274"/>
    <w:rsid w:val="00062FEB"/>
    <w:rsid w:val="00063049"/>
    <w:rsid w:val="0007546F"/>
    <w:rsid w:val="00082C01"/>
    <w:rsid w:val="000C768D"/>
    <w:rsid w:val="000C7EBE"/>
    <w:rsid w:val="000F35D2"/>
    <w:rsid w:val="0012060A"/>
    <w:rsid w:val="00135B8E"/>
    <w:rsid w:val="001374CB"/>
    <w:rsid w:val="00161EC6"/>
    <w:rsid w:val="00175992"/>
    <w:rsid w:val="00182181"/>
    <w:rsid w:val="001824B3"/>
    <w:rsid w:val="001947F6"/>
    <w:rsid w:val="0019499E"/>
    <w:rsid w:val="001C2F93"/>
    <w:rsid w:val="001C5E74"/>
    <w:rsid w:val="001E278E"/>
    <w:rsid w:val="001E5205"/>
    <w:rsid w:val="001F5D2D"/>
    <w:rsid w:val="0021434C"/>
    <w:rsid w:val="0022794A"/>
    <w:rsid w:val="0023113E"/>
    <w:rsid w:val="002470E8"/>
    <w:rsid w:val="00273EB8"/>
    <w:rsid w:val="00284954"/>
    <w:rsid w:val="00287DAA"/>
    <w:rsid w:val="002D7573"/>
    <w:rsid w:val="002F13CA"/>
    <w:rsid w:val="002F6CA6"/>
    <w:rsid w:val="003000C6"/>
    <w:rsid w:val="00302F58"/>
    <w:rsid w:val="00335F17"/>
    <w:rsid w:val="003401C3"/>
    <w:rsid w:val="00356457"/>
    <w:rsid w:val="0035773D"/>
    <w:rsid w:val="0036680A"/>
    <w:rsid w:val="00371DD7"/>
    <w:rsid w:val="003A679E"/>
    <w:rsid w:val="003B2D76"/>
    <w:rsid w:val="003E20D9"/>
    <w:rsid w:val="003F3DF9"/>
    <w:rsid w:val="004226A6"/>
    <w:rsid w:val="00422F03"/>
    <w:rsid w:val="00432DDB"/>
    <w:rsid w:val="00441597"/>
    <w:rsid w:val="0044720F"/>
    <w:rsid w:val="00452B1C"/>
    <w:rsid w:val="004606A4"/>
    <w:rsid w:val="004711D7"/>
    <w:rsid w:val="0047319F"/>
    <w:rsid w:val="00474713"/>
    <w:rsid w:val="0048788F"/>
    <w:rsid w:val="0049628E"/>
    <w:rsid w:val="0049797E"/>
    <w:rsid w:val="004C22BC"/>
    <w:rsid w:val="004D3D66"/>
    <w:rsid w:val="004D7B56"/>
    <w:rsid w:val="004D7C2E"/>
    <w:rsid w:val="0050152F"/>
    <w:rsid w:val="00511666"/>
    <w:rsid w:val="00533196"/>
    <w:rsid w:val="0055233C"/>
    <w:rsid w:val="00555C57"/>
    <w:rsid w:val="0057698A"/>
    <w:rsid w:val="005904A5"/>
    <w:rsid w:val="005938E1"/>
    <w:rsid w:val="00594E2D"/>
    <w:rsid w:val="005A2888"/>
    <w:rsid w:val="005A5DDB"/>
    <w:rsid w:val="005B1569"/>
    <w:rsid w:val="005B6245"/>
    <w:rsid w:val="005E046D"/>
    <w:rsid w:val="005E0A52"/>
    <w:rsid w:val="005E1577"/>
    <w:rsid w:val="005E3768"/>
    <w:rsid w:val="006014F7"/>
    <w:rsid w:val="00606665"/>
    <w:rsid w:val="00651851"/>
    <w:rsid w:val="00657241"/>
    <w:rsid w:val="00674D15"/>
    <w:rsid w:val="006A7314"/>
    <w:rsid w:val="006D0149"/>
    <w:rsid w:val="006D3C72"/>
    <w:rsid w:val="006D411F"/>
    <w:rsid w:val="006D4709"/>
    <w:rsid w:val="006F78E3"/>
    <w:rsid w:val="00700AF5"/>
    <w:rsid w:val="00705B8E"/>
    <w:rsid w:val="00755027"/>
    <w:rsid w:val="007671AD"/>
    <w:rsid w:val="007700B7"/>
    <w:rsid w:val="00773273"/>
    <w:rsid w:val="00797ADF"/>
    <w:rsid w:val="007A2362"/>
    <w:rsid w:val="007C5CDA"/>
    <w:rsid w:val="007D2D98"/>
    <w:rsid w:val="007F4076"/>
    <w:rsid w:val="00800FD5"/>
    <w:rsid w:val="00810591"/>
    <w:rsid w:val="00814370"/>
    <w:rsid w:val="008165CE"/>
    <w:rsid w:val="00817D5E"/>
    <w:rsid w:val="00821E70"/>
    <w:rsid w:val="00822C8D"/>
    <w:rsid w:val="00825B3E"/>
    <w:rsid w:val="0083231C"/>
    <w:rsid w:val="00836E1B"/>
    <w:rsid w:val="00857559"/>
    <w:rsid w:val="00873E64"/>
    <w:rsid w:val="008819C6"/>
    <w:rsid w:val="00897BD1"/>
    <w:rsid w:val="008A1DD4"/>
    <w:rsid w:val="008D3509"/>
    <w:rsid w:val="0090716F"/>
    <w:rsid w:val="009130DC"/>
    <w:rsid w:val="00920563"/>
    <w:rsid w:val="00921A6D"/>
    <w:rsid w:val="00930DEF"/>
    <w:rsid w:val="009311C5"/>
    <w:rsid w:val="00932834"/>
    <w:rsid w:val="00970922"/>
    <w:rsid w:val="00A05F0B"/>
    <w:rsid w:val="00A07118"/>
    <w:rsid w:val="00A07A06"/>
    <w:rsid w:val="00A31FCD"/>
    <w:rsid w:val="00A93D02"/>
    <w:rsid w:val="00A95C89"/>
    <w:rsid w:val="00A96070"/>
    <w:rsid w:val="00A97693"/>
    <w:rsid w:val="00AA2F85"/>
    <w:rsid w:val="00AD6C85"/>
    <w:rsid w:val="00AE307D"/>
    <w:rsid w:val="00AF5DB9"/>
    <w:rsid w:val="00B012EF"/>
    <w:rsid w:val="00B03CCA"/>
    <w:rsid w:val="00B31043"/>
    <w:rsid w:val="00B567DF"/>
    <w:rsid w:val="00B65F7E"/>
    <w:rsid w:val="00B96FF4"/>
    <w:rsid w:val="00BA30DA"/>
    <w:rsid w:val="00BA52CF"/>
    <w:rsid w:val="00BB267D"/>
    <w:rsid w:val="00BC38F9"/>
    <w:rsid w:val="00BC5B6C"/>
    <w:rsid w:val="00BD1EC4"/>
    <w:rsid w:val="00BD20BE"/>
    <w:rsid w:val="00BD26DA"/>
    <w:rsid w:val="00BE0474"/>
    <w:rsid w:val="00C05736"/>
    <w:rsid w:val="00C125EE"/>
    <w:rsid w:val="00C13E41"/>
    <w:rsid w:val="00C2154E"/>
    <w:rsid w:val="00C3546E"/>
    <w:rsid w:val="00C418FC"/>
    <w:rsid w:val="00C6593E"/>
    <w:rsid w:val="00C95CC3"/>
    <w:rsid w:val="00CC2FF4"/>
    <w:rsid w:val="00D01E5A"/>
    <w:rsid w:val="00D05813"/>
    <w:rsid w:val="00D20991"/>
    <w:rsid w:val="00D50504"/>
    <w:rsid w:val="00D519E3"/>
    <w:rsid w:val="00D54AD3"/>
    <w:rsid w:val="00D55A72"/>
    <w:rsid w:val="00D65523"/>
    <w:rsid w:val="00D673A8"/>
    <w:rsid w:val="00D73384"/>
    <w:rsid w:val="00D962D3"/>
    <w:rsid w:val="00DA5650"/>
    <w:rsid w:val="00DB3C68"/>
    <w:rsid w:val="00DB3F8A"/>
    <w:rsid w:val="00DE00B2"/>
    <w:rsid w:val="00E12558"/>
    <w:rsid w:val="00E30F0C"/>
    <w:rsid w:val="00E45440"/>
    <w:rsid w:val="00E75271"/>
    <w:rsid w:val="00E8469F"/>
    <w:rsid w:val="00E86A4E"/>
    <w:rsid w:val="00E874BA"/>
    <w:rsid w:val="00E91FFE"/>
    <w:rsid w:val="00E9377D"/>
    <w:rsid w:val="00EA13D4"/>
    <w:rsid w:val="00EB21B7"/>
    <w:rsid w:val="00EE1E01"/>
    <w:rsid w:val="00F019FF"/>
    <w:rsid w:val="00F04289"/>
    <w:rsid w:val="00F049B9"/>
    <w:rsid w:val="00F25351"/>
    <w:rsid w:val="00F31733"/>
    <w:rsid w:val="00F34190"/>
    <w:rsid w:val="00F43C40"/>
    <w:rsid w:val="00F45B22"/>
    <w:rsid w:val="00F57D1C"/>
    <w:rsid w:val="00F67673"/>
    <w:rsid w:val="00F93C40"/>
    <w:rsid w:val="00F97483"/>
    <w:rsid w:val="00F97E5B"/>
    <w:rsid w:val="00FA12B3"/>
    <w:rsid w:val="00FA3B3F"/>
    <w:rsid w:val="00FB4D8C"/>
    <w:rsid w:val="00FD082D"/>
    <w:rsid w:val="00FD5439"/>
    <w:rsid w:val="00FD7C32"/>
    <w:rsid w:val="00FE1BC9"/>
    <w:rsid w:val="00FF43F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FC74"/>
  <w15:docId w15:val="{5B869BAC-4733-4913-959D-07A67BD6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EBE"/>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4289"/>
    <w:pPr>
      <w:suppressAutoHyphens/>
      <w:spacing w:after="0" w:line="240" w:lineRule="auto"/>
    </w:pPr>
    <w:rPr>
      <w:rFonts w:ascii="Times New Roman" w:eastAsia="Times New Roman" w:hAnsi="Times New Roman" w:cs="Times New Roman"/>
      <w:sz w:val="24"/>
      <w:szCs w:val="24"/>
      <w:lang w:val="el-GR" w:eastAsia="el-GR"/>
    </w:rPr>
  </w:style>
  <w:style w:type="paragraph" w:styleId="a4">
    <w:name w:val="List Paragraph"/>
    <w:basedOn w:val="a"/>
    <w:uiPriority w:val="34"/>
    <w:qFormat/>
    <w:rsid w:val="001947F6"/>
    <w:pPr>
      <w:ind w:left="720"/>
      <w:contextualSpacing/>
    </w:pPr>
  </w:style>
  <w:style w:type="paragraph" w:customStyle="1" w:styleId="Textbody">
    <w:name w:val="Text body"/>
    <w:basedOn w:val="a"/>
    <w:rsid w:val="00511666"/>
    <w:pPr>
      <w:widowControl w:val="0"/>
      <w:suppressAutoHyphens/>
      <w:autoSpaceDN w:val="0"/>
      <w:spacing w:after="283"/>
      <w:textAlignment w:val="baseline"/>
    </w:pPr>
    <w:rPr>
      <w:rFonts w:ascii="Liberation Serif" w:eastAsia="Segoe UI" w:hAnsi="Liberation Serif" w:cs="Tahoma"/>
      <w:color w:val="000000"/>
      <w:kern w:val="3"/>
      <w:sz w:val="24"/>
      <w:szCs w:val="24"/>
      <w:lang w:eastAsia="zh-CN" w:bidi="hi-IN"/>
    </w:rPr>
  </w:style>
  <w:style w:type="paragraph" w:styleId="a5">
    <w:name w:val="Balloon Text"/>
    <w:basedOn w:val="a"/>
    <w:link w:val="Char"/>
    <w:uiPriority w:val="99"/>
    <w:semiHidden/>
    <w:unhideWhenUsed/>
    <w:rsid w:val="00F97483"/>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F97483"/>
    <w:rPr>
      <w:rFonts w:ascii="Tahoma" w:hAnsi="Tahoma" w:cs="Tahoma"/>
      <w:sz w:val="16"/>
      <w:szCs w:val="16"/>
      <w:lang w:val="el-GR"/>
    </w:rPr>
  </w:style>
  <w:style w:type="paragraph" w:styleId="a6">
    <w:name w:val="header"/>
    <w:basedOn w:val="a"/>
    <w:link w:val="Char0"/>
    <w:uiPriority w:val="99"/>
    <w:semiHidden/>
    <w:unhideWhenUsed/>
    <w:rsid w:val="00441597"/>
    <w:pPr>
      <w:tabs>
        <w:tab w:val="center" w:pos="4153"/>
        <w:tab w:val="right" w:pos="8306"/>
      </w:tabs>
      <w:spacing w:after="0" w:line="240" w:lineRule="auto"/>
    </w:pPr>
  </w:style>
  <w:style w:type="character" w:customStyle="1" w:styleId="Char0">
    <w:name w:val="Κεφαλίδα Char"/>
    <w:basedOn w:val="a0"/>
    <w:link w:val="a6"/>
    <w:uiPriority w:val="99"/>
    <w:semiHidden/>
    <w:rsid w:val="00441597"/>
    <w:rPr>
      <w:lang w:val="el-GR"/>
    </w:rPr>
  </w:style>
  <w:style w:type="paragraph" w:styleId="a7">
    <w:name w:val="footer"/>
    <w:basedOn w:val="a"/>
    <w:link w:val="Char1"/>
    <w:uiPriority w:val="99"/>
    <w:unhideWhenUsed/>
    <w:rsid w:val="00441597"/>
    <w:pPr>
      <w:tabs>
        <w:tab w:val="center" w:pos="4153"/>
        <w:tab w:val="right" w:pos="8306"/>
      </w:tabs>
      <w:spacing w:after="0" w:line="240" w:lineRule="auto"/>
    </w:pPr>
  </w:style>
  <w:style w:type="character" w:customStyle="1" w:styleId="Char1">
    <w:name w:val="Υποσέλιδο Char"/>
    <w:basedOn w:val="a0"/>
    <w:link w:val="a7"/>
    <w:uiPriority w:val="99"/>
    <w:rsid w:val="00441597"/>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7B2A9-AB82-423B-BF11-1372E621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3647</Words>
  <Characters>19700</Characters>
  <Application>Microsoft Office Word</Application>
  <DocSecurity>0</DocSecurity>
  <Lines>164</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Efthimios Vasiliou</cp:lastModifiedBy>
  <cp:revision>2</cp:revision>
  <cp:lastPrinted>2021-06-05T08:38:00Z</cp:lastPrinted>
  <dcterms:created xsi:type="dcterms:W3CDTF">2021-06-08T06:38:00Z</dcterms:created>
  <dcterms:modified xsi:type="dcterms:W3CDTF">2021-06-08T06:38:00Z</dcterms:modified>
</cp:coreProperties>
</file>