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C5" w:rsidRPr="003467C5" w:rsidRDefault="003467C5" w:rsidP="003467C5">
      <w:pPr>
        <w:spacing w:after="160" w:line="256" w:lineRule="auto"/>
        <w:jc w:val="center"/>
        <w:rPr>
          <w:rFonts w:ascii="Calibri" w:eastAsia="Times New Roman" w:hAnsi="Calibri" w:cs="Times New Roman"/>
          <w:b/>
          <w:shadow/>
          <w:color w:val="31849B" w:themeColor="accent5" w:themeShade="BF"/>
          <w:sz w:val="28"/>
          <w:szCs w:val="28"/>
          <w:lang w:eastAsia="el-GR"/>
        </w:rPr>
      </w:pPr>
      <w:r w:rsidRPr="003467C5">
        <w:rPr>
          <w:rFonts w:ascii="Calibri" w:eastAsia="Times New Roman" w:hAnsi="Calibri" w:cs="Times New Roman"/>
          <w:b/>
          <w:shadow/>
          <w:color w:val="31849B" w:themeColor="accent5" w:themeShade="BF"/>
          <w:sz w:val="28"/>
          <w:szCs w:val="28"/>
          <w:lang w:val="en-US" w:eastAsia="el-GR"/>
        </w:rPr>
        <w:t>H</w:t>
      </w:r>
      <w:r w:rsidRPr="003467C5">
        <w:rPr>
          <w:rFonts w:ascii="Calibri" w:eastAsia="Times New Roman" w:hAnsi="Calibri" w:cs="Times New Roman"/>
          <w:b/>
          <w:shadow/>
          <w:color w:val="31849B" w:themeColor="accent5" w:themeShade="BF"/>
          <w:sz w:val="28"/>
          <w:szCs w:val="28"/>
          <w:lang w:eastAsia="el-GR"/>
        </w:rPr>
        <w:t xml:space="preserve"> ανακοίνωση της Αδέσμευτης Φωνής για τη φασιστική επίθεση στο Ηράκλειο Αττικής</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t xml:space="preserve">Η ανεξάρτητη δημοτική παράταξη </w:t>
      </w:r>
      <w:r w:rsidRPr="003467C5">
        <w:rPr>
          <w:rFonts w:ascii="Calibri" w:eastAsia="Times New Roman" w:hAnsi="Calibri" w:cs="Times New Roman"/>
          <w:b/>
          <w:bCs/>
          <w:shadow/>
          <w:lang w:eastAsia="el-GR"/>
        </w:rPr>
        <w:t>"Μαρούσι Αδέσμευτη Φωνή"</w:t>
      </w:r>
      <w:r w:rsidRPr="003467C5">
        <w:rPr>
          <w:rFonts w:ascii="Calibri" w:eastAsia="Times New Roman" w:hAnsi="Calibri" w:cs="Times New Roman"/>
          <w:shadow/>
          <w:lang w:eastAsia="el-GR"/>
        </w:rPr>
        <w:t xml:space="preserve"> πληροφορήθηκε σήμερα από δημοσιεύματα, ότι η δημοτική σύμβουλος του συνδυασμού "Αριστερή Δημοτική Κίνηση "Εκτός των Τειχών" - Αμαρουσίου", κ. Αφροδίτη Φράγκου, τραυματίστηκε κατά την επίθεση ναζιστικού τάγματος εφόδου σε αντιφασιστική εκδήλωση στην οποία η ίδια συμμετείχε στο Ν. Ηράκλειο Αμαρουσίου στις 03|10|21.</w:t>
      </w:r>
    </w:p>
    <w:p w:rsidR="003467C5" w:rsidRPr="003467C5" w:rsidRDefault="003467C5" w:rsidP="003467C5">
      <w:pPr>
        <w:spacing w:after="160" w:line="256" w:lineRule="auto"/>
        <w:jc w:val="left"/>
        <w:rPr>
          <w:rFonts w:ascii="Calibri" w:eastAsia="Times New Roman" w:hAnsi="Calibri" w:cs="Times New Roman"/>
          <w:shadow/>
          <w:lang w:eastAsia="el-GR"/>
        </w:rPr>
      </w:pPr>
      <w:r w:rsidRPr="003467C5">
        <w:rPr>
          <w:rFonts w:ascii="Calibri" w:eastAsia="Times New Roman" w:hAnsi="Calibri" w:cs="Times New Roman"/>
          <w:shadow/>
          <w:lang w:eastAsia="el-GR"/>
        </w:rPr>
        <w:t> </w:t>
      </w:r>
    </w:p>
    <w:p w:rsidR="003467C5" w:rsidRPr="003467C5" w:rsidRDefault="003467C5" w:rsidP="003467C5">
      <w:pPr>
        <w:spacing w:after="160" w:line="256" w:lineRule="auto"/>
        <w:jc w:val="left"/>
        <w:rPr>
          <w:rFonts w:ascii="Calibri" w:eastAsia="Times New Roman" w:hAnsi="Calibri" w:cs="Times New Roman"/>
          <w:shadow/>
          <w:lang w:eastAsia="el-GR"/>
        </w:rPr>
      </w:pPr>
      <w:r w:rsidRPr="003467C5">
        <w:rPr>
          <w:rFonts w:ascii="Calibri" w:eastAsia="Times New Roman" w:hAnsi="Calibri" w:cs="Times New Roman"/>
          <w:b/>
          <w:bCs/>
          <w:shadow/>
          <w:lang w:eastAsia="el-GR"/>
        </w:rPr>
        <w:t>Η παράταξή μας:</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t>1) Καταδικάζει την συγκεκριμένη ναζιστική επίθεση, αλλά και το συντονισμένο γενικότερο σχέδιο που βρίσκεται τις τελευταίες ημέρες σε εξέλιξη, δηλαδή, να αναβιώσει νεοναζιστικό κόμμα στην χώρα μας, ενώ δεν έχει περάσει ούτε ένας χρόνος από την καταδικαστική απόφαση της Ελληνικής Δικαιοσύνης σχετικά με την «Χρυσή Αυγή» που χαρακτηρίστηκε δικαστικά ως εγκληματική οργάνωση, και της οποίας ο επικεφαλής και οι βουλευτές βρίσκονται στην φυλακή για εγκλήματα κατά της δημοκρατικής συγκρότησης της κοινωνίας αλλά και δολοφονίες.</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t> </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t xml:space="preserve">Η παράταξη </w:t>
      </w:r>
      <w:r w:rsidRPr="003467C5">
        <w:rPr>
          <w:rFonts w:ascii="Calibri" w:eastAsia="Times New Roman" w:hAnsi="Calibri" w:cs="Times New Roman"/>
          <w:b/>
          <w:bCs/>
          <w:shadow/>
          <w:lang w:eastAsia="el-GR"/>
        </w:rPr>
        <w:t>"Μαρούσι Αδέσμευτη Φωνή",</w:t>
      </w:r>
      <w:r w:rsidRPr="003467C5">
        <w:rPr>
          <w:rFonts w:ascii="Calibri" w:eastAsia="Times New Roman" w:hAnsi="Calibri" w:cs="Times New Roman"/>
          <w:shadow/>
          <w:lang w:eastAsia="el-GR"/>
        </w:rPr>
        <w:t xml:space="preserve"> τα μέλη και η επικεφαλής της, συντασσόμαστε με εκείνους και εκείνες τους/τις συμπολίτες/-</w:t>
      </w:r>
      <w:proofErr w:type="spellStart"/>
      <w:r w:rsidRPr="003467C5">
        <w:rPr>
          <w:rFonts w:ascii="Calibri" w:eastAsia="Times New Roman" w:hAnsi="Calibri" w:cs="Times New Roman"/>
          <w:shadow/>
          <w:lang w:eastAsia="el-GR"/>
        </w:rPr>
        <w:t>ιδες</w:t>
      </w:r>
      <w:proofErr w:type="spellEnd"/>
      <w:r w:rsidRPr="003467C5">
        <w:rPr>
          <w:rFonts w:ascii="Calibri" w:eastAsia="Times New Roman" w:hAnsi="Calibri" w:cs="Times New Roman"/>
          <w:shadow/>
          <w:lang w:eastAsia="el-GR"/>
        </w:rPr>
        <w:t xml:space="preserve"> που στην οικογένεια, στο σχολείο, στην δουλειά, στα πάρκα, στις πλατείες, στον αθλητισμό, στο δημοτικό συμβούλιο, τόσο στο Μαρούσι μας, όσο και σε ολόκληρη την χώρα, με πράξεις και με λόγο αντιστέκονται στο να αναγεννηθεί ναζιστικός/φασιστικός θύλακας ή κόμμα. Παράλληλα, θα αποκαλύπτουμε εκείνους, τους «χρήσιμους» για να προωθούνται μεγάλα οικονομικά συμφέροντα,  που με τη στάση τους τροφοδοτούν και συντηρούν την προσπάθεια «ξεπλύματος» του φασισμού και των οργάνων του. </w:t>
      </w:r>
    </w:p>
    <w:p w:rsidR="003467C5" w:rsidRPr="003467C5" w:rsidRDefault="003467C5" w:rsidP="003467C5">
      <w:pPr>
        <w:spacing w:after="160" w:line="256" w:lineRule="auto"/>
        <w:jc w:val="left"/>
        <w:rPr>
          <w:rFonts w:ascii="Calibri" w:eastAsia="Times New Roman" w:hAnsi="Calibri" w:cs="Times New Roman"/>
          <w:shadow/>
          <w:lang w:eastAsia="el-GR"/>
        </w:rPr>
      </w:pPr>
      <w:r w:rsidRPr="003467C5">
        <w:rPr>
          <w:rFonts w:ascii="Calibri" w:eastAsia="Times New Roman" w:hAnsi="Calibri" w:cs="Times New Roman"/>
          <w:shadow/>
          <w:lang w:eastAsia="el-GR"/>
        </w:rPr>
        <w:t> </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t>2) Διατυπώνουμε τον αποτροπιασμό μας ενάντια στην σχεδιασμένη αντιδημοκρατική και απολίτιστη στάση της Κυβέρνησης, όπως εκπροσωπείται με δηλώσεις και πράξεις σειράς υπουργών και στελεχών της, αλλά και των Μέσων Μαζικής Ενημέρωσης, που αφενός παράγουν το πλαίσιο που στρώνει το χαλί στην δράση των ναζιστικών ομάδων και αφετέρου προωθεί την συγκάλυψή τους, αναπαράγοντας το ανιστόρητο και κατασκευασμένο αφήγημα των "δύο άκρων" με το σλόγκαν: "καταδικάζουμε την βία από όπου και αν προέρχεται".</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t> </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t xml:space="preserve">Δηλαδή στα καθ' ημάς, κατά την λογική της παρούσας Κυβέρνησης: ο κάθε ναζιστής/φασίστας/οπλοφόρος της πλατείας στο Ν. Ηράκλειο που επιτέθηκε είναι το ένα "άκρο"... και το μέλος του δημοτικού συμβουλίου μας, κ. </w:t>
      </w:r>
      <w:proofErr w:type="spellStart"/>
      <w:r w:rsidRPr="003467C5">
        <w:rPr>
          <w:rFonts w:ascii="Calibri" w:eastAsia="Times New Roman" w:hAnsi="Calibri" w:cs="Times New Roman"/>
          <w:shadow/>
          <w:lang w:eastAsia="el-GR"/>
        </w:rPr>
        <w:t>Αφρ</w:t>
      </w:r>
      <w:proofErr w:type="spellEnd"/>
      <w:r w:rsidRPr="003467C5">
        <w:rPr>
          <w:rFonts w:ascii="Calibri" w:eastAsia="Times New Roman" w:hAnsi="Calibri" w:cs="Times New Roman"/>
          <w:shadow/>
          <w:lang w:eastAsia="el-GR"/>
        </w:rPr>
        <w:t xml:space="preserve">. Φράγκου που πήγε ειρηνικά να παρακολουθήσει και να ενισχύσει προγραμματισμένη, χωρίς </w:t>
      </w:r>
      <w:proofErr w:type="spellStart"/>
      <w:r w:rsidRPr="003467C5">
        <w:rPr>
          <w:rFonts w:ascii="Calibri" w:eastAsia="Times New Roman" w:hAnsi="Calibri" w:cs="Times New Roman"/>
          <w:shadow/>
          <w:lang w:eastAsia="el-GR"/>
        </w:rPr>
        <w:t>κουκολοφόρους</w:t>
      </w:r>
      <w:proofErr w:type="spellEnd"/>
      <w:r w:rsidRPr="003467C5">
        <w:rPr>
          <w:rFonts w:ascii="Calibri" w:eastAsia="Times New Roman" w:hAnsi="Calibri" w:cs="Times New Roman"/>
          <w:shadow/>
          <w:lang w:eastAsia="el-GR"/>
        </w:rPr>
        <w:t xml:space="preserve"> και όπλα, αντιφασιστική εκδήλωση, ...είναι το άλλο "άκρο"!!!;;;</w:t>
      </w:r>
    </w:p>
    <w:p w:rsidR="003467C5" w:rsidRPr="003467C5" w:rsidRDefault="003467C5" w:rsidP="003467C5">
      <w:pPr>
        <w:spacing w:after="160" w:line="256" w:lineRule="auto"/>
        <w:jc w:val="left"/>
        <w:rPr>
          <w:rFonts w:ascii="Calibri" w:eastAsia="Times New Roman" w:hAnsi="Calibri" w:cs="Times New Roman"/>
          <w:shadow/>
          <w:lang w:eastAsia="el-GR"/>
        </w:rPr>
      </w:pPr>
      <w:r w:rsidRPr="003467C5">
        <w:rPr>
          <w:rFonts w:ascii="Calibri" w:eastAsia="Times New Roman" w:hAnsi="Calibri" w:cs="Times New Roman"/>
          <w:shadow/>
          <w:lang w:eastAsia="el-GR"/>
        </w:rPr>
        <w:t> </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lastRenderedPageBreak/>
        <w:t xml:space="preserve">3) Ακριβώς για αυτούς τους λόγους, απορρίπτουμε ως απαράδεκτη την σχετική ανακοίνωση της Δημοτικής Αρχής Αμαρουσίου και του Δημάρχου, κ. </w:t>
      </w:r>
      <w:proofErr w:type="spellStart"/>
      <w:r w:rsidRPr="003467C5">
        <w:rPr>
          <w:rFonts w:ascii="Calibri" w:eastAsia="Times New Roman" w:hAnsi="Calibri" w:cs="Times New Roman"/>
          <w:shadow/>
          <w:lang w:eastAsia="el-GR"/>
        </w:rPr>
        <w:t>Αμπατζόγλου</w:t>
      </w:r>
      <w:proofErr w:type="spellEnd"/>
      <w:r w:rsidRPr="003467C5">
        <w:rPr>
          <w:rFonts w:ascii="Calibri" w:eastAsia="Times New Roman" w:hAnsi="Calibri" w:cs="Times New Roman"/>
          <w:shadow/>
          <w:lang w:eastAsia="el-GR"/>
        </w:rPr>
        <w:t>, διότι αναπαράγει το αφήγημα των "δύο άκρων" και του κυβερνητικού σλόγκαν για την δήθεν "καταδίκη της βίας απ' όπου και αν προέρχεται". Είναι χαρακτηριστικό ότι στην αρχή της ανακοίνωσης της Δημοτικής Αρχής, όταν αναφέρεται συγκεκριμένα για το περιστατικό στο Ν. Ηράκλειο, μιλά για επίθεση "κουκουλοφόρων" αποφεύγοντας να ονοματίσει τους κουκουλοφόρους ως ναζιστές/φασίστες.</w:t>
      </w:r>
    </w:p>
    <w:p w:rsidR="003467C5" w:rsidRPr="003467C5" w:rsidRDefault="003467C5" w:rsidP="003467C5">
      <w:pPr>
        <w:spacing w:after="160" w:line="256" w:lineRule="auto"/>
        <w:jc w:val="left"/>
        <w:rPr>
          <w:rFonts w:ascii="Calibri" w:eastAsia="Times New Roman" w:hAnsi="Calibri" w:cs="Times New Roman"/>
          <w:shadow/>
          <w:lang w:eastAsia="el-GR"/>
        </w:rPr>
      </w:pPr>
      <w:r w:rsidRPr="003467C5">
        <w:rPr>
          <w:rFonts w:ascii="Calibri" w:eastAsia="Times New Roman" w:hAnsi="Calibri" w:cs="Times New Roman"/>
          <w:shadow/>
          <w:lang w:eastAsia="el-GR"/>
        </w:rPr>
        <w:t> </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t>Αυτό δεν είναι τυχαίο:</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t>- Το κάνει, γιατί αναπαράγει τα μικροπολιτικά συμφέροντα και στοχεύσεις της παρούσας Κυβέρνησης, από την οποία στηρίζεται εκλογικά και την οποία στηρίζει.</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t xml:space="preserve">Όσο βυθίζεται η χώρα σε κρίση για τους πολλούς χάριν των συμφερόντων των λίγων, εξυπηρετεί να απλώνεται ο τρόμος στους δρόμους, για να μην υπάρχει περιθώριο οι πολίτες να διαμαρτυρηθούν και να διεκδικήσουν. </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t>- Το κάνει διότι ο συνδυασμός της δημοτικής αρχής έχει μακρύ παρελθόν "θολών θέσεων και δηλώσεων" για το θέμα της Χρυσής Αυγής και της διαχρονικής δράσης της στην πόλη μας, αλλά και "θολών σχέσεων" με γνωστούς και μη εξαιρετέους υποστηρικτές ακροδεξιών θέσεων τις οποίες έχουν διατυπώσει δημόσια.</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t> </w:t>
      </w:r>
    </w:p>
    <w:p w:rsidR="003467C5" w:rsidRPr="003467C5" w:rsidRDefault="003467C5" w:rsidP="003467C5">
      <w:pPr>
        <w:spacing w:after="160" w:line="256" w:lineRule="auto"/>
        <w:rPr>
          <w:rFonts w:ascii="Calibri" w:eastAsia="Times New Roman" w:hAnsi="Calibri" w:cs="Times New Roman"/>
          <w:shadow/>
          <w:lang w:eastAsia="el-GR"/>
        </w:rPr>
      </w:pPr>
      <w:r w:rsidRPr="003467C5">
        <w:rPr>
          <w:rFonts w:ascii="Calibri" w:eastAsia="Times New Roman" w:hAnsi="Calibri" w:cs="Times New Roman"/>
          <w:shadow/>
          <w:lang w:eastAsia="el-GR"/>
        </w:rPr>
        <w:t xml:space="preserve">4) Δηλώνει αλληλεγγύη και αμέριστη υποστήριξη, καθώς και ευχές για ταχεία ανάρρωση στην δημοτική σύμβουλο κ. Αφροδίτη Φράγκου. Στο πλαίσιο αυτό, η επικεφαλής της παράταξης μας και δημοτική σύμβουλος, Μαίρη </w:t>
      </w:r>
      <w:proofErr w:type="spellStart"/>
      <w:r w:rsidRPr="003467C5">
        <w:rPr>
          <w:rFonts w:ascii="Calibri" w:eastAsia="Times New Roman" w:hAnsi="Calibri" w:cs="Times New Roman"/>
          <w:shadow/>
          <w:lang w:eastAsia="el-GR"/>
        </w:rPr>
        <w:t>Διακολιού</w:t>
      </w:r>
      <w:proofErr w:type="spellEnd"/>
      <w:r w:rsidRPr="003467C5">
        <w:rPr>
          <w:rFonts w:ascii="Calibri" w:eastAsia="Times New Roman" w:hAnsi="Calibri" w:cs="Times New Roman"/>
          <w:shadow/>
          <w:lang w:eastAsia="el-GR"/>
        </w:rPr>
        <w:t>, επικοινώνησε με την κ. Αφροδίτη Φράγκου, αλλά και με στελέχη του συνδυασμού στον οποίο συμμετέχει.</w:t>
      </w:r>
    </w:p>
    <w:p w:rsidR="00807E15" w:rsidRPr="003467C5" w:rsidRDefault="00807E15">
      <w:pPr>
        <w:rPr>
          <w:shadow/>
        </w:rPr>
      </w:pPr>
    </w:p>
    <w:sectPr w:rsidR="00807E15" w:rsidRPr="003467C5"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3467C5"/>
    <w:rsid w:val="003467C5"/>
    <w:rsid w:val="004514A4"/>
    <w:rsid w:val="007E038A"/>
    <w:rsid w:val="00807E15"/>
    <w:rsid w:val="00A50120"/>
    <w:rsid w:val="00CC0E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26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3382</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2021-10-05T14:37:00Z</dcterms:created>
  <dcterms:modified xsi:type="dcterms:W3CDTF">2021-10-05T14:38:00Z</dcterms:modified>
</cp:coreProperties>
</file>