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50" w:rsidRPr="00333750" w:rsidRDefault="00333750" w:rsidP="00333750">
      <w:pPr>
        <w:pStyle w:val="Web"/>
        <w:rPr>
          <w:rFonts w:ascii="Calibri" w:hAnsi="Calibri"/>
          <w:sz w:val="22"/>
          <w:szCs w:val="22"/>
        </w:rPr>
      </w:pPr>
      <w:r w:rsidRPr="00333750">
        <w:rPr>
          <w:rFonts w:ascii="Calibri" w:hAnsi="Calibri"/>
          <w:sz w:val="22"/>
          <w:szCs w:val="22"/>
        </w:rPr>
        <w:t xml:space="preserve">Το περίπτερο της </w:t>
      </w:r>
      <w:hyperlink r:id="rId4" w:history="1">
        <w:r w:rsidRPr="00333750">
          <w:rPr>
            <w:rStyle w:val="-"/>
            <w:rFonts w:ascii="Calibri" w:hAnsi="Calibri"/>
            <w:sz w:val="22"/>
            <w:szCs w:val="22"/>
          </w:rPr>
          <w:t>Περιφέρειας Αττικής</w:t>
        </w:r>
      </w:hyperlink>
      <w:r w:rsidRPr="00333750">
        <w:rPr>
          <w:rFonts w:ascii="Calibri" w:hAnsi="Calibri"/>
          <w:sz w:val="22"/>
          <w:szCs w:val="22"/>
        </w:rPr>
        <w:t xml:space="preserve">, τίμησαν με την παρουσία τους: ο </w:t>
      </w:r>
      <w:hyperlink r:id="rId5" w:history="1">
        <w:r w:rsidRPr="00333750">
          <w:rPr>
            <w:rStyle w:val="a3"/>
            <w:rFonts w:ascii="Calibri" w:hAnsi="Calibri"/>
            <w:color w:val="0000FF"/>
            <w:sz w:val="22"/>
            <w:szCs w:val="22"/>
            <w:u w:val="single"/>
          </w:rPr>
          <w:t>Υφυπουργός Τουρισμού</w:t>
        </w:r>
      </w:hyperlink>
      <w:r w:rsidRPr="00333750">
        <w:rPr>
          <w:rStyle w:val="a3"/>
          <w:rFonts w:ascii="Calibri" w:hAnsi="Calibri"/>
          <w:sz w:val="22"/>
          <w:szCs w:val="22"/>
        </w:rPr>
        <w:t xml:space="preserve"> της Κυπριακής Δημοκρατίας</w:t>
      </w:r>
      <w:r w:rsidRPr="00333750">
        <w:rPr>
          <w:rFonts w:ascii="Calibri" w:hAnsi="Calibri"/>
          <w:sz w:val="22"/>
          <w:szCs w:val="22"/>
        </w:rPr>
        <w:t xml:space="preserve">, κος Σάββας </w:t>
      </w:r>
      <w:proofErr w:type="spellStart"/>
      <w:r w:rsidRPr="00333750">
        <w:rPr>
          <w:rFonts w:ascii="Calibri" w:hAnsi="Calibri"/>
          <w:sz w:val="22"/>
          <w:szCs w:val="22"/>
        </w:rPr>
        <w:t>Περδίος</w:t>
      </w:r>
      <w:proofErr w:type="spellEnd"/>
      <w:r w:rsidRPr="00333750">
        <w:rPr>
          <w:rFonts w:ascii="Calibri" w:hAnsi="Calibri"/>
          <w:sz w:val="22"/>
          <w:szCs w:val="22"/>
        </w:rPr>
        <w:t xml:space="preserve"> και ο </w:t>
      </w:r>
      <w:hyperlink r:id="rId6" w:history="1">
        <w:r w:rsidRPr="00333750">
          <w:rPr>
            <w:rStyle w:val="a3"/>
            <w:rFonts w:ascii="Calibri" w:hAnsi="Calibri"/>
            <w:color w:val="0000FF"/>
            <w:sz w:val="22"/>
            <w:szCs w:val="22"/>
            <w:u w:val="single"/>
          </w:rPr>
          <w:t>Πρέσβης της Ελλάδας</w:t>
        </w:r>
      </w:hyperlink>
      <w:r w:rsidRPr="00333750">
        <w:rPr>
          <w:rStyle w:val="a3"/>
          <w:rFonts w:ascii="Calibri" w:hAnsi="Calibri"/>
          <w:sz w:val="22"/>
          <w:szCs w:val="22"/>
        </w:rPr>
        <w:t xml:space="preserve"> στην</w:t>
      </w:r>
      <w:hyperlink r:id="rId7" w:history="1">
        <w:r w:rsidRPr="00333750">
          <w:rPr>
            <w:rStyle w:val="a3"/>
            <w:rFonts w:ascii="Calibri" w:hAnsi="Calibri"/>
            <w:color w:val="0000FF"/>
            <w:sz w:val="22"/>
            <w:szCs w:val="22"/>
            <w:u w:val="single"/>
          </w:rPr>
          <w:t xml:space="preserve"> Κύπρο</w:t>
        </w:r>
      </w:hyperlink>
      <w:r w:rsidRPr="00333750">
        <w:rPr>
          <w:rFonts w:ascii="Calibri" w:hAnsi="Calibri"/>
          <w:sz w:val="22"/>
          <w:szCs w:val="22"/>
        </w:rPr>
        <w:t xml:space="preserve">, </w:t>
      </w:r>
      <w:hyperlink r:id="rId8" w:history="1">
        <w:r w:rsidRPr="00333750">
          <w:rPr>
            <w:rStyle w:val="-"/>
            <w:rFonts w:ascii="Calibri" w:hAnsi="Calibri"/>
            <w:sz w:val="22"/>
            <w:szCs w:val="22"/>
          </w:rPr>
          <w:t xml:space="preserve">κος Ιωάννης </w:t>
        </w:r>
        <w:proofErr w:type="spellStart"/>
        <w:r w:rsidRPr="00333750">
          <w:rPr>
            <w:rStyle w:val="-"/>
            <w:rFonts w:ascii="Calibri" w:hAnsi="Calibri"/>
            <w:sz w:val="22"/>
            <w:szCs w:val="22"/>
          </w:rPr>
          <w:t>Παπαμελετίου</w:t>
        </w:r>
        <w:proofErr w:type="spellEnd"/>
      </w:hyperlink>
      <w:r w:rsidRPr="00333750">
        <w:rPr>
          <w:rFonts w:ascii="Calibri" w:hAnsi="Calibri"/>
          <w:sz w:val="22"/>
          <w:szCs w:val="22"/>
        </w:rPr>
        <w:t>. </w:t>
      </w:r>
    </w:p>
    <w:p w:rsidR="00333750" w:rsidRPr="00333750" w:rsidRDefault="00333750" w:rsidP="00333750">
      <w:pPr>
        <w:pStyle w:val="Web"/>
        <w:rPr>
          <w:rFonts w:ascii="Calibri" w:hAnsi="Calibri"/>
          <w:sz w:val="22"/>
          <w:szCs w:val="22"/>
        </w:rPr>
      </w:pPr>
      <w:r w:rsidRPr="00333750">
        <w:rPr>
          <w:rFonts w:ascii="Calibri" w:hAnsi="Calibri"/>
          <w:sz w:val="22"/>
          <w:szCs w:val="22"/>
        </w:rPr>
        <w:t xml:space="preserve">Όλα δείχνουν πως η Αττική έλαβε για μια ακόμα φορά την ψήφο εμπιστοσύνης της Κυπριακής τουριστικής αγοράς, καθώς υπήρξε </w:t>
      </w:r>
      <w:r w:rsidRPr="00333750">
        <w:rPr>
          <w:rStyle w:val="a3"/>
          <w:rFonts w:ascii="Calibri" w:hAnsi="Calibri"/>
          <w:sz w:val="22"/>
          <w:szCs w:val="22"/>
        </w:rPr>
        <w:t>ενεργό ενδιαφέρον</w:t>
      </w:r>
      <w:r w:rsidRPr="00333750">
        <w:rPr>
          <w:rFonts w:ascii="Calibri" w:hAnsi="Calibri"/>
          <w:sz w:val="22"/>
          <w:szCs w:val="22"/>
        </w:rPr>
        <w:t xml:space="preserve"> για το πλούσιο γεωγραφικό και θεματικό της τουριστικό χαρτοφυλάκιο. Η Αττική άλλωστε, παραμένει επί σειρά ετών, σταθερά πρώτη στις προτιμήσεις της Κυπριακής αγοράς ως ένα ασφαλές κι ελκυστικό σύνολο προορισμών για διακοπές καθ’ όλη τη διάρκεια του έτους.</w:t>
      </w:r>
    </w:p>
    <w:p w:rsidR="00333750" w:rsidRPr="00333750" w:rsidRDefault="00333750" w:rsidP="00333750">
      <w:pPr>
        <w:pStyle w:val="Web"/>
        <w:rPr>
          <w:rFonts w:ascii="Calibri" w:hAnsi="Calibri"/>
          <w:sz w:val="22"/>
          <w:szCs w:val="22"/>
        </w:rPr>
      </w:pPr>
      <w:r w:rsidRPr="00333750">
        <w:rPr>
          <w:rFonts w:ascii="Calibri" w:hAnsi="Calibri"/>
          <w:sz w:val="22"/>
          <w:szCs w:val="22"/>
        </w:rPr>
        <w:t>Σημαντικός παράγοντας ενίσχυσης της παρουσίας ταξιδιωτών από την Κυπριακή αγορά στη χώρα μας και ειδικότερα στην Αττική, αποτελούν οι απευθείας συνδέσεις, αεροπορικές και ακτοπλοϊκές.</w:t>
      </w:r>
    </w:p>
    <w:p w:rsidR="00333750" w:rsidRPr="00333750" w:rsidRDefault="00333750" w:rsidP="00333750">
      <w:pPr>
        <w:pStyle w:val="Web"/>
        <w:rPr>
          <w:rFonts w:ascii="Calibri" w:hAnsi="Calibri"/>
          <w:sz w:val="22"/>
          <w:szCs w:val="22"/>
        </w:rPr>
      </w:pPr>
      <w:r w:rsidRPr="00333750">
        <w:rPr>
          <w:rFonts w:ascii="Calibri" w:hAnsi="Calibri"/>
          <w:sz w:val="22"/>
          <w:szCs w:val="22"/>
        </w:rPr>
        <w:t xml:space="preserve">Η ύπαρξη </w:t>
      </w:r>
      <w:r w:rsidRPr="00333750">
        <w:rPr>
          <w:rStyle w:val="a3"/>
          <w:rFonts w:ascii="Calibri" w:hAnsi="Calibri"/>
          <w:sz w:val="22"/>
          <w:szCs w:val="22"/>
        </w:rPr>
        <w:t>απευθείας αεροπορικών συνδέσεων προς Αθήνα</w:t>
      </w:r>
      <w:r w:rsidRPr="00333750">
        <w:rPr>
          <w:rFonts w:ascii="Calibri" w:hAnsi="Calibri"/>
          <w:sz w:val="22"/>
          <w:szCs w:val="22"/>
        </w:rPr>
        <w:t xml:space="preserve"> από τα αεροδρόμια Λάρνακας και Πάφου, και η αναμενόμενη </w:t>
      </w:r>
      <w:r w:rsidRPr="00333750">
        <w:rPr>
          <w:rStyle w:val="a3"/>
          <w:rFonts w:ascii="Calibri" w:hAnsi="Calibri"/>
          <w:sz w:val="22"/>
          <w:szCs w:val="22"/>
        </w:rPr>
        <w:t>επανεκκίνηση της ακτοπλοϊκής σύνδεσης με τον Πειραιά από το λιμάνι της Λεμεσού</w:t>
      </w:r>
      <w:r w:rsidRPr="00333750">
        <w:rPr>
          <w:rFonts w:ascii="Calibri" w:hAnsi="Calibri"/>
          <w:sz w:val="22"/>
          <w:szCs w:val="22"/>
        </w:rPr>
        <w:t xml:space="preserve"> (η οποία θα λειτουργεί από 19 Ιουνίου μέχρι τις 16 Σεπτεμβρίου), σε συνδυασμό με την </w:t>
      </w:r>
      <w:r w:rsidRPr="00333750">
        <w:rPr>
          <w:rStyle w:val="a3"/>
          <w:rFonts w:ascii="Calibri" w:hAnsi="Calibri"/>
          <w:sz w:val="22"/>
          <w:szCs w:val="22"/>
        </w:rPr>
        <w:t>έντονη ανάγκη των Κυπρίων να ταξιδέψουν</w:t>
      </w:r>
      <w:r w:rsidRPr="00333750">
        <w:rPr>
          <w:rFonts w:ascii="Calibri" w:hAnsi="Calibri"/>
          <w:sz w:val="22"/>
          <w:szCs w:val="22"/>
        </w:rPr>
        <w:t xml:space="preserve"> μετά την πανδημία, συμβάλλουν στην </w:t>
      </w:r>
      <w:r w:rsidRPr="00333750">
        <w:rPr>
          <w:rStyle w:val="a3"/>
          <w:rFonts w:ascii="Calibri" w:hAnsi="Calibri"/>
          <w:sz w:val="22"/>
          <w:szCs w:val="22"/>
        </w:rPr>
        <w:t>ενίσχυση του θετικού κλίματος</w:t>
      </w:r>
      <w:r w:rsidRPr="00333750">
        <w:rPr>
          <w:rFonts w:ascii="Calibri" w:hAnsi="Calibri"/>
          <w:sz w:val="22"/>
          <w:szCs w:val="22"/>
        </w:rPr>
        <w:t xml:space="preserve"> ως προς την επιλογή της Αττικής για τις διακοπές τους.</w:t>
      </w:r>
    </w:p>
    <w:p w:rsidR="00333750" w:rsidRPr="00333750" w:rsidRDefault="00333750" w:rsidP="00333750">
      <w:pPr>
        <w:pStyle w:val="Web"/>
        <w:rPr>
          <w:rFonts w:ascii="Calibri" w:hAnsi="Calibri"/>
          <w:sz w:val="22"/>
          <w:szCs w:val="22"/>
        </w:rPr>
      </w:pPr>
      <w:r w:rsidRPr="00333750">
        <w:rPr>
          <w:rFonts w:ascii="Calibri" w:hAnsi="Calibri"/>
          <w:sz w:val="22"/>
          <w:szCs w:val="22"/>
        </w:rPr>
        <w:t>Ακόμα ένας σημαντικός παράγοντας που διευκολύνει πλέον τα ταξίδια, είναι ότι πλέον δεν είναι υποχρεωτική η συμπλήρωση φόρμας PLF σε Ελλάδα και Κύπρο (αρκεί η έκδοση  του Ευρωπαϊκού Πιστοποιητικού Εμβολιασμού).</w:t>
      </w:r>
    </w:p>
    <w:p w:rsidR="00333750" w:rsidRPr="00333750" w:rsidRDefault="00333750" w:rsidP="00333750">
      <w:pPr>
        <w:pStyle w:val="Web"/>
        <w:rPr>
          <w:rFonts w:ascii="Calibri" w:hAnsi="Calibri"/>
          <w:sz w:val="22"/>
          <w:szCs w:val="22"/>
        </w:rPr>
      </w:pPr>
      <w:r w:rsidRPr="00333750">
        <w:rPr>
          <w:rFonts w:ascii="Calibri" w:hAnsi="Calibri"/>
          <w:sz w:val="22"/>
          <w:szCs w:val="22"/>
        </w:rPr>
        <w:t xml:space="preserve">Οι ταξιδιώτες από την Κύπρο </w:t>
      </w:r>
      <w:r w:rsidRPr="00333750">
        <w:rPr>
          <w:rStyle w:val="a3"/>
          <w:rFonts w:ascii="Calibri" w:hAnsi="Calibri"/>
          <w:sz w:val="22"/>
          <w:szCs w:val="22"/>
        </w:rPr>
        <w:t>επιλέγουν την Αττική</w:t>
      </w:r>
      <w:r w:rsidRPr="00333750">
        <w:rPr>
          <w:rFonts w:ascii="Calibri" w:hAnsi="Calibri"/>
          <w:sz w:val="22"/>
          <w:szCs w:val="22"/>
        </w:rPr>
        <w:t xml:space="preserve"> για:</w:t>
      </w:r>
    </w:p>
    <w:p w:rsidR="00333750" w:rsidRPr="00333750" w:rsidRDefault="00333750" w:rsidP="00333750">
      <w:pPr>
        <w:pStyle w:val="Web"/>
        <w:rPr>
          <w:rFonts w:ascii="Calibri" w:hAnsi="Calibri"/>
          <w:sz w:val="22"/>
          <w:szCs w:val="22"/>
        </w:rPr>
      </w:pPr>
      <w:r w:rsidRPr="00333750">
        <w:rPr>
          <w:rFonts w:ascii="Calibri" w:hAnsi="Calibri"/>
          <w:sz w:val="22"/>
          <w:szCs w:val="22"/>
        </w:rPr>
        <w:t>•           τον μοναδικό πολιτιστικό πλούτο, τα πολυάριθμα μουσεία και τους σύγχρονους χώρους πολιτισμού, καθώς και για τις εκδηλώσεις, γιορτές και φεστιβάλ, που αποτελούν κορυφαίες εμπειρίες ενός αξέχαστου πολιτιστικού ταξιδιού στην Αττική,</w:t>
      </w:r>
    </w:p>
    <w:p w:rsidR="00333750" w:rsidRPr="00333750" w:rsidRDefault="00333750" w:rsidP="00333750">
      <w:pPr>
        <w:pStyle w:val="Web"/>
        <w:rPr>
          <w:rFonts w:ascii="Calibri" w:hAnsi="Calibri"/>
          <w:sz w:val="22"/>
          <w:szCs w:val="22"/>
        </w:rPr>
      </w:pPr>
      <w:r w:rsidRPr="00333750">
        <w:rPr>
          <w:rFonts w:ascii="Calibri" w:hAnsi="Calibri"/>
          <w:sz w:val="22"/>
          <w:szCs w:val="22"/>
        </w:rPr>
        <w:t>•           την εμπνευσμένη γαστρονομία και την εξαιρετική οινοπαραγωγή της Αττικής, από τη μητροπολιτική Αθήνα και τα προάστιά της, μέχρι την Αττική Ριβιέρα, την περιοχή των Μεσογείων και τα νησιά του Αργοσαρωνικού,</w:t>
      </w:r>
    </w:p>
    <w:p w:rsidR="00333750" w:rsidRPr="00333750" w:rsidRDefault="00333750" w:rsidP="00333750">
      <w:pPr>
        <w:pStyle w:val="Web"/>
        <w:rPr>
          <w:rFonts w:ascii="Calibri" w:hAnsi="Calibri"/>
          <w:sz w:val="22"/>
          <w:szCs w:val="22"/>
        </w:rPr>
      </w:pPr>
      <w:r w:rsidRPr="00333750">
        <w:rPr>
          <w:rFonts w:ascii="Calibri" w:hAnsi="Calibri"/>
          <w:sz w:val="22"/>
          <w:szCs w:val="22"/>
        </w:rPr>
        <w:t>•           τις υπαίθριες αθλητικές και εναλλακτικές δραστηριότητες, όπως πεζοπορία, ορειβασία, ποδηλασία, ιππασία, κ.ά.</w:t>
      </w:r>
    </w:p>
    <w:p w:rsidR="00333750" w:rsidRPr="00333750" w:rsidRDefault="00333750" w:rsidP="00333750">
      <w:pPr>
        <w:pStyle w:val="Web"/>
        <w:rPr>
          <w:rFonts w:ascii="Calibri" w:hAnsi="Calibri"/>
          <w:sz w:val="22"/>
          <w:szCs w:val="22"/>
        </w:rPr>
      </w:pPr>
      <w:r w:rsidRPr="00333750">
        <w:rPr>
          <w:rFonts w:ascii="Calibri" w:hAnsi="Calibri"/>
          <w:sz w:val="22"/>
          <w:szCs w:val="22"/>
        </w:rPr>
        <w:t xml:space="preserve">•           τον θαλάσσιο τουρισμό, την ιστιοπλοΐα και το </w:t>
      </w:r>
      <w:proofErr w:type="spellStart"/>
      <w:r w:rsidRPr="00333750">
        <w:rPr>
          <w:rFonts w:ascii="Calibri" w:hAnsi="Calibri"/>
          <w:sz w:val="22"/>
          <w:szCs w:val="22"/>
        </w:rPr>
        <w:t>islandhopping</w:t>
      </w:r>
      <w:proofErr w:type="spellEnd"/>
      <w:r w:rsidRPr="00333750">
        <w:rPr>
          <w:rFonts w:ascii="Calibri" w:hAnsi="Calibri"/>
          <w:sz w:val="22"/>
          <w:szCs w:val="22"/>
        </w:rPr>
        <w:t xml:space="preserve"> στους νησιωτικούς προορισμούς της Αττικής,</w:t>
      </w:r>
    </w:p>
    <w:p w:rsidR="00333750" w:rsidRPr="00333750" w:rsidRDefault="00333750" w:rsidP="00333750">
      <w:pPr>
        <w:pStyle w:val="Web"/>
        <w:rPr>
          <w:rFonts w:ascii="Calibri" w:hAnsi="Calibri"/>
          <w:sz w:val="22"/>
          <w:szCs w:val="22"/>
        </w:rPr>
      </w:pPr>
      <w:r w:rsidRPr="00333750">
        <w:rPr>
          <w:rFonts w:ascii="Calibri" w:hAnsi="Calibri"/>
          <w:sz w:val="22"/>
          <w:szCs w:val="22"/>
        </w:rPr>
        <w:t>•           την πραγματοποίηση αγορών,</w:t>
      </w:r>
    </w:p>
    <w:p w:rsidR="00333750" w:rsidRPr="00333750" w:rsidRDefault="00333750" w:rsidP="00333750">
      <w:pPr>
        <w:pStyle w:val="Web"/>
        <w:rPr>
          <w:rFonts w:ascii="Calibri" w:hAnsi="Calibri"/>
          <w:sz w:val="22"/>
          <w:szCs w:val="22"/>
        </w:rPr>
      </w:pPr>
      <w:r w:rsidRPr="00333750">
        <w:rPr>
          <w:rFonts w:ascii="Calibri" w:hAnsi="Calibri"/>
          <w:sz w:val="22"/>
          <w:szCs w:val="22"/>
        </w:rPr>
        <w:t>•           τις οικογενειακές διακοπές, τα γαμήλια ταξίδια, τις εκπαιδευτικές διακοπές, κ.λπ.</w:t>
      </w:r>
    </w:p>
    <w:p w:rsidR="00333750" w:rsidRPr="00333750" w:rsidRDefault="00333750" w:rsidP="00333750">
      <w:pPr>
        <w:pStyle w:val="Web"/>
        <w:rPr>
          <w:rFonts w:ascii="Calibri" w:hAnsi="Calibri"/>
          <w:sz w:val="22"/>
          <w:szCs w:val="22"/>
        </w:rPr>
      </w:pPr>
      <w:r w:rsidRPr="00333750">
        <w:rPr>
          <w:rFonts w:ascii="Calibri" w:hAnsi="Calibri"/>
          <w:sz w:val="22"/>
          <w:szCs w:val="22"/>
        </w:rPr>
        <w:t xml:space="preserve">Το </w:t>
      </w:r>
      <w:r w:rsidRPr="00333750">
        <w:rPr>
          <w:rStyle w:val="a3"/>
          <w:rFonts w:ascii="Calibri" w:hAnsi="Calibri"/>
          <w:sz w:val="22"/>
          <w:szCs w:val="22"/>
        </w:rPr>
        <w:t>κοινό της έκθεσης</w:t>
      </w:r>
      <w:r w:rsidRPr="00333750">
        <w:rPr>
          <w:rFonts w:ascii="Calibri" w:hAnsi="Calibri"/>
          <w:sz w:val="22"/>
          <w:szCs w:val="22"/>
        </w:rPr>
        <w:t xml:space="preserve"> έδειξε ιδιαίτερο ενδιαφέρον για τους νησιωτικούς και παράκτιους προορισμούς της Αττικής, για τον τουρισμό πόλεων με την πληθώρα πολιτιστικών εμπειριών και ευκαιριών για αγορές που προσφέρουν, για την πραγματοποίηση θρησκευτικών περιηγήσεων, τις οικογενειακές διακοπές, κ.λπ. και εκδήλωσε την πρόθεσή του να επισκεφθεί ξανά και ξανά την Αττική, ανακαλύπτοντας κάτι νέο κάθε φορά.</w:t>
      </w:r>
    </w:p>
    <w:p w:rsidR="00333750" w:rsidRPr="00333750" w:rsidRDefault="00333750" w:rsidP="00333750">
      <w:pPr>
        <w:pStyle w:val="Web"/>
        <w:rPr>
          <w:rFonts w:ascii="Calibri" w:hAnsi="Calibri"/>
          <w:sz w:val="22"/>
          <w:szCs w:val="22"/>
        </w:rPr>
      </w:pPr>
      <w:r w:rsidRPr="00333750">
        <w:rPr>
          <w:rFonts w:ascii="Calibri" w:hAnsi="Calibri"/>
          <w:sz w:val="22"/>
          <w:szCs w:val="22"/>
        </w:rPr>
        <w:lastRenderedPageBreak/>
        <w:t xml:space="preserve">Κατά τη διάρκεια της έκθεσης, πραγματοποιήθηκαν </w:t>
      </w:r>
      <w:r w:rsidRPr="00333750">
        <w:rPr>
          <w:rStyle w:val="a3"/>
          <w:rFonts w:ascii="Calibri" w:hAnsi="Calibri"/>
          <w:sz w:val="22"/>
          <w:szCs w:val="22"/>
        </w:rPr>
        <w:t>επαγγελματικές συναντήσεις (Β2Β)</w:t>
      </w:r>
      <w:r w:rsidRPr="00333750">
        <w:rPr>
          <w:rFonts w:ascii="Calibri" w:hAnsi="Calibri"/>
          <w:sz w:val="22"/>
          <w:szCs w:val="22"/>
        </w:rPr>
        <w:t xml:space="preserve"> με τουριστικά γραφεία, όπως μεταξύ άλλων τα: </w:t>
      </w:r>
      <w:proofErr w:type="spellStart"/>
      <w:r w:rsidRPr="00333750">
        <w:rPr>
          <w:rFonts w:ascii="Calibri" w:hAnsi="Calibri"/>
          <w:sz w:val="22"/>
          <w:szCs w:val="22"/>
        </w:rPr>
        <w:t>HoneywellTravel</w:t>
      </w:r>
      <w:proofErr w:type="spellEnd"/>
      <w:r w:rsidRPr="00333750">
        <w:rPr>
          <w:rFonts w:ascii="Calibri" w:hAnsi="Calibri"/>
          <w:sz w:val="22"/>
          <w:szCs w:val="22"/>
        </w:rPr>
        <w:t xml:space="preserve">, </w:t>
      </w:r>
      <w:proofErr w:type="spellStart"/>
      <w:r w:rsidRPr="00333750">
        <w:rPr>
          <w:rFonts w:ascii="Calibri" w:hAnsi="Calibri"/>
          <w:sz w:val="22"/>
          <w:szCs w:val="22"/>
        </w:rPr>
        <w:t>VersusTravel</w:t>
      </w:r>
      <w:proofErr w:type="spellEnd"/>
      <w:r w:rsidRPr="00333750">
        <w:rPr>
          <w:rFonts w:ascii="Calibri" w:hAnsi="Calibri"/>
          <w:sz w:val="22"/>
          <w:szCs w:val="22"/>
        </w:rPr>
        <w:t xml:space="preserve">, </w:t>
      </w:r>
      <w:proofErr w:type="spellStart"/>
      <w:r w:rsidRPr="00333750">
        <w:rPr>
          <w:rFonts w:ascii="Calibri" w:hAnsi="Calibri"/>
          <w:sz w:val="22"/>
          <w:szCs w:val="22"/>
        </w:rPr>
        <w:t>ShohamTravel</w:t>
      </w:r>
      <w:proofErr w:type="spellEnd"/>
      <w:r w:rsidRPr="00333750">
        <w:rPr>
          <w:rFonts w:ascii="Calibri" w:hAnsi="Calibri"/>
          <w:sz w:val="22"/>
          <w:szCs w:val="22"/>
        </w:rPr>
        <w:t xml:space="preserve">, </w:t>
      </w:r>
      <w:proofErr w:type="spellStart"/>
      <w:r w:rsidRPr="00333750">
        <w:rPr>
          <w:rFonts w:ascii="Calibri" w:hAnsi="Calibri"/>
          <w:sz w:val="22"/>
          <w:szCs w:val="22"/>
        </w:rPr>
        <w:t>TopKinisis</w:t>
      </w:r>
      <w:proofErr w:type="spellEnd"/>
      <w:r w:rsidRPr="00333750">
        <w:rPr>
          <w:rFonts w:ascii="Calibri" w:hAnsi="Calibri"/>
          <w:sz w:val="22"/>
          <w:szCs w:val="22"/>
        </w:rPr>
        <w:t xml:space="preserve">, </w:t>
      </w:r>
      <w:proofErr w:type="spellStart"/>
      <w:r w:rsidRPr="00333750">
        <w:rPr>
          <w:rFonts w:ascii="Calibri" w:hAnsi="Calibri"/>
          <w:sz w:val="22"/>
          <w:szCs w:val="22"/>
        </w:rPr>
        <w:t>PlutonTravel</w:t>
      </w:r>
      <w:proofErr w:type="spellEnd"/>
      <w:r w:rsidRPr="00333750">
        <w:rPr>
          <w:rFonts w:ascii="Calibri" w:hAnsi="Calibri"/>
          <w:sz w:val="22"/>
          <w:szCs w:val="22"/>
        </w:rPr>
        <w:t xml:space="preserve"> &amp; </w:t>
      </w:r>
      <w:proofErr w:type="spellStart"/>
      <w:r w:rsidRPr="00333750">
        <w:rPr>
          <w:rFonts w:ascii="Calibri" w:hAnsi="Calibri"/>
          <w:sz w:val="22"/>
          <w:szCs w:val="22"/>
        </w:rPr>
        <w:t>Tours</w:t>
      </w:r>
      <w:proofErr w:type="spellEnd"/>
      <w:r w:rsidRPr="00333750">
        <w:rPr>
          <w:rFonts w:ascii="Calibri" w:hAnsi="Calibri"/>
          <w:sz w:val="22"/>
          <w:szCs w:val="22"/>
        </w:rPr>
        <w:t xml:space="preserve">, </w:t>
      </w:r>
      <w:proofErr w:type="spellStart"/>
      <w:r w:rsidRPr="00333750">
        <w:rPr>
          <w:rFonts w:ascii="Calibri" w:hAnsi="Calibri"/>
          <w:sz w:val="22"/>
          <w:szCs w:val="22"/>
        </w:rPr>
        <w:t>CelestyalCruises</w:t>
      </w:r>
      <w:proofErr w:type="spellEnd"/>
      <w:r w:rsidRPr="00333750">
        <w:rPr>
          <w:rFonts w:ascii="Calibri" w:hAnsi="Calibri"/>
          <w:sz w:val="22"/>
          <w:szCs w:val="22"/>
        </w:rPr>
        <w:t xml:space="preserve">, </w:t>
      </w:r>
      <w:proofErr w:type="spellStart"/>
      <w:r w:rsidRPr="00333750">
        <w:rPr>
          <w:rFonts w:ascii="Calibri" w:hAnsi="Calibri"/>
          <w:sz w:val="22"/>
          <w:szCs w:val="22"/>
        </w:rPr>
        <w:t>XenosTravel</w:t>
      </w:r>
      <w:proofErr w:type="spellEnd"/>
      <w:r w:rsidRPr="00333750">
        <w:rPr>
          <w:rFonts w:ascii="Calibri" w:hAnsi="Calibri"/>
          <w:sz w:val="22"/>
          <w:szCs w:val="22"/>
        </w:rPr>
        <w:t xml:space="preserve">, </w:t>
      </w:r>
      <w:proofErr w:type="spellStart"/>
      <w:r w:rsidRPr="00333750">
        <w:rPr>
          <w:rFonts w:ascii="Calibri" w:hAnsi="Calibri"/>
          <w:sz w:val="22"/>
          <w:szCs w:val="22"/>
        </w:rPr>
        <w:t>Travelorama</w:t>
      </w:r>
      <w:proofErr w:type="spellEnd"/>
      <w:r w:rsidRPr="00333750">
        <w:rPr>
          <w:rFonts w:ascii="Calibri" w:hAnsi="Calibri"/>
          <w:sz w:val="22"/>
          <w:szCs w:val="22"/>
        </w:rPr>
        <w:t xml:space="preserve">, </w:t>
      </w:r>
      <w:proofErr w:type="spellStart"/>
      <w:r w:rsidRPr="00333750">
        <w:rPr>
          <w:rFonts w:ascii="Calibri" w:hAnsi="Calibri"/>
          <w:sz w:val="22"/>
          <w:szCs w:val="22"/>
        </w:rPr>
        <w:t>OrangeTravel</w:t>
      </w:r>
      <w:proofErr w:type="spellEnd"/>
      <w:r w:rsidRPr="00333750">
        <w:rPr>
          <w:rFonts w:ascii="Calibri" w:hAnsi="Calibri"/>
          <w:sz w:val="22"/>
          <w:szCs w:val="22"/>
        </w:rPr>
        <w:t>, κ.ά.</w:t>
      </w:r>
    </w:p>
    <w:p w:rsidR="00333750" w:rsidRPr="00333750" w:rsidRDefault="00333750" w:rsidP="00333750">
      <w:pPr>
        <w:pStyle w:val="Web"/>
        <w:rPr>
          <w:rFonts w:ascii="Calibri" w:hAnsi="Calibri"/>
          <w:sz w:val="22"/>
          <w:szCs w:val="22"/>
        </w:rPr>
      </w:pPr>
      <w:r w:rsidRPr="00333750">
        <w:rPr>
          <w:rFonts w:ascii="Calibri" w:hAnsi="Calibri"/>
          <w:sz w:val="22"/>
          <w:szCs w:val="22"/>
        </w:rPr>
        <w:t xml:space="preserve">Η </w:t>
      </w:r>
      <w:r w:rsidRPr="00333750">
        <w:rPr>
          <w:rStyle w:val="a3"/>
          <w:rFonts w:ascii="Calibri" w:hAnsi="Calibri"/>
          <w:sz w:val="22"/>
          <w:szCs w:val="22"/>
        </w:rPr>
        <w:t>αποστολή της Περιφέρειας Αττικής</w:t>
      </w:r>
      <w:r w:rsidRPr="00333750">
        <w:rPr>
          <w:rFonts w:ascii="Calibri" w:hAnsi="Calibri"/>
          <w:sz w:val="22"/>
          <w:szCs w:val="22"/>
        </w:rPr>
        <w:t xml:space="preserve"> αποτελείτο από τον Εντεταλμένο Περιφερειακό Σύμβουλο για τον Τουρισμό της Π.Α., κο Θεόδωρο </w:t>
      </w:r>
      <w:proofErr w:type="spellStart"/>
      <w:r w:rsidRPr="00333750">
        <w:rPr>
          <w:rFonts w:ascii="Calibri" w:hAnsi="Calibri"/>
          <w:sz w:val="22"/>
          <w:szCs w:val="22"/>
        </w:rPr>
        <w:t>Κουτσογιαννόπουλο</w:t>
      </w:r>
      <w:proofErr w:type="spellEnd"/>
      <w:r w:rsidRPr="00333750">
        <w:rPr>
          <w:rFonts w:ascii="Calibri" w:hAnsi="Calibri"/>
          <w:sz w:val="22"/>
          <w:szCs w:val="22"/>
        </w:rPr>
        <w:t xml:space="preserve">, την Προϊσταμένη της Διεύθυνσης Τουρισμού, κα Αθηνά </w:t>
      </w:r>
      <w:proofErr w:type="spellStart"/>
      <w:r w:rsidRPr="00333750">
        <w:rPr>
          <w:rFonts w:ascii="Calibri" w:hAnsi="Calibri"/>
          <w:sz w:val="22"/>
          <w:szCs w:val="22"/>
        </w:rPr>
        <w:t>Κολυβά</w:t>
      </w:r>
      <w:proofErr w:type="spellEnd"/>
      <w:r w:rsidRPr="00333750">
        <w:rPr>
          <w:rFonts w:ascii="Calibri" w:hAnsi="Calibri"/>
          <w:sz w:val="22"/>
          <w:szCs w:val="22"/>
        </w:rPr>
        <w:t xml:space="preserve"> και την Προϊσταμένη του Τμήματος Τουριστικής Προβολής, κα Μαρία Παντελούς. Στο περίπτερο της Π.Α., φιλοξενήθηκε επίσης εκπρόσωπος του </w:t>
      </w:r>
      <w:r w:rsidRPr="00333750">
        <w:rPr>
          <w:rStyle w:val="a3"/>
          <w:rFonts w:ascii="Calibri" w:hAnsi="Calibri"/>
          <w:sz w:val="22"/>
          <w:szCs w:val="22"/>
        </w:rPr>
        <w:t>Δήμου Πειραιά</w:t>
      </w:r>
      <w:r w:rsidRPr="00333750">
        <w:rPr>
          <w:rFonts w:ascii="Calibri" w:hAnsi="Calibri"/>
          <w:sz w:val="22"/>
          <w:szCs w:val="22"/>
        </w:rPr>
        <w:t>, με στόχο την ανάδειξη του θαλάσσιου τουρισμού στην Αττική. Τέλος,</w:t>
      </w:r>
      <w:r w:rsidRPr="00333750">
        <w:rPr>
          <w:rStyle w:val="a3"/>
          <w:rFonts w:ascii="Calibri" w:hAnsi="Calibri"/>
          <w:sz w:val="22"/>
          <w:szCs w:val="22"/>
        </w:rPr>
        <w:t xml:space="preserve"> θερμές ευχαριστίες</w:t>
      </w:r>
      <w:r w:rsidRPr="00333750">
        <w:rPr>
          <w:rFonts w:ascii="Calibri" w:hAnsi="Calibri"/>
          <w:sz w:val="22"/>
          <w:szCs w:val="22"/>
        </w:rPr>
        <w:t xml:space="preserve"> για την πάντοτε αγαστή συνεργασία τους εκφράζονται  προς τον ΕΟΤ και την Υπηρεσία Εξωτερικού του ΕΟΤ στην Κύπρο.</w:t>
      </w:r>
    </w:p>
    <w:p w:rsidR="00F72EED" w:rsidRDefault="00F72EED"/>
    <w:sectPr w:rsidR="00F72E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33750"/>
    <w:rsid w:val="00333750"/>
    <w:rsid w:val="00F72E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33750"/>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333750"/>
    <w:rPr>
      <w:color w:val="0000FF"/>
      <w:u w:val="single"/>
    </w:rPr>
  </w:style>
  <w:style w:type="character" w:styleId="a3">
    <w:name w:val="Strong"/>
    <w:basedOn w:val="a0"/>
    <w:uiPriority w:val="22"/>
    <w:qFormat/>
    <w:rsid w:val="00333750"/>
    <w:rPr>
      <w:b/>
      <w:bCs/>
    </w:rPr>
  </w:style>
</w:styles>
</file>

<file path=word/webSettings.xml><?xml version="1.0" encoding="utf-8"?>
<w:webSettings xmlns:r="http://schemas.openxmlformats.org/officeDocument/2006/relationships" xmlns:w="http://schemas.openxmlformats.org/wordprocessingml/2006/main">
  <w:divs>
    <w:div w:id="179432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CE%B9%CF%89%CE%AC%CE%BD%CE%BD%CE%B7%CF%82_%CF%80%CE%B1%CF%80%CE%B1%CE%BC%CE%B5%CE%BB%CE%B5%CF%84%CE%B9%CE%BF%CF%85?__eep__=6&amp;__cft__%5b0%5d=AZU-bnei26CtV_c-0CZSv4gkXVhI9F6CB0wzB5ssTpY6WX7gk4WgLkU8RdGEvXMe29iIHp82Od0QxFWq0JP1mKs4KB4KrA7HQRcG3b1nElh1CZb1nD0kUeMky9Y89F0mMrcimaX4l0MYC7TFJ3pAOjxg&amp;__tn__=*NK-R" TargetMode="External"/><Relationship Id="rId3" Type="http://schemas.openxmlformats.org/officeDocument/2006/relationships/webSettings" Target="webSettings.xml"/><Relationship Id="rId7" Type="http://schemas.openxmlformats.org/officeDocument/2006/relationships/hyperlink" Target="https://www.facebook.com/hashtag/%CE%BA%CF%85%CF%80%CF%81%CE%BF?__eep__=6&amp;__cft__%5b0%5d=AZU-bnei26CtV_c-0CZSv4gkXVhI9F6CB0wzB5ssTpY6WX7gk4WgLkU8RdGEvXMe29iIHp82Od0QxFWq0JP1mKs4KB4KrA7HQRcG3b1nElh1CZb1nD0kUeMky9Y89F0mMrcimaX4l0MYC7TFJ3pAOjxg&amp;__tn__=*N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ashtag/%CF%80%CF%81%CE%AD%CF%83%CE%B2%CE%B7%CF%82_%CF%84%CE%B7%CF%82_%CE%B5%CE%BB%CE%BB%CE%AC%CE%B4%CE%B1%CF%82?__eep__=6&amp;__cft__%5b0%5d=AZU-bnei26CtV_c-0CZSv4gkXVhI9F6CB0wzB5ssTpY6WX7gk4WgLkU8RdGEvXMe29iIHp82Od0QxFWq0JP1mKs4KB4KrA7HQRcG3b1nElh1CZb1nD0kUeMky9Y89F0mMrcimaX4l0MYC7TFJ3pAOjxg&amp;__tn__=*NK-R" TargetMode="External"/><Relationship Id="rId5" Type="http://schemas.openxmlformats.org/officeDocument/2006/relationships/hyperlink" Target="https://www.facebook.com/hashtag/%CF%85%CF%86%CF%85%CF%80%CE%BF%CF%85%CF%81%CE%B3%CF%8C%CF%82_%CF%84%CE%BF%CF%85%CF%81%CE%B9%CF%83%CE%BC%CE%BF%CF%8D?__eep__=6&amp;__cft__%5b0%5d=AZU-bnei26CtV_c-0CZSv4gkXVhI9F6CB0wzB5ssTpY6WX7gk4WgLkU8RdGEvXMe29iIHp82Od0QxFWq0JP1mKs4KB4KrA7HQRcG3b1nElh1CZb1nD0kUeMky9Y89F0mMrcimaX4l0MYC7TFJ3pAOjxg&amp;__tn__=*NK-R" TargetMode="External"/><Relationship Id="rId10" Type="http://schemas.openxmlformats.org/officeDocument/2006/relationships/theme" Target="theme/theme1.xml"/><Relationship Id="rId4" Type="http://schemas.openxmlformats.org/officeDocument/2006/relationships/hyperlink" Target="https://www.facebook.com/hashtag/%CF%80%CE%B5%CF%81%CE%B9%CF%86%CE%AD%CF%81%CE%B5%CE%B9%CE%B1%CF%82_%CE%B1%CF%84%CF%84%CE%B9%CE%BA%CE%AE%CF%82?__eep__=6&amp;__cft__%5b0%5d=AZU-bnei26CtV_c-0CZSv4gkXVhI9F6CB0wzB5ssTpY6WX7gk4WgLkU8RdGEvXMe29iIHp82Od0QxFWq0JP1mKs4KB4KrA7HQRcG3b1nElh1CZb1nD0kUeMky9Y89F0mMrcimaX4l0MYC7TFJ3pAOjxg&amp;__tn__=*NK-R"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812</Words>
  <Characters>4387</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2022-05-05T14:36:00Z</dcterms:created>
  <dcterms:modified xsi:type="dcterms:W3CDTF">2022-05-05T14:36:00Z</dcterms:modified>
</cp:coreProperties>
</file>