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E0" w:rsidRPr="00897F45" w:rsidRDefault="00B742E0" w:rsidP="00B742E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</w:p>
    <w:p w:rsidR="00B742E0" w:rsidRPr="0035084F" w:rsidRDefault="00B742E0" w:rsidP="00B742E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5084F">
        <w:rPr>
          <w:rFonts w:ascii="Times New Roman" w:eastAsia="SimSun" w:hAnsi="Times New Roman" w:cs="Mangal"/>
          <w:b/>
          <w:noProof/>
          <w:color w:val="003399"/>
          <w:kern w:val="1"/>
          <w:sz w:val="24"/>
          <w:szCs w:val="24"/>
          <w:lang w:eastAsia="el-GR"/>
        </w:rPr>
        <w:drawing>
          <wp:inline distT="0" distB="0" distL="0" distR="0" wp14:anchorId="37C66F66" wp14:editId="52AC6928">
            <wp:extent cx="952500" cy="1352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84F">
        <w:rPr>
          <w:rFonts w:ascii="Times New Roman" w:eastAsia="SimSun" w:hAnsi="Times New Roman" w:cs="Mangal"/>
          <w:b/>
          <w:bCs/>
          <w:color w:val="003399"/>
          <w:kern w:val="1"/>
          <w:sz w:val="24"/>
          <w:szCs w:val="24"/>
          <w:lang w:eastAsia="hi-IN" w:bidi="hi-IN"/>
        </w:rPr>
        <w:t xml:space="preserve">                                    </w:t>
      </w:r>
      <w:r w:rsidRPr="0035084F">
        <w:rPr>
          <w:rFonts w:ascii="Times New Roman" w:eastAsia="SimSun" w:hAnsi="Times New Roman" w:cs="Times New Roman"/>
          <w:b/>
          <w:bCs/>
          <w:color w:val="003399"/>
          <w:kern w:val="1"/>
          <w:sz w:val="24"/>
          <w:szCs w:val="24"/>
          <w:lang w:eastAsia="hi-IN" w:bidi="hi-IN"/>
        </w:rPr>
        <w:t xml:space="preserve">                                              </w:t>
      </w:r>
    </w:p>
    <w:p w:rsidR="00B742E0" w:rsidRPr="0035084F" w:rsidRDefault="00B742E0" w:rsidP="00B742E0">
      <w:pPr>
        <w:widowControl w:val="0"/>
        <w:suppressAutoHyphens/>
        <w:spacing w:after="240" w:line="240" w:lineRule="auto"/>
        <w:jc w:val="both"/>
        <w:rPr>
          <w:rFonts w:ascii="Times New Roman" w:eastAsia="SimSun" w:hAnsi="Times New Roman" w:cs="Times New Roman"/>
          <w:b/>
          <w:bCs/>
          <w:color w:val="003399"/>
          <w:kern w:val="1"/>
          <w:sz w:val="24"/>
          <w:szCs w:val="24"/>
          <w:lang w:eastAsia="hi-IN" w:bidi="hi-IN"/>
        </w:rPr>
      </w:pPr>
      <w:r w:rsidRPr="0035084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             </w:t>
      </w:r>
    </w:p>
    <w:p w:rsidR="00B742E0" w:rsidRPr="0035084F" w:rsidRDefault="00B742E0" w:rsidP="00B742E0">
      <w:pPr>
        <w:widowControl w:val="0"/>
        <w:suppressAutoHyphens/>
        <w:spacing w:after="20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508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                                  </w:t>
      </w:r>
      <w:r w:rsidR="00897F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Χαλάνδρι, 1</w:t>
      </w:r>
      <w:r w:rsidR="00897F45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5</w:t>
      </w:r>
      <w:r w:rsidR="008E79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/9</w:t>
      </w:r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/2022</w:t>
      </w:r>
    </w:p>
    <w:p w:rsidR="00B742E0" w:rsidRPr="0035084F" w:rsidRDefault="00B742E0" w:rsidP="00B742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742E0" w:rsidRPr="0035084F" w:rsidRDefault="00B742E0" w:rsidP="00B742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5084F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ΔΗΜΟΣ ΧΑΛΑΝΔΡΙΟΥ</w:t>
      </w:r>
    </w:p>
    <w:p w:rsidR="00B742E0" w:rsidRPr="0035084F" w:rsidRDefault="00B742E0" w:rsidP="00B742E0">
      <w:pPr>
        <w:widowControl w:val="0"/>
        <w:suppressAutoHyphens/>
        <w:spacing w:after="20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508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ΔΙΕΥΘΥΝΣΗ ΠΟΛΙΤΙΣΜΟΥ</w:t>
      </w:r>
      <w:r w:rsidRPr="003508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35084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 </w:t>
      </w:r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742E0" w:rsidRPr="0035084F" w:rsidRDefault="00B742E0" w:rsidP="00B742E0">
      <w:pPr>
        <w:widowControl w:val="0"/>
        <w:suppressAutoHyphens/>
        <w:spacing w:after="20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Τηλ</w:t>
      </w:r>
      <w:proofErr w:type="spellEnd"/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210.6820464</w:t>
      </w:r>
    </w:p>
    <w:p w:rsidR="00B742E0" w:rsidRPr="0035084F" w:rsidRDefault="00BA1CE9" w:rsidP="00B742E0">
      <w:pPr>
        <w:widowControl w:val="0"/>
        <w:suppressAutoHyphens/>
        <w:spacing w:after="20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5" w:history="1">
        <w:r w:rsidR="00B742E0"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</w:t>
        </w:r>
        <w:r w:rsidR="00B742E0"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c</w:t>
        </w:r>
        <w:r w:rsidR="00B742E0"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halandri.gr</w:t>
        </w:r>
      </w:hyperlink>
    </w:p>
    <w:p w:rsidR="00B742E0" w:rsidRPr="0035084F" w:rsidRDefault="00B742E0" w:rsidP="00B742E0">
      <w:pPr>
        <w:widowControl w:val="0"/>
        <w:suppressAutoHyphens/>
        <w:spacing w:after="20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5084F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</w:t>
      </w:r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35084F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mail</w:t>
      </w:r>
      <w:proofErr w:type="gramEnd"/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hyperlink r:id="rId6" w:history="1">
        <w:r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aetopoli</w:t>
        </w:r>
        <w:r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@</w:t>
        </w:r>
        <w:r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otenet</w:t>
        </w:r>
        <w:r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Pr="0035084F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val="en-US" w:eastAsia="hi-IN" w:bidi="hi-IN"/>
          </w:rPr>
          <w:t>gr</w:t>
        </w:r>
      </w:hyperlink>
      <w:r w:rsidRPr="003508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742E0" w:rsidRPr="0035084F" w:rsidRDefault="00B742E0" w:rsidP="00B742E0">
      <w:pPr>
        <w:widowControl w:val="0"/>
        <w:suppressAutoHyphens/>
        <w:spacing w:after="200" w:line="240" w:lineRule="auto"/>
        <w:jc w:val="both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</w:pPr>
    </w:p>
    <w:p w:rsidR="00B742E0" w:rsidRPr="0035084F" w:rsidRDefault="00B742E0" w:rsidP="00B742E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bCs/>
          <w:iCs/>
          <w:color w:val="222222"/>
          <w:kern w:val="1"/>
          <w:sz w:val="24"/>
          <w:szCs w:val="24"/>
          <w:lang w:eastAsia="hi-IN" w:bidi="hi-IN"/>
        </w:rPr>
      </w:pPr>
      <w:r w:rsidRPr="0035084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Pr="0035084F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ΔΕΛΤΙΟ ΤΥΠΟΥ</w:t>
      </w:r>
      <w:r w:rsidRPr="0035084F">
        <w:rPr>
          <w:rFonts w:ascii="Times New Roman" w:eastAsia="SimSun" w:hAnsi="Times New Roman" w:cs="Times New Roman"/>
          <w:b/>
          <w:bCs/>
          <w:iCs/>
          <w:color w:val="222222"/>
          <w:kern w:val="1"/>
          <w:sz w:val="24"/>
          <w:szCs w:val="24"/>
          <w:lang w:eastAsia="hi-IN" w:bidi="hi-IN"/>
        </w:rPr>
        <w:t xml:space="preserve">       </w:t>
      </w:r>
    </w:p>
    <w:p w:rsidR="00B742E0" w:rsidRPr="0035084F" w:rsidRDefault="00B742E0" w:rsidP="00B742E0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C2209F" w:rsidRDefault="00C2209F" w:rsidP="00B742E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 w:rsidRPr="004C1612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Σταμάτης </w:t>
      </w:r>
      <w:proofErr w:type="spellStart"/>
      <w:r w:rsidRPr="004C1612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Χατζηευσταθίου</w:t>
      </w:r>
      <w:proofErr w:type="spellEnd"/>
      <w:r w:rsidRPr="004C1612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2022: </w:t>
      </w:r>
    </w:p>
    <w:p w:rsidR="00B742E0" w:rsidRDefault="00B742E0" w:rsidP="00B742E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μουσική βραδιά με ν</w:t>
      </w:r>
      <w:r w:rsidRPr="00A5113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έο ροκ τζαζ, μπλουζ, </w:t>
      </w:r>
      <w:proofErr w:type="spellStart"/>
      <w:r w:rsidRPr="00A5113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έθνικ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στη Ρεματιά</w:t>
      </w:r>
    </w:p>
    <w:p w:rsidR="00B742E0" w:rsidRDefault="00B742E0" w:rsidP="00B742E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742E0" w:rsidRDefault="00B742E0" w:rsidP="00B742E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742E0" w:rsidRPr="0035084F" w:rsidRDefault="00B742E0" w:rsidP="00B742E0">
      <w:pPr>
        <w:spacing w:after="0" w:line="360" w:lineRule="auto"/>
        <w:jc w:val="center"/>
        <w:rPr>
          <w:rFonts w:ascii="Bookman Old Style" w:eastAsia="SimSun" w:hAnsi="Bookman Old Style" w:cs="Times New Roman"/>
          <w:b/>
          <w:bCs/>
          <w:i/>
          <w:iCs/>
          <w:color w:val="191919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</w:t>
      </w:r>
      <w:r w:rsidRPr="0035084F">
        <w:rPr>
          <w:rFonts w:ascii="Bookman Old Style" w:eastAsia="SimSun" w:hAnsi="Bookman Old Style" w:cs="Times New Roman"/>
          <w:b/>
          <w:i/>
          <w:color w:val="C00000"/>
          <w:kern w:val="1"/>
          <w:sz w:val="20"/>
          <w:szCs w:val="20"/>
          <w:lang w:eastAsia="hi-IN" w:bidi="hi-IN"/>
        </w:rPr>
        <w:t xml:space="preserve">Η τέχνη μας στηρίζει, στηρίζουμε την τέχνη </w:t>
      </w:r>
    </w:p>
    <w:p w:rsidR="00B742E0" w:rsidRDefault="00B742E0" w:rsidP="00B742E0">
      <w:pPr>
        <w:widowControl w:val="0"/>
        <w:suppressAutoHyphens/>
        <w:spacing w:after="200" w:line="240" w:lineRule="auto"/>
        <w:jc w:val="right"/>
        <w:rPr>
          <w:rFonts w:ascii="Bookman Old Style" w:eastAsia="SimSun" w:hAnsi="Bookman Old Style" w:cs="Times New Roman"/>
          <w:b/>
          <w:i/>
          <w:color w:val="C00000"/>
          <w:kern w:val="1"/>
          <w:sz w:val="20"/>
          <w:szCs w:val="20"/>
          <w:lang w:eastAsia="hi-IN" w:bidi="hi-IN"/>
        </w:rPr>
      </w:pPr>
      <w:r w:rsidRPr="0035084F">
        <w:rPr>
          <w:rFonts w:ascii="Bookman Old Style" w:eastAsia="SimSun" w:hAnsi="Bookman Old Style" w:cs="Times New Roman"/>
          <w:b/>
          <w:i/>
          <w:color w:val="C00000"/>
          <w:kern w:val="1"/>
          <w:sz w:val="20"/>
          <w:szCs w:val="20"/>
          <w:lang w:eastAsia="hi-IN" w:bidi="hi-IN"/>
        </w:rPr>
        <w:t xml:space="preserve">και τους ανθρώπους </w:t>
      </w:r>
      <w:r>
        <w:rPr>
          <w:rFonts w:ascii="Bookman Old Style" w:eastAsia="SimSun" w:hAnsi="Bookman Old Style" w:cs="Times New Roman"/>
          <w:b/>
          <w:i/>
          <w:color w:val="C00000"/>
          <w:kern w:val="1"/>
          <w:sz w:val="20"/>
          <w:szCs w:val="20"/>
          <w:lang w:eastAsia="hi-IN" w:bidi="hi-IN"/>
        </w:rPr>
        <w:t>της</w:t>
      </w:r>
    </w:p>
    <w:p w:rsidR="00B742E0" w:rsidRDefault="00B742E0" w:rsidP="00B742E0">
      <w:pPr>
        <w:widowControl w:val="0"/>
        <w:suppressAutoHyphens/>
        <w:spacing w:after="200" w:line="240" w:lineRule="auto"/>
        <w:jc w:val="right"/>
        <w:rPr>
          <w:rFonts w:ascii="Bookman Old Style" w:eastAsia="SimSun" w:hAnsi="Bookman Old Style" w:cs="Times New Roman"/>
          <w:b/>
          <w:i/>
          <w:color w:val="C00000"/>
          <w:kern w:val="1"/>
          <w:sz w:val="20"/>
          <w:szCs w:val="20"/>
          <w:lang w:eastAsia="hi-IN" w:bidi="hi-IN"/>
        </w:rPr>
      </w:pPr>
    </w:p>
    <w:p w:rsidR="00B742E0" w:rsidRPr="0035084F" w:rsidRDefault="00B742E0" w:rsidP="00B742E0">
      <w:pPr>
        <w:widowControl w:val="0"/>
        <w:suppressAutoHyphens/>
        <w:spacing w:after="200" w:line="240" w:lineRule="auto"/>
        <w:jc w:val="right"/>
        <w:rPr>
          <w:rFonts w:ascii="Bookman Old Style" w:eastAsia="SimSun" w:hAnsi="Bookman Old Style" w:cs="Times New Roman"/>
          <w:b/>
          <w:i/>
          <w:color w:val="C00000"/>
          <w:kern w:val="1"/>
          <w:sz w:val="20"/>
          <w:szCs w:val="20"/>
          <w:lang w:eastAsia="hi-IN" w:bidi="hi-IN"/>
        </w:rPr>
      </w:pPr>
    </w:p>
    <w:p w:rsidR="00B742E0" w:rsidRPr="00BA1CE9" w:rsidRDefault="00A86640" w:rsidP="00A86640">
      <w:pPr>
        <w:spacing w:after="0" w:line="360" w:lineRule="auto"/>
        <w:jc w:val="both"/>
        <w:rPr>
          <w:rFonts w:ascii="Times New Roman" w:eastAsia="Helvetica Neue" w:hAnsi="Times New Roman" w:cs="Times New Roman"/>
          <w:b/>
          <w:color w:val="000000"/>
          <w:sz w:val="24"/>
          <w:szCs w:val="24"/>
          <w:bdr w:val="nil"/>
          <w:lang w:eastAsia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Τη συναυλία </w:t>
      </w:r>
      <w:r w:rsidRPr="004C1612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Σταμάτης </w:t>
      </w:r>
      <w:proofErr w:type="spellStart"/>
      <w:r w:rsidRPr="004C1612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Χατζηευσταθίου</w:t>
      </w:r>
      <w:proofErr w:type="spellEnd"/>
      <w:r w:rsidRPr="004C1612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2022</w:t>
      </w:r>
      <w:r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</w:t>
      </w:r>
      <w:r w:rsidR="00BA1CE9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φιλοξενεί </w:t>
      </w:r>
      <w:r w:rsidR="00B742E0" w:rsidRPr="000B3898">
        <w:rPr>
          <w:rFonts w:ascii="Times New Roman" w:eastAsiaTheme="minorEastAsia" w:hAnsi="Times New Roman" w:cs="Times New Roman"/>
          <w:sz w:val="24"/>
          <w:szCs w:val="24"/>
          <w:lang w:eastAsia="el-GR"/>
        </w:rPr>
        <w:t>το</w:t>
      </w:r>
      <w:r w:rsidR="00B742E0" w:rsidRPr="0078770A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="00B742E0" w:rsidRPr="007877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Φεστιβάλ Ρεματιάς 2022 – </w:t>
      </w:r>
      <w:r w:rsidR="00B742E0" w:rsidRPr="0078770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Νύχτες Αλληλεγγύης</w:t>
      </w:r>
      <w:r w:rsidR="00B742E0" w:rsidRPr="007877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τ</w:t>
      </w:r>
      <w:r w:rsidR="00B742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ο </w:t>
      </w:r>
      <w:r w:rsidR="00B742E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Σάββατο </w:t>
      </w:r>
      <w:r w:rsidR="00BA1CE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17 Σεπτεμβρίου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,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BA1CE9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με τον καλλιτέχνη που ταξιδεύει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σε κάθε γωνιά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της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Ελλάδας,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BA1CE9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να </w:t>
      </w:r>
      <w:bookmarkStart w:id="0" w:name="_GoBack"/>
      <w:bookmarkEnd w:id="0"/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κάνει στάση στη Ρεματιά </w:t>
      </w:r>
      <w:r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για 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«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μια ξεχωριστή παράσταση γεμάτη ήχους και χρώματα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»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,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βασισμένη σε παλι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ές δισκογραφικές του δουλειές (</w:t>
      </w:r>
      <w:r w:rsidR="00B742E0" w:rsidRPr="00A86640"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Από κουρέλια</w:t>
      </w:r>
      <w:r w:rsidR="00C2209F" w:rsidRPr="00A86640"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 xml:space="preserve"> νυφικό, Σαν των ανθρώπων τις φωνές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) αλλά και σε νέες (</w:t>
      </w:r>
      <w:r w:rsidR="00C2209F" w:rsidRPr="00A86640"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Κ</w:t>
      </w:r>
      <w:r w:rsidR="00B742E0" w:rsidRPr="00A86640"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ι ύστερα</w:t>
      </w:r>
      <w:r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 xml:space="preserve"> </w:t>
      </w:r>
      <w:r w:rsidR="00C2209F" w:rsidRPr="00A86640">
        <w:rPr>
          <w:rFonts w:ascii="Times New Roman" w:eastAsia="Calibri" w:hAnsi="Times New Roman" w:cs="Times New Roman"/>
          <w:i/>
          <w:sz w:val="24"/>
          <w:szCs w:val="24"/>
          <w:lang w:eastAsia="el-GR"/>
        </w:rPr>
        <w:t>έρχεται η αγάπη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), διανθισμένη με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τραγούδια γνωστά κι αγαπημένα .</w:t>
      </w:r>
    </w:p>
    <w:p w:rsidR="00B742E0" w:rsidRPr="00A86640" w:rsidRDefault="00A86640" w:rsidP="00A866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Calibri" w:hAnsi="Times New Roman" w:cs="Times New Roman"/>
          <w:sz w:val="24"/>
          <w:szCs w:val="24"/>
          <w:lang w:eastAsia="el-GR"/>
        </w:rPr>
        <w:lastRenderedPageBreak/>
        <w:t xml:space="preserve">Με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τραγούδια του που έχει μοιραστεί με τις φωνές τ</w:t>
      </w:r>
      <w:r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ων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Παντελή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Θαλασσινού, Γιώτας Νέγκα, Κώστα Μακεδόνα, Γιάννη Κότσιρα, Γεράσιμου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Ανδρεάτου</w:t>
      </w:r>
      <w:proofErr w:type="spellEnd"/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,</w:t>
      </w:r>
      <w:r w:rsidR="00C2209F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Θάνου 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Μικρούτσικου και άλλων σπουδαίων </w:t>
      </w:r>
      <w:r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ερμηνευτών και με τη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γνωστή του αμεσότητα, </w:t>
      </w:r>
      <w:r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υπόσχεται να μεταμορφώσει τη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βραδιά σε ένα συγκι</w:t>
      </w:r>
      <w:r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νησιακό πανηγύρι</w:t>
      </w:r>
      <w:r w:rsidR="00B742E0" w:rsidRPr="00A86640">
        <w:rPr>
          <w:rFonts w:ascii="Times New Roman" w:eastAsia="Calibri" w:hAnsi="Times New Roman" w:cs="Times New Roman"/>
          <w:sz w:val="24"/>
          <w:szCs w:val="24"/>
          <w:lang w:eastAsia="el-GR"/>
        </w:rPr>
        <w:t>.</w:t>
      </w:r>
    </w:p>
    <w:p w:rsidR="00B742E0" w:rsidRDefault="00B742E0" w:rsidP="00A866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</w:p>
    <w:p w:rsidR="00B742E0" w:rsidRPr="00281310" w:rsidRDefault="00B742E0" w:rsidP="00B742E0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</w:pPr>
      <w:r w:rsidRPr="00281310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Ελεύθερη είσοδος μόνο με δελτίο εισόδου από το </w:t>
      </w:r>
      <w:r w:rsidRPr="00281310">
        <w:rPr>
          <w:rFonts w:ascii="Times New Roman" w:eastAsia="Calibri" w:hAnsi="Times New Roman" w:cs="Times New Roman"/>
          <w:b/>
          <w:sz w:val="24"/>
          <w:szCs w:val="24"/>
          <w:lang w:val="en-US" w:eastAsia="el-GR"/>
        </w:rPr>
        <w:t>viva</w:t>
      </w:r>
      <w:r w:rsidRPr="00281310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>.</w:t>
      </w:r>
      <w:r w:rsidRPr="00281310">
        <w:rPr>
          <w:rFonts w:ascii="Times New Roman" w:eastAsia="Calibri" w:hAnsi="Times New Roman" w:cs="Times New Roman"/>
          <w:b/>
          <w:sz w:val="24"/>
          <w:szCs w:val="24"/>
          <w:lang w:val="en-US" w:eastAsia="el-GR"/>
        </w:rPr>
        <w:t>gr</w:t>
      </w:r>
    </w:p>
    <w:p w:rsidR="00B742E0" w:rsidRPr="00281310" w:rsidRDefault="00B742E0" w:rsidP="00B742E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</w:pPr>
      <w:r w:rsidRPr="00281310"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  <w:t>Ώρα έναρξης: 9.00 μ.μ.</w:t>
      </w:r>
    </w:p>
    <w:p w:rsidR="00B742E0" w:rsidRPr="00281310" w:rsidRDefault="00B742E0" w:rsidP="00B742E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</w:pPr>
    </w:p>
    <w:p w:rsidR="00B742E0" w:rsidRPr="00281310" w:rsidRDefault="00B742E0" w:rsidP="00B742E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</w:pPr>
      <w:r w:rsidRPr="00281310"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  <w:t>Ισχυρή σύσταση για χρήση μάσκας</w:t>
      </w:r>
    </w:p>
    <w:p w:rsidR="00B742E0" w:rsidRPr="00281310" w:rsidRDefault="00B742E0" w:rsidP="00B742E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el-GR" w:bidi="hi-IN"/>
        </w:rPr>
      </w:pPr>
    </w:p>
    <w:p w:rsidR="00B742E0" w:rsidRPr="00281310" w:rsidRDefault="00B742E0" w:rsidP="00B742E0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28131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Αντί εισιτηρίου στις παραστάσεις με ελεύθερη είσοδο προαιρετική συνεισφορά σε τρόφιμα, φάρμακα και άλλα είδη πρώτης ανάγκης για τους πρόσφυγες και τις κοινωνικές δομές της πόλης. </w:t>
      </w:r>
    </w:p>
    <w:p w:rsidR="00B742E0" w:rsidRPr="00281310" w:rsidRDefault="00B742E0" w:rsidP="00B742E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el-GR" w:bidi="hi-IN"/>
        </w:rPr>
      </w:pPr>
    </w:p>
    <w:p w:rsidR="00B742E0" w:rsidRPr="00281310" w:rsidRDefault="00B742E0" w:rsidP="00B742E0">
      <w:pPr>
        <w:widowControl w:val="0"/>
        <w:tabs>
          <w:tab w:val="left" w:pos="72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shd w:val="clear" w:color="auto" w:fill="FFFFFF"/>
          <w:lang w:eastAsia="el-GR" w:bidi="hi-IN"/>
        </w:rPr>
      </w:pPr>
      <w:r w:rsidRPr="00281310">
        <w:rPr>
          <w:rFonts w:ascii="Times New Roman" w:eastAsia="Calibri" w:hAnsi="Times New Roman" w:cs="Times New Roman"/>
          <w:b/>
          <w:kern w:val="1"/>
          <w:sz w:val="24"/>
          <w:szCs w:val="24"/>
          <w:lang w:eastAsia="el-GR" w:bidi="hi-IN"/>
        </w:rPr>
        <w:t>Ευριπίδειο Θέατρο Ρεματιάς</w:t>
      </w:r>
    </w:p>
    <w:p w:rsidR="00B742E0" w:rsidRPr="00281310" w:rsidRDefault="00B742E0" w:rsidP="00B742E0">
      <w:pPr>
        <w:widowControl w:val="0"/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1310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Πεζόδρομος Προφήτη Ηλία, Πολύδροσο Χαλανδρίου</w:t>
      </w:r>
    </w:p>
    <w:p w:rsidR="00B742E0" w:rsidRPr="00281310" w:rsidRDefault="00B742E0" w:rsidP="00B742E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742E0" w:rsidRPr="00281310" w:rsidRDefault="00B742E0" w:rsidP="00B742E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742E0" w:rsidRPr="00281310" w:rsidRDefault="00B742E0" w:rsidP="00B742E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742E0" w:rsidRPr="00281310" w:rsidRDefault="00B742E0" w:rsidP="00B742E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742E0" w:rsidRPr="00281310" w:rsidRDefault="00B742E0" w:rsidP="00B742E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8131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ΧΟΡΗΓΟΙ ΕΠΙΚΟΙΝΩΝΙΑΣ</w:t>
      </w:r>
    </w:p>
    <w:p w:rsidR="00B742E0" w:rsidRPr="00281310" w:rsidRDefault="00B742E0" w:rsidP="00B742E0"/>
    <w:p w:rsidR="00B742E0" w:rsidRDefault="00B742E0" w:rsidP="00B742E0">
      <w:r w:rsidRPr="00281310">
        <w:rPr>
          <w:noProof/>
          <w:lang w:eastAsia="el-GR"/>
        </w:rPr>
        <w:drawing>
          <wp:inline distT="0" distB="0" distL="0" distR="0" wp14:anchorId="3B4AF9D9" wp14:editId="465FDD43">
            <wp:extent cx="6115050" cy="476250"/>
            <wp:effectExtent l="0" t="0" r="0" b="0"/>
            <wp:docPr id="2" name="Εικόνα 2" descr="Fassa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sa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E0" w:rsidRDefault="00B742E0" w:rsidP="00B742E0"/>
    <w:p w:rsidR="00FB2FFE" w:rsidRDefault="00FB2FFE"/>
    <w:sectPr w:rsidR="00FB2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0"/>
    <w:rsid w:val="00565EA5"/>
    <w:rsid w:val="00897F45"/>
    <w:rsid w:val="008E79E5"/>
    <w:rsid w:val="00A86640"/>
    <w:rsid w:val="00B742E0"/>
    <w:rsid w:val="00BA1CE9"/>
    <w:rsid w:val="00C2209F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83E9-9003-4962-B5A1-CF750BB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topoli@otenet.gr" TargetMode="External"/><Relationship Id="rId5" Type="http://schemas.openxmlformats.org/officeDocument/2006/relationships/hyperlink" Target="http://www.chalandri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2022-09-15T11:40:00Z</dcterms:created>
  <dcterms:modified xsi:type="dcterms:W3CDTF">2022-09-15T11:40:00Z</dcterms:modified>
</cp:coreProperties>
</file>